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F669C7" w14:textId="77777777" w:rsidR="003A184B" w:rsidRPr="00583BCB" w:rsidRDefault="003A184B" w:rsidP="00390F1E">
      <w:pPr>
        <w:widowControl w:val="0"/>
        <w:spacing w:after="0"/>
        <w:ind w:left="720" w:hanging="720"/>
        <w:rPr>
          <w:rFonts w:asciiTheme="minorHAnsi" w:eastAsia="Times New Roman" w:hAnsiTheme="minorHAnsi" w:cstheme="minorHAnsi"/>
          <w:b/>
          <w:bCs/>
          <w:sz w:val="22"/>
          <w:lang w:val="ro-RO" w:eastAsia="en-GB"/>
        </w:rPr>
      </w:pPr>
    </w:p>
    <w:p w14:paraId="4A44C0A6" w14:textId="77777777" w:rsidR="005C68FA" w:rsidRPr="00583BCB" w:rsidRDefault="005C68FA" w:rsidP="005C68FA">
      <w:pPr>
        <w:keepNext/>
        <w:spacing w:after="0" w:line="240" w:lineRule="auto"/>
        <w:rPr>
          <w:rFonts w:asciiTheme="minorHAnsi" w:eastAsia="Times New Roman" w:hAnsiTheme="minorHAnsi" w:cstheme="minorHAnsi"/>
          <w:b/>
          <w:iCs/>
          <w:sz w:val="22"/>
          <w:lang w:val="ro-RO"/>
        </w:rPr>
      </w:pPr>
      <w:r w:rsidRPr="00583BCB">
        <w:rPr>
          <w:rFonts w:asciiTheme="minorHAnsi" w:eastAsia="Times New Roman" w:hAnsiTheme="minorHAnsi" w:cstheme="minorHAnsi"/>
          <w:b/>
          <w:iCs/>
          <w:sz w:val="22"/>
          <w:lang w:val="ro-RO"/>
        </w:rPr>
        <w:t xml:space="preserve">Ministerul </w:t>
      </w:r>
      <w:r w:rsidR="00751236" w:rsidRPr="00583BCB">
        <w:rPr>
          <w:rFonts w:asciiTheme="minorHAnsi" w:eastAsia="Times New Roman" w:hAnsiTheme="minorHAnsi" w:cstheme="minorHAnsi"/>
          <w:b/>
          <w:iCs/>
          <w:sz w:val="22"/>
          <w:lang w:val="ro-RO"/>
        </w:rPr>
        <w:t>Investi</w:t>
      </w:r>
      <w:r w:rsidR="00084713" w:rsidRPr="00583BCB">
        <w:rPr>
          <w:rFonts w:asciiTheme="minorHAnsi" w:eastAsia="Times New Roman" w:hAnsiTheme="minorHAnsi" w:cstheme="minorHAnsi"/>
          <w:b/>
          <w:iCs/>
          <w:sz w:val="22"/>
          <w:lang w:val="ro-RO"/>
        </w:rPr>
        <w:t>ț</w:t>
      </w:r>
      <w:r w:rsidR="00751236" w:rsidRPr="00583BCB">
        <w:rPr>
          <w:rFonts w:asciiTheme="minorHAnsi" w:eastAsia="Times New Roman" w:hAnsiTheme="minorHAnsi" w:cstheme="minorHAnsi"/>
          <w:b/>
          <w:iCs/>
          <w:sz w:val="22"/>
          <w:lang w:val="ro-RO"/>
        </w:rPr>
        <w:t xml:space="preserve">iilor </w:t>
      </w:r>
      <w:r w:rsidR="00084713" w:rsidRPr="00583BCB">
        <w:rPr>
          <w:rFonts w:asciiTheme="minorHAnsi" w:eastAsia="Times New Roman" w:hAnsiTheme="minorHAnsi" w:cstheme="minorHAnsi"/>
          <w:b/>
          <w:iCs/>
          <w:sz w:val="22"/>
          <w:lang w:val="ro-RO"/>
        </w:rPr>
        <w:t>ș</w:t>
      </w:r>
      <w:r w:rsidR="00751236" w:rsidRPr="00583BCB">
        <w:rPr>
          <w:rFonts w:asciiTheme="minorHAnsi" w:eastAsia="Times New Roman" w:hAnsiTheme="minorHAnsi" w:cstheme="minorHAnsi"/>
          <w:b/>
          <w:iCs/>
          <w:sz w:val="22"/>
          <w:lang w:val="ro-RO"/>
        </w:rPr>
        <w:t>i Proiectel</w:t>
      </w:r>
      <w:r w:rsidR="00EB17D4" w:rsidRPr="00583BCB">
        <w:rPr>
          <w:rFonts w:asciiTheme="minorHAnsi" w:eastAsia="Times New Roman" w:hAnsiTheme="minorHAnsi" w:cstheme="minorHAnsi"/>
          <w:b/>
          <w:iCs/>
          <w:sz w:val="22"/>
          <w:lang w:val="ro-RO"/>
        </w:rPr>
        <w:t>or</w:t>
      </w:r>
      <w:r w:rsidR="00751236" w:rsidRPr="00583BCB">
        <w:rPr>
          <w:rFonts w:asciiTheme="minorHAnsi" w:eastAsia="Times New Roman" w:hAnsiTheme="minorHAnsi" w:cstheme="minorHAnsi"/>
          <w:b/>
          <w:iCs/>
          <w:sz w:val="22"/>
          <w:lang w:val="ro-RO"/>
        </w:rPr>
        <w:t xml:space="preserve"> </w:t>
      </w:r>
      <w:r w:rsidRPr="00583BCB">
        <w:rPr>
          <w:rFonts w:asciiTheme="minorHAnsi" w:eastAsia="Times New Roman" w:hAnsiTheme="minorHAnsi" w:cstheme="minorHAnsi"/>
          <w:b/>
          <w:iCs/>
          <w:sz w:val="22"/>
          <w:lang w:val="ro-RO"/>
        </w:rPr>
        <w:t>Europene</w:t>
      </w:r>
    </w:p>
    <w:p w14:paraId="4A9F737A" w14:textId="77777777" w:rsidR="005C68FA" w:rsidRPr="00583BCB" w:rsidRDefault="005C68FA" w:rsidP="005C68FA">
      <w:pPr>
        <w:spacing w:after="0" w:line="240" w:lineRule="auto"/>
        <w:jc w:val="center"/>
        <w:rPr>
          <w:rFonts w:asciiTheme="minorHAnsi" w:eastAsia="Times New Roman" w:hAnsiTheme="minorHAnsi" w:cstheme="minorHAnsi"/>
          <w:b/>
          <w:iCs/>
          <w:sz w:val="22"/>
          <w:lang w:val="ro-RO"/>
        </w:rPr>
      </w:pPr>
    </w:p>
    <w:p w14:paraId="621DDA9F" w14:textId="77777777" w:rsidR="005C68FA" w:rsidRPr="00583BCB" w:rsidRDefault="005C68FA" w:rsidP="005C68FA">
      <w:pPr>
        <w:spacing w:after="0" w:line="240" w:lineRule="auto"/>
        <w:rPr>
          <w:rFonts w:asciiTheme="minorHAnsi" w:eastAsia="Times New Roman" w:hAnsiTheme="minorHAnsi" w:cstheme="minorHAnsi"/>
          <w:b/>
          <w:iCs/>
          <w:sz w:val="22"/>
          <w:lang w:val="ro-RO"/>
        </w:rPr>
      </w:pPr>
      <w:r w:rsidRPr="00583BCB">
        <w:rPr>
          <w:rFonts w:asciiTheme="minorHAnsi" w:eastAsia="Times New Roman" w:hAnsiTheme="minorHAnsi" w:cstheme="minorHAnsi"/>
          <w:b/>
          <w:iCs/>
          <w:sz w:val="22"/>
          <w:lang w:val="ro-RO"/>
        </w:rPr>
        <w:t>Programul Operaţional Infrastructură Mare 2014-2020</w:t>
      </w:r>
    </w:p>
    <w:p w14:paraId="2E58F4A8" w14:textId="77777777" w:rsidR="005025E1" w:rsidRPr="00583BCB" w:rsidRDefault="005025E1" w:rsidP="005025E1">
      <w:pPr>
        <w:spacing w:after="0" w:line="240" w:lineRule="auto"/>
        <w:jc w:val="both"/>
        <w:rPr>
          <w:rFonts w:asciiTheme="minorHAnsi" w:eastAsia="Times New Roman" w:hAnsiTheme="minorHAnsi" w:cstheme="minorHAnsi"/>
          <w:b/>
          <w:iCs/>
          <w:sz w:val="22"/>
          <w:lang w:val="ro-RO"/>
        </w:rPr>
      </w:pPr>
    </w:p>
    <w:p w14:paraId="37E10A11" w14:textId="009FD4AD" w:rsidR="005C68FA" w:rsidRPr="00583BCB" w:rsidRDefault="005025E1" w:rsidP="005A53E0">
      <w:pPr>
        <w:spacing w:after="0" w:line="240" w:lineRule="auto"/>
        <w:jc w:val="both"/>
        <w:rPr>
          <w:rFonts w:asciiTheme="minorHAnsi" w:eastAsia="Times New Roman" w:hAnsiTheme="minorHAnsi" w:cstheme="minorHAnsi"/>
          <w:b/>
          <w:bCs/>
          <w:sz w:val="22"/>
          <w:lang w:val="ro-RO" w:eastAsia="en-GB"/>
        </w:rPr>
      </w:pPr>
      <w:r w:rsidRPr="00583BCB">
        <w:rPr>
          <w:rFonts w:asciiTheme="minorHAnsi" w:eastAsia="Times New Roman" w:hAnsiTheme="minorHAnsi" w:cstheme="minorHAnsi"/>
          <w:b/>
          <w:i/>
          <w:iCs/>
          <w:sz w:val="22"/>
          <w:lang w:val="ro-RO"/>
        </w:rPr>
        <w:t xml:space="preserve">Axa Prioritară 11: </w:t>
      </w:r>
      <w:r w:rsidR="003C6A22" w:rsidRPr="00583BCB">
        <w:rPr>
          <w:rFonts w:asciiTheme="minorHAnsi" w:eastAsia="Times New Roman" w:hAnsiTheme="minorHAnsi" w:cstheme="minorHAnsi"/>
          <w:b/>
          <w:i/>
          <w:iCs/>
          <w:sz w:val="22"/>
          <w:lang w:val="ro-RO"/>
        </w:rPr>
        <w:t>Măsuri de îmbunătățire a eficienței energetice și stimularea utilizării energiei regenerabile</w:t>
      </w:r>
      <w:r w:rsidRPr="00583BCB">
        <w:rPr>
          <w:rFonts w:asciiTheme="minorHAnsi" w:eastAsia="Times New Roman" w:hAnsiTheme="minorHAnsi" w:cstheme="minorHAnsi"/>
          <w:b/>
          <w:i/>
          <w:iCs/>
          <w:sz w:val="22"/>
          <w:lang w:val="ro-RO"/>
        </w:rPr>
        <w:t xml:space="preserve"> Obiectivul specific 11.</w:t>
      </w:r>
      <w:r w:rsidR="00E23238" w:rsidRPr="00583BCB">
        <w:rPr>
          <w:rFonts w:asciiTheme="minorHAnsi" w:eastAsia="Times New Roman" w:hAnsiTheme="minorHAnsi" w:cstheme="minorHAnsi"/>
          <w:b/>
          <w:i/>
          <w:iCs/>
          <w:sz w:val="22"/>
          <w:lang w:val="ro-RO"/>
        </w:rPr>
        <w:t>2</w:t>
      </w:r>
      <w:r w:rsidRPr="00583BCB">
        <w:rPr>
          <w:rFonts w:asciiTheme="minorHAnsi" w:eastAsia="Times New Roman" w:hAnsiTheme="minorHAnsi" w:cstheme="minorHAnsi"/>
          <w:b/>
          <w:i/>
          <w:iCs/>
          <w:sz w:val="22"/>
          <w:lang w:val="ro-RO"/>
        </w:rPr>
        <w:t xml:space="preserve">: </w:t>
      </w:r>
      <w:r w:rsidR="003C6A22" w:rsidRPr="00583BCB">
        <w:rPr>
          <w:rFonts w:asciiTheme="minorHAnsi" w:eastAsia="Times New Roman" w:hAnsiTheme="minorHAnsi" w:cstheme="minorHAnsi"/>
          <w:b/>
          <w:i/>
          <w:iCs/>
          <w:sz w:val="22"/>
          <w:lang w:val="ro-RO"/>
        </w:rPr>
        <w:t xml:space="preserve">Utilizarea energiei din surse regenerabile la nivelul autorităților publice locale </w:t>
      </w:r>
    </w:p>
    <w:p w14:paraId="4F4BF296" w14:textId="77777777" w:rsidR="003C6A22" w:rsidRPr="00583BCB" w:rsidRDefault="003C6A22" w:rsidP="005A53E0">
      <w:pPr>
        <w:spacing w:after="0" w:line="240" w:lineRule="auto"/>
        <w:jc w:val="both"/>
        <w:rPr>
          <w:rFonts w:asciiTheme="minorHAnsi" w:eastAsia="Times New Roman" w:hAnsiTheme="minorHAnsi" w:cstheme="minorHAnsi"/>
          <w:b/>
          <w:bCs/>
          <w:sz w:val="22"/>
          <w:lang w:val="ro-RO" w:eastAsia="en-GB"/>
        </w:rPr>
      </w:pPr>
    </w:p>
    <w:p w14:paraId="2FA6381D" w14:textId="77777777" w:rsidR="003C6A22" w:rsidRPr="00583BCB" w:rsidRDefault="003C6A22" w:rsidP="005A53E0">
      <w:pPr>
        <w:spacing w:after="0" w:line="240" w:lineRule="auto"/>
        <w:jc w:val="both"/>
        <w:rPr>
          <w:rFonts w:asciiTheme="minorHAnsi" w:eastAsia="Times New Roman" w:hAnsiTheme="minorHAnsi" w:cstheme="minorHAnsi"/>
          <w:b/>
          <w:bCs/>
          <w:sz w:val="22"/>
          <w:lang w:val="ro-RO" w:eastAsia="en-GB"/>
        </w:rPr>
      </w:pPr>
    </w:p>
    <w:p w14:paraId="16C37F4A" w14:textId="77777777" w:rsidR="003C6A22" w:rsidRPr="00583BCB" w:rsidRDefault="003C6A22" w:rsidP="005A53E0">
      <w:pPr>
        <w:spacing w:after="0" w:line="240" w:lineRule="auto"/>
        <w:jc w:val="both"/>
        <w:rPr>
          <w:rFonts w:asciiTheme="minorHAnsi" w:eastAsia="Times New Roman" w:hAnsiTheme="minorHAnsi" w:cstheme="minorHAnsi"/>
          <w:b/>
          <w:bCs/>
          <w:sz w:val="22"/>
          <w:lang w:val="ro-RO" w:eastAsia="en-GB"/>
        </w:rPr>
      </w:pPr>
    </w:p>
    <w:p w14:paraId="64F6E9AF" w14:textId="3436D211" w:rsidR="003C6A22" w:rsidRDefault="003C6A22" w:rsidP="005A53E0">
      <w:pPr>
        <w:spacing w:after="0" w:line="240" w:lineRule="auto"/>
        <w:jc w:val="both"/>
        <w:rPr>
          <w:rFonts w:asciiTheme="minorHAnsi" w:eastAsia="Times New Roman" w:hAnsiTheme="minorHAnsi" w:cstheme="minorHAnsi"/>
          <w:b/>
          <w:bCs/>
          <w:sz w:val="22"/>
          <w:lang w:val="ro-RO" w:eastAsia="en-GB"/>
        </w:rPr>
      </w:pPr>
    </w:p>
    <w:p w14:paraId="3625B1D0" w14:textId="1BA66DC5" w:rsidR="00E7767B" w:rsidRDefault="00E7767B" w:rsidP="005A53E0">
      <w:pPr>
        <w:spacing w:after="0" w:line="240" w:lineRule="auto"/>
        <w:jc w:val="both"/>
        <w:rPr>
          <w:rFonts w:asciiTheme="minorHAnsi" w:eastAsia="Times New Roman" w:hAnsiTheme="minorHAnsi" w:cstheme="minorHAnsi"/>
          <w:b/>
          <w:bCs/>
          <w:sz w:val="22"/>
          <w:lang w:val="ro-RO" w:eastAsia="en-GB"/>
        </w:rPr>
      </w:pPr>
    </w:p>
    <w:p w14:paraId="5ACDDA48" w14:textId="77777777" w:rsidR="00E7767B" w:rsidRPr="00583BCB" w:rsidRDefault="00E7767B" w:rsidP="005A53E0">
      <w:pPr>
        <w:spacing w:after="0" w:line="240" w:lineRule="auto"/>
        <w:jc w:val="both"/>
        <w:rPr>
          <w:rFonts w:asciiTheme="minorHAnsi" w:eastAsia="Times New Roman" w:hAnsiTheme="minorHAnsi" w:cstheme="minorHAnsi"/>
          <w:b/>
          <w:bCs/>
          <w:sz w:val="22"/>
          <w:lang w:val="ro-RO" w:eastAsia="en-GB"/>
        </w:rPr>
      </w:pPr>
    </w:p>
    <w:p w14:paraId="6F6FDA6E" w14:textId="77777777" w:rsidR="005C68FA" w:rsidRPr="00583BCB" w:rsidRDefault="005C68FA" w:rsidP="005C68FA">
      <w:pPr>
        <w:spacing w:after="0" w:line="240" w:lineRule="auto"/>
        <w:jc w:val="center"/>
        <w:rPr>
          <w:rFonts w:asciiTheme="minorHAnsi" w:eastAsia="Times New Roman" w:hAnsiTheme="minorHAnsi" w:cstheme="minorHAnsi"/>
          <w:b/>
          <w:bCs/>
          <w:sz w:val="22"/>
          <w:lang w:val="ro-RO" w:eastAsia="en-GB"/>
        </w:rPr>
      </w:pPr>
    </w:p>
    <w:p w14:paraId="311B9178" w14:textId="77777777" w:rsidR="003C6A22" w:rsidRPr="00583BCB" w:rsidRDefault="003C6A22" w:rsidP="005C68FA">
      <w:pPr>
        <w:spacing w:after="0" w:line="240" w:lineRule="auto"/>
        <w:jc w:val="center"/>
        <w:rPr>
          <w:rFonts w:asciiTheme="minorHAnsi" w:eastAsia="Times New Roman" w:hAnsiTheme="minorHAnsi" w:cstheme="minorHAnsi"/>
          <w:b/>
          <w:bCs/>
          <w:sz w:val="22"/>
          <w:lang w:val="ro-RO" w:eastAsia="en-GB"/>
        </w:rPr>
      </w:pPr>
    </w:p>
    <w:p w14:paraId="09A86477" w14:textId="77777777" w:rsidR="003C6A22" w:rsidRPr="00583BCB" w:rsidRDefault="003C6A22" w:rsidP="005C68FA">
      <w:pPr>
        <w:spacing w:after="0" w:line="240" w:lineRule="auto"/>
        <w:jc w:val="center"/>
        <w:rPr>
          <w:rFonts w:asciiTheme="minorHAnsi" w:eastAsia="Times New Roman" w:hAnsiTheme="minorHAnsi" w:cstheme="minorHAnsi"/>
          <w:b/>
          <w:bCs/>
          <w:sz w:val="22"/>
          <w:lang w:val="ro-RO" w:eastAsia="en-GB"/>
        </w:rPr>
      </w:pPr>
    </w:p>
    <w:p w14:paraId="1C22E1BB" w14:textId="77777777" w:rsidR="005C68FA" w:rsidRPr="00583BCB" w:rsidRDefault="005C68FA" w:rsidP="005C68FA">
      <w:pPr>
        <w:spacing w:after="0" w:line="240" w:lineRule="auto"/>
        <w:jc w:val="center"/>
        <w:rPr>
          <w:rFonts w:asciiTheme="minorHAnsi" w:eastAsia="Times New Roman" w:hAnsiTheme="minorHAnsi" w:cstheme="minorHAnsi"/>
          <w:b/>
          <w:bCs/>
          <w:color w:val="0070C0"/>
          <w:sz w:val="22"/>
          <w:lang w:val="ro-RO" w:eastAsia="en-GB"/>
        </w:rPr>
      </w:pPr>
      <w:r w:rsidRPr="00583BCB">
        <w:rPr>
          <w:rFonts w:asciiTheme="minorHAnsi" w:eastAsia="Times New Roman" w:hAnsiTheme="minorHAnsi" w:cstheme="minorHAnsi"/>
          <w:b/>
          <w:bCs/>
          <w:color w:val="0070C0"/>
          <w:sz w:val="22"/>
          <w:lang w:val="ro-RO" w:eastAsia="en-GB"/>
        </w:rPr>
        <w:t>GHIDUL SOLICITANTULUI</w:t>
      </w:r>
    </w:p>
    <w:p w14:paraId="013A74C4" w14:textId="77777777" w:rsidR="005C68FA" w:rsidRPr="00583BCB" w:rsidRDefault="005C68FA" w:rsidP="005C68FA">
      <w:pPr>
        <w:spacing w:after="0" w:line="240" w:lineRule="auto"/>
        <w:jc w:val="center"/>
        <w:rPr>
          <w:rFonts w:asciiTheme="minorHAnsi" w:eastAsia="Times New Roman" w:hAnsiTheme="minorHAnsi" w:cstheme="minorHAnsi"/>
          <w:b/>
          <w:bCs/>
          <w:sz w:val="22"/>
          <w:lang w:val="ro-RO"/>
        </w:rPr>
      </w:pPr>
      <w:bookmarkStart w:id="0" w:name="_Toc418092073"/>
      <w:bookmarkStart w:id="1" w:name="_Toc418092640"/>
    </w:p>
    <w:p w14:paraId="3A9E2EAA" w14:textId="77777777" w:rsidR="005C68FA" w:rsidRPr="00583BCB" w:rsidRDefault="005C68FA" w:rsidP="005C68FA">
      <w:pPr>
        <w:spacing w:after="0" w:line="240" w:lineRule="auto"/>
        <w:jc w:val="center"/>
        <w:rPr>
          <w:rFonts w:asciiTheme="minorHAnsi" w:eastAsia="Calibri" w:hAnsiTheme="minorHAnsi" w:cstheme="minorHAnsi"/>
          <w:sz w:val="22"/>
          <w:lang w:val="ro-RO"/>
        </w:rPr>
      </w:pPr>
      <w:r w:rsidRPr="00583BCB">
        <w:rPr>
          <w:rFonts w:asciiTheme="minorHAnsi" w:eastAsia="Calibri" w:hAnsiTheme="minorHAnsi" w:cstheme="minorHAnsi"/>
          <w:sz w:val="22"/>
          <w:lang w:val="ro-RO"/>
        </w:rPr>
        <w:t>CONDIȚII SPECIFICE DE ACCESARE A FONDURILOR</w:t>
      </w:r>
    </w:p>
    <w:p w14:paraId="6170F0B8" w14:textId="77777777" w:rsidR="005C68FA" w:rsidRPr="00583BCB" w:rsidRDefault="005C68FA" w:rsidP="005C68FA">
      <w:pPr>
        <w:spacing w:after="0" w:line="240" w:lineRule="auto"/>
        <w:jc w:val="center"/>
        <w:rPr>
          <w:rFonts w:asciiTheme="minorHAnsi" w:eastAsia="Times New Roman" w:hAnsiTheme="minorHAnsi" w:cstheme="minorHAnsi"/>
          <w:b/>
          <w:bCs/>
          <w:sz w:val="22"/>
          <w:lang w:val="ro-RO"/>
        </w:rPr>
      </w:pPr>
    </w:p>
    <w:p w14:paraId="44CFBAA7" w14:textId="77777777" w:rsidR="005C68FA" w:rsidRPr="00583BCB" w:rsidRDefault="005C68FA" w:rsidP="005C68FA">
      <w:pPr>
        <w:spacing w:after="0" w:line="240" w:lineRule="auto"/>
        <w:jc w:val="center"/>
        <w:rPr>
          <w:rFonts w:asciiTheme="minorHAnsi" w:eastAsia="Times New Roman" w:hAnsiTheme="minorHAnsi" w:cstheme="minorHAnsi"/>
          <w:b/>
          <w:bCs/>
          <w:sz w:val="22"/>
          <w:lang w:val="ro-RO"/>
        </w:rPr>
      </w:pPr>
    </w:p>
    <w:p w14:paraId="0691060B" w14:textId="228E1EDF" w:rsidR="005C68FA" w:rsidRPr="00583BCB" w:rsidRDefault="005C68FA" w:rsidP="008B3EBE">
      <w:pPr>
        <w:spacing w:after="0" w:line="240" w:lineRule="auto"/>
        <w:rPr>
          <w:rFonts w:asciiTheme="minorHAnsi" w:eastAsia="Times New Roman" w:hAnsiTheme="minorHAnsi" w:cstheme="minorHAnsi"/>
          <w:b/>
          <w:bCs/>
          <w:sz w:val="22"/>
          <w:lang w:val="ro-RO"/>
        </w:rPr>
      </w:pPr>
    </w:p>
    <w:bookmarkEnd w:id="0"/>
    <w:bookmarkEnd w:id="1"/>
    <w:p w14:paraId="3DF1115F" w14:textId="5FB0354A" w:rsidR="003C6A22" w:rsidRPr="00583BCB" w:rsidRDefault="006F34AE" w:rsidP="005A53E0">
      <w:pPr>
        <w:spacing w:after="0" w:line="240" w:lineRule="auto"/>
        <w:jc w:val="center"/>
        <w:rPr>
          <w:rFonts w:asciiTheme="minorHAnsi" w:eastAsia="Times New Roman" w:hAnsiTheme="minorHAnsi" w:cstheme="minorHAnsi"/>
          <w:b/>
          <w:bCs/>
          <w:color w:val="FF0000"/>
          <w:sz w:val="22"/>
          <w:lang w:val="ro-RO" w:eastAsia="en-GB"/>
        </w:rPr>
      </w:pPr>
      <w:r>
        <w:rPr>
          <w:rFonts w:asciiTheme="minorHAnsi" w:eastAsia="Times New Roman" w:hAnsiTheme="minorHAnsi" w:cstheme="minorHAnsi"/>
          <w:b/>
          <w:bCs/>
          <w:color w:val="FF0000"/>
          <w:sz w:val="22"/>
          <w:lang w:val="ro-RO" w:eastAsia="en-GB"/>
        </w:rPr>
        <w:t>S</w:t>
      </w:r>
      <w:r w:rsidRPr="006F34AE">
        <w:rPr>
          <w:rFonts w:asciiTheme="minorHAnsi" w:eastAsia="Times New Roman" w:hAnsiTheme="minorHAnsi" w:cstheme="minorHAnsi"/>
          <w:b/>
          <w:bCs/>
          <w:color w:val="FF0000"/>
          <w:sz w:val="22"/>
          <w:lang w:val="ro-RO" w:eastAsia="en-GB"/>
        </w:rPr>
        <w:t>prijinirea autorităților publice locale care au în responsabilitate servicii publice de interes local în implementarea unor măsuri destinate promovării producției de energie din surse regenerabile în vederea comercializării în cadrul Programului Operațional Infrastructură Mare (POIM) 2014 – 2020</w:t>
      </w:r>
    </w:p>
    <w:p w14:paraId="64344885" w14:textId="77777777" w:rsidR="003C6A22" w:rsidRPr="00583BCB" w:rsidRDefault="003C6A22" w:rsidP="005A53E0">
      <w:pPr>
        <w:spacing w:after="0" w:line="240" w:lineRule="auto"/>
        <w:jc w:val="center"/>
        <w:rPr>
          <w:rFonts w:asciiTheme="minorHAnsi" w:eastAsia="Times New Roman" w:hAnsiTheme="minorHAnsi" w:cstheme="minorHAnsi"/>
          <w:b/>
          <w:bCs/>
          <w:color w:val="FF0000"/>
          <w:sz w:val="22"/>
          <w:lang w:val="ro-RO" w:eastAsia="en-GB"/>
        </w:rPr>
      </w:pPr>
    </w:p>
    <w:p w14:paraId="44CEFC72" w14:textId="77777777" w:rsidR="003C6A22" w:rsidRPr="00583BCB" w:rsidRDefault="003C6A22" w:rsidP="005A53E0">
      <w:pPr>
        <w:spacing w:after="0" w:line="240" w:lineRule="auto"/>
        <w:jc w:val="center"/>
        <w:rPr>
          <w:rFonts w:asciiTheme="minorHAnsi" w:eastAsia="Times New Roman" w:hAnsiTheme="minorHAnsi" w:cstheme="minorHAnsi"/>
          <w:b/>
          <w:bCs/>
          <w:color w:val="FF0000"/>
          <w:sz w:val="22"/>
          <w:lang w:val="ro-RO" w:eastAsia="en-GB"/>
        </w:rPr>
      </w:pPr>
    </w:p>
    <w:p w14:paraId="53B76AFE" w14:textId="398B9EB1" w:rsidR="003C6A22" w:rsidRDefault="003C6A22" w:rsidP="005A53E0">
      <w:pPr>
        <w:spacing w:after="0" w:line="240" w:lineRule="auto"/>
        <w:jc w:val="center"/>
        <w:rPr>
          <w:rFonts w:asciiTheme="minorHAnsi" w:eastAsia="Times New Roman" w:hAnsiTheme="minorHAnsi" w:cstheme="minorHAnsi"/>
          <w:b/>
          <w:bCs/>
          <w:color w:val="FF0000"/>
          <w:sz w:val="22"/>
          <w:lang w:val="ro-RO" w:eastAsia="en-GB"/>
        </w:rPr>
      </w:pPr>
    </w:p>
    <w:p w14:paraId="3C53CF6E" w14:textId="77777777" w:rsidR="008B3EBE" w:rsidRPr="00583BCB" w:rsidRDefault="008B3EBE" w:rsidP="005A53E0">
      <w:pPr>
        <w:spacing w:after="0" w:line="240" w:lineRule="auto"/>
        <w:jc w:val="center"/>
        <w:rPr>
          <w:rFonts w:asciiTheme="minorHAnsi" w:eastAsia="Times New Roman" w:hAnsiTheme="minorHAnsi" w:cstheme="minorHAnsi"/>
          <w:b/>
          <w:bCs/>
          <w:color w:val="FF0000"/>
          <w:sz w:val="22"/>
          <w:lang w:val="ro-RO" w:eastAsia="en-GB"/>
        </w:rPr>
      </w:pPr>
    </w:p>
    <w:p w14:paraId="3E907A59" w14:textId="77777777" w:rsidR="00032F97" w:rsidRPr="00583BCB" w:rsidRDefault="00032F97" w:rsidP="005C68FA">
      <w:pPr>
        <w:spacing w:after="0" w:line="240" w:lineRule="auto"/>
        <w:jc w:val="center"/>
        <w:rPr>
          <w:rFonts w:asciiTheme="minorHAnsi" w:eastAsia="Times New Roman" w:hAnsiTheme="minorHAnsi" w:cstheme="minorHAnsi"/>
          <w:b/>
          <w:bCs/>
          <w:sz w:val="22"/>
          <w:lang w:val="ro-RO" w:eastAsia="en-GB"/>
        </w:rPr>
      </w:pPr>
    </w:p>
    <w:p w14:paraId="268DB959" w14:textId="13DFABF2" w:rsidR="00362530" w:rsidRDefault="00362530" w:rsidP="003C6A22">
      <w:pPr>
        <w:spacing w:after="0" w:line="240" w:lineRule="auto"/>
        <w:jc w:val="both"/>
        <w:rPr>
          <w:rFonts w:asciiTheme="minorHAnsi" w:eastAsia="Times New Roman" w:hAnsiTheme="minorHAnsi" w:cstheme="minorHAnsi"/>
          <w:b/>
          <w:iCs/>
          <w:sz w:val="22"/>
          <w:lang w:val="ro-RO"/>
        </w:rPr>
      </w:pPr>
      <w:r w:rsidRPr="00362530">
        <w:rPr>
          <w:rFonts w:asciiTheme="minorHAnsi" w:eastAsia="Times New Roman" w:hAnsiTheme="minorHAnsi" w:cstheme="minorHAnsi"/>
          <w:b/>
          <w:iCs/>
          <w:sz w:val="22"/>
          <w:lang w:val="ro-RO"/>
        </w:rPr>
        <w:t>Apel de proiecte IMM RECOVER</w:t>
      </w:r>
    </w:p>
    <w:p w14:paraId="47B28DA3" w14:textId="231F21AA" w:rsidR="003C6A22" w:rsidRPr="00583BCB" w:rsidRDefault="00362530" w:rsidP="003C6A22">
      <w:pPr>
        <w:spacing w:after="0" w:line="240" w:lineRule="auto"/>
        <w:jc w:val="both"/>
        <w:rPr>
          <w:rFonts w:asciiTheme="minorHAnsi" w:eastAsia="Times New Roman" w:hAnsiTheme="minorHAnsi" w:cstheme="minorHAnsi"/>
          <w:b/>
          <w:iCs/>
          <w:sz w:val="22"/>
          <w:lang w:val="ro-RO"/>
        </w:rPr>
      </w:pPr>
      <w:r>
        <w:rPr>
          <w:rFonts w:asciiTheme="minorHAnsi" w:eastAsia="Times New Roman" w:hAnsiTheme="minorHAnsi" w:cstheme="minorHAnsi"/>
          <w:b/>
          <w:iCs/>
          <w:sz w:val="22"/>
          <w:lang w:val="ro-RO"/>
        </w:rPr>
        <w:t xml:space="preserve">POIM – Măsuri </w:t>
      </w:r>
      <w:r w:rsidR="003C6A22" w:rsidRPr="00583BCB">
        <w:rPr>
          <w:rFonts w:asciiTheme="minorHAnsi" w:eastAsia="Times New Roman" w:hAnsiTheme="minorHAnsi" w:cstheme="minorHAnsi"/>
          <w:b/>
          <w:iCs/>
          <w:sz w:val="22"/>
          <w:lang w:val="ro-RO"/>
        </w:rPr>
        <w:t>pentru sprijinirea investiţiilor în capacităţi de producere energie din surse regenerabile pentru comercializare</w:t>
      </w:r>
      <w:r w:rsidR="003C6A22" w:rsidRPr="00583BCB">
        <w:rPr>
          <w:rFonts w:asciiTheme="minorHAnsi" w:eastAsia="Times New Roman" w:hAnsiTheme="minorHAnsi" w:cstheme="minorHAnsi"/>
          <w:iCs/>
          <w:sz w:val="22"/>
          <w:lang w:val="ro-RO"/>
        </w:rPr>
        <w:t xml:space="preserve"> </w:t>
      </w:r>
      <w:r w:rsidR="003C6A22" w:rsidRPr="00583BCB">
        <w:rPr>
          <w:rFonts w:asciiTheme="minorHAnsi" w:eastAsia="Times New Roman" w:hAnsiTheme="minorHAnsi" w:cstheme="minorHAnsi"/>
          <w:b/>
          <w:iCs/>
          <w:sz w:val="22"/>
          <w:lang w:val="ro-RO"/>
        </w:rPr>
        <w:t>la nivelul autorităților publice locale</w:t>
      </w:r>
    </w:p>
    <w:p w14:paraId="27F06FDF" w14:textId="77777777" w:rsidR="00F023B4" w:rsidRPr="00583BCB" w:rsidRDefault="00F023B4" w:rsidP="003C6A22">
      <w:pPr>
        <w:spacing w:after="0" w:line="240" w:lineRule="auto"/>
        <w:jc w:val="both"/>
        <w:rPr>
          <w:rFonts w:asciiTheme="minorHAnsi" w:eastAsia="Times New Roman" w:hAnsiTheme="minorHAnsi" w:cstheme="minorHAnsi"/>
          <w:b/>
          <w:iCs/>
          <w:sz w:val="22"/>
          <w:lang w:val="ro-RO"/>
        </w:rPr>
      </w:pPr>
    </w:p>
    <w:p w14:paraId="4E0086B1" w14:textId="7D45B69C" w:rsidR="00F023B4" w:rsidRPr="00583BCB" w:rsidRDefault="00F023B4" w:rsidP="003C6A22">
      <w:pPr>
        <w:spacing w:after="0" w:line="240" w:lineRule="auto"/>
        <w:jc w:val="both"/>
        <w:rPr>
          <w:rFonts w:asciiTheme="minorHAnsi" w:eastAsia="Times New Roman" w:hAnsiTheme="minorHAnsi" w:cstheme="minorHAnsi"/>
          <w:b/>
          <w:iCs/>
          <w:sz w:val="22"/>
          <w:lang w:val="ro-RO"/>
        </w:rPr>
      </w:pPr>
    </w:p>
    <w:p w14:paraId="6D110013" w14:textId="77777777" w:rsidR="00F023B4" w:rsidRPr="00583BCB" w:rsidRDefault="00F023B4" w:rsidP="003C6A22">
      <w:pPr>
        <w:spacing w:after="0" w:line="240" w:lineRule="auto"/>
        <w:jc w:val="both"/>
        <w:rPr>
          <w:rFonts w:asciiTheme="minorHAnsi" w:eastAsia="Times New Roman" w:hAnsiTheme="minorHAnsi" w:cstheme="minorHAnsi"/>
          <w:b/>
          <w:iCs/>
          <w:sz w:val="22"/>
          <w:lang w:val="ro-RO"/>
        </w:rPr>
      </w:pPr>
    </w:p>
    <w:p w14:paraId="403CC46D" w14:textId="77777777" w:rsidR="003C6A22" w:rsidRPr="00583BCB" w:rsidRDefault="003C6A22" w:rsidP="003C6A22">
      <w:pPr>
        <w:spacing w:after="0" w:line="240" w:lineRule="auto"/>
        <w:jc w:val="both"/>
        <w:rPr>
          <w:rFonts w:asciiTheme="minorHAnsi" w:eastAsia="Times New Roman" w:hAnsiTheme="minorHAnsi" w:cstheme="minorHAnsi"/>
          <w:b/>
          <w:bCs/>
          <w:iCs/>
          <w:sz w:val="22"/>
          <w:lang w:val="ro-RO"/>
        </w:rPr>
      </w:pPr>
    </w:p>
    <w:p w14:paraId="7648563F" w14:textId="77777777" w:rsidR="005C68FA" w:rsidRPr="00583BCB" w:rsidRDefault="005C68FA" w:rsidP="005C68FA">
      <w:pPr>
        <w:spacing w:after="0" w:line="240" w:lineRule="auto"/>
        <w:jc w:val="center"/>
        <w:rPr>
          <w:rFonts w:asciiTheme="minorHAnsi" w:eastAsia="Times New Roman" w:hAnsiTheme="minorHAnsi" w:cstheme="minorHAnsi"/>
          <w:b/>
          <w:bCs/>
          <w:sz w:val="22"/>
          <w:lang w:val="ro-RO" w:eastAsia="en-GB"/>
        </w:rPr>
      </w:pPr>
    </w:p>
    <w:p w14:paraId="5021A81F" w14:textId="77777777" w:rsidR="00032F97" w:rsidRPr="00583BCB" w:rsidRDefault="00032F97" w:rsidP="005C68FA">
      <w:pPr>
        <w:spacing w:after="0" w:line="240" w:lineRule="auto"/>
        <w:jc w:val="center"/>
        <w:rPr>
          <w:rFonts w:asciiTheme="minorHAnsi" w:eastAsia="Times New Roman" w:hAnsiTheme="minorHAnsi" w:cstheme="minorHAnsi"/>
          <w:b/>
          <w:bCs/>
          <w:sz w:val="22"/>
          <w:lang w:val="ro-RO" w:eastAsia="en-GB"/>
        </w:rPr>
      </w:pPr>
    </w:p>
    <w:p w14:paraId="363B8335" w14:textId="77777777" w:rsidR="00F30251" w:rsidRPr="00583BCB" w:rsidRDefault="00F30251" w:rsidP="00D83114">
      <w:pPr>
        <w:widowControl w:val="0"/>
        <w:spacing w:after="0"/>
        <w:jc w:val="both"/>
        <w:rPr>
          <w:rFonts w:asciiTheme="minorHAnsi" w:eastAsiaTheme="minorEastAsia" w:hAnsiTheme="minorHAnsi" w:cstheme="minorHAnsi"/>
          <w:sz w:val="22"/>
          <w:lang w:val="ro-RO"/>
        </w:rPr>
      </w:pPr>
    </w:p>
    <w:p w14:paraId="242548D8" w14:textId="77777777" w:rsidR="00331DCB" w:rsidRPr="00583BCB" w:rsidRDefault="00331DCB" w:rsidP="00D83114">
      <w:pPr>
        <w:widowControl w:val="0"/>
        <w:spacing w:after="0"/>
        <w:jc w:val="both"/>
        <w:rPr>
          <w:rFonts w:asciiTheme="minorHAnsi" w:eastAsiaTheme="minorEastAsia" w:hAnsiTheme="minorHAnsi" w:cstheme="minorHAnsi"/>
          <w:sz w:val="22"/>
          <w:lang w:val="ro-RO"/>
        </w:rPr>
      </w:pPr>
    </w:p>
    <w:p w14:paraId="45684FF9" w14:textId="77777777" w:rsidR="00331DCB" w:rsidRPr="00583BCB" w:rsidRDefault="00331DCB" w:rsidP="00D83114">
      <w:pPr>
        <w:widowControl w:val="0"/>
        <w:spacing w:after="0"/>
        <w:jc w:val="both"/>
        <w:rPr>
          <w:rFonts w:asciiTheme="minorHAnsi" w:eastAsiaTheme="minorEastAsia" w:hAnsiTheme="minorHAnsi" w:cstheme="minorHAnsi"/>
          <w:sz w:val="22"/>
          <w:lang w:val="ro-RO"/>
        </w:rPr>
      </w:pPr>
    </w:p>
    <w:p w14:paraId="3DB351C1" w14:textId="77777777" w:rsidR="00331DCB" w:rsidRPr="00583BCB" w:rsidRDefault="00331DCB" w:rsidP="00D83114">
      <w:pPr>
        <w:widowControl w:val="0"/>
        <w:spacing w:after="0"/>
        <w:jc w:val="both"/>
        <w:rPr>
          <w:rFonts w:asciiTheme="minorHAnsi" w:eastAsiaTheme="minorEastAsia" w:hAnsiTheme="minorHAnsi" w:cstheme="minorHAnsi"/>
          <w:sz w:val="22"/>
          <w:lang w:val="ro-RO"/>
        </w:rPr>
      </w:pPr>
    </w:p>
    <w:p w14:paraId="2354288B" w14:textId="77777777" w:rsidR="00331DCB" w:rsidRPr="00583BCB" w:rsidRDefault="00331DCB" w:rsidP="00D83114">
      <w:pPr>
        <w:widowControl w:val="0"/>
        <w:spacing w:after="0"/>
        <w:jc w:val="both"/>
        <w:rPr>
          <w:rFonts w:asciiTheme="minorHAnsi" w:eastAsiaTheme="minorEastAsia" w:hAnsiTheme="minorHAnsi" w:cstheme="minorHAnsi"/>
          <w:sz w:val="22"/>
          <w:lang w:val="ro-RO"/>
        </w:rPr>
      </w:pPr>
    </w:p>
    <w:p w14:paraId="6EA4154A" w14:textId="77777777" w:rsidR="00331DCB" w:rsidRPr="00583BCB" w:rsidRDefault="00331DCB" w:rsidP="00D83114">
      <w:pPr>
        <w:widowControl w:val="0"/>
        <w:spacing w:after="0"/>
        <w:jc w:val="both"/>
        <w:rPr>
          <w:rFonts w:asciiTheme="minorHAnsi" w:eastAsiaTheme="minorEastAsia" w:hAnsiTheme="minorHAnsi" w:cstheme="minorHAnsi"/>
          <w:sz w:val="22"/>
          <w:lang w:val="ro-RO"/>
        </w:rPr>
      </w:pPr>
    </w:p>
    <w:p w14:paraId="27D1ABF3" w14:textId="77777777" w:rsidR="00032F97" w:rsidRPr="00583BCB" w:rsidRDefault="007360B2" w:rsidP="00032F97">
      <w:pPr>
        <w:widowControl w:val="0"/>
        <w:spacing w:after="0"/>
        <w:jc w:val="center"/>
        <w:rPr>
          <w:rFonts w:asciiTheme="minorHAnsi" w:eastAsiaTheme="minorEastAsia" w:hAnsiTheme="minorHAnsi" w:cstheme="minorHAnsi"/>
          <w:i/>
          <w:sz w:val="22"/>
          <w:lang w:val="ro-RO"/>
        </w:rPr>
      </w:pPr>
      <w:r w:rsidRPr="00583BCB">
        <w:rPr>
          <w:rFonts w:asciiTheme="minorHAnsi" w:eastAsiaTheme="minorEastAsia" w:hAnsiTheme="minorHAnsi" w:cstheme="minorHAnsi"/>
          <w:i/>
          <w:sz w:val="22"/>
          <w:lang w:val="ro-RO"/>
        </w:rPr>
        <w:t>2022</w:t>
      </w:r>
    </w:p>
    <w:p w14:paraId="31BE4AB1" w14:textId="77777777" w:rsidR="00032F97" w:rsidRPr="00583BCB" w:rsidRDefault="00032F97" w:rsidP="00032F97">
      <w:pPr>
        <w:widowControl w:val="0"/>
        <w:spacing w:after="0"/>
        <w:jc w:val="center"/>
        <w:rPr>
          <w:rFonts w:asciiTheme="minorHAnsi" w:eastAsiaTheme="minorEastAsia" w:hAnsiTheme="minorHAnsi" w:cstheme="minorHAnsi"/>
          <w:sz w:val="22"/>
          <w:lang w:val="ro-RO"/>
        </w:rPr>
      </w:pPr>
    </w:p>
    <w:p w14:paraId="6C4431BA" w14:textId="6438FC26" w:rsidR="00EB17D4" w:rsidRDefault="00EB17D4" w:rsidP="00032F97">
      <w:pPr>
        <w:widowControl w:val="0"/>
        <w:spacing w:after="0"/>
        <w:jc w:val="center"/>
        <w:rPr>
          <w:rFonts w:asciiTheme="minorHAnsi" w:eastAsiaTheme="minorEastAsia" w:hAnsiTheme="minorHAnsi" w:cstheme="minorHAnsi"/>
          <w:sz w:val="22"/>
          <w:lang w:val="ro-RO"/>
        </w:rPr>
      </w:pPr>
    </w:p>
    <w:p w14:paraId="792E2B1F" w14:textId="77777777" w:rsidR="0075609C" w:rsidRPr="00583BCB" w:rsidRDefault="0075609C" w:rsidP="00032F97">
      <w:pPr>
        <w:widowControl w:val="0"/>
        <w:spacing w:after="0"/>
        <w:jc w:val="center"/>
        <w:rPr>
          <w:rFonts w:asciiTheme="minorHAnsi" w:eastAsiaTheme="minorEastAsia" w:hAnsiTheme="minorHAnsi" w:cstheme="minorHAnsi"/>
          <w:sz w:val="22"/>
          <w:lang w:val="ro-RO"/>
        </w:rPr>
      </w:pPr>
    </w:p>
    <w:p w14:paraId="2894E9C5" w14:textId="4DD2CAB1" w:rsidR="00032F97" w:rsidRPr="00583BCB" w:rsidRDefault="00032F97" w:rsidP="00032F97">
      <w:pPr>
        <w:widowControl w:val="0"/>
        <w:spacing w:after="0"/>
        <w:jc w:val="both"/>
        <w:rPr>
          <w:rFonts w:asciiTheme="minorHAnsi" w:eastAsiaTheme="minorEastAsia" w:hAnsiTheme="minorHAnsi" w:cstheme="minorHAnsi"/>
          <w:sz w:val="22"/>
          <w:lang w:val="ro-RO"/>
        </w:rPr>
      </w:pPr>
    </w:p>
    <w:p w14:paraId="73D8F651" w14:textId="48CD9B59" w:rsidR="00032F97" w:rsidRDefault="00032F97" w:rsidP="00032F97">
      <w:pPr>
        <w:widowControl w:val="0"/>
        <w:spacing w:after="0"/>
        <w:jc w:val="both"/>
        <w:rPr>
          <w:rFonts w:asciiTheme="minorHAnsi" w:eastAsiaTheme="minorEastAsia" w:hAnsiTheme="minorHAnsi" w:cstheme="minorHAnsi"/>
          <w:sz w:val="22"/>
          <w:lang w:val="ro-RO"/>
        </w:rPr>
      </w:pPr>
    </w:p>
    <w:p w14:paraId="12CD8B50" w14:textId="77777777" w:rsidR="008B3EBE" w:rsidRPr="00583BCB" w:rsidRDefault="008B3EBE" w:rsidP="00032F97">
      <w:pPr>
        <w:widowControl w:val="0"/>
        <w:spacing w:after="0"/>
        <w:jc w:val="both"/>
        <w:rPr>
          <w:rFonts w:asciiTheme="minorHAnsi" w:eastAsiaTheme="minorEastAsia" w:hAnsiTheme="minorHAnsi" w:cstheme="minorHAnsi"/>
          <w:sz w:val="22"/>
          <w:lang w:val="ro-RO"/>
        </w:rPr>
      </w:pPr>
    </w:p>
    <w:bookmarkStart w:id="2" w:name="_Toc418092642" w:displacedByCustomXml="next"/>
    <w:sdt>
      <w:sdtPr>
        <w:rPr>
          <w:rFonts w:asciiTheme="minorHAnsi" w:eastAsiaTheme="minorEastAsia" w:hAnsiTheme="minorHAnsi" w:cstheme="minorHAnsi"/>
          <w:caps/>
          <w:sz w:val="22"/>
          <w:lang w:val="ro-RO"/>
        </w:rPr>
        <w:id w:val="-416325404"/>
        <w:docPartObj>
          <w:docPartGallery w:val="Table of Contents"/>
          <w:docPartUnique/>
        </w:docPartObj>
      </w:sdtPr>
      <w:sdtEndPr>
        <w:rPr>
          <w:b/>
          <w:bCs/>
          <w:caps w:val="0"/>
          <w:lang w:val="en-US"/>
        </w:rPr>
      </w:sdtEndPr>
      <w:sdtContent>
        <w:p w14:paraId="656E73C4" w14:textId="77777777" w:rsidR="00BE0193" w:rsidRPr="00583BCB" w:rsidRDefault="00221998" w:rsidP="00D83114">
          <w:pPr>
            <w:widowControl w:val="0"/>
            <w:spacing w:after="0"/>
            <w:rPr>
              <w:rFonts w:asciiTheme="minorHAnsi" w:eastAsiaTheme="minorEastAsia" w:hAnsiTheme="minorHAnsi" w:cstheme="minorHAnsi"/>
              <w:i/>
              <w:sz w:val="22"/>
              <w:lang w:val="fr-FR"/>
            </w:rPr>
          </w:pPr>
          <w:r w:rsidRPr="00583BCB">
            <w:rPr>
              <w:rFonts w:asciiTheme="minorHAnsi" w:eastAsiaTheme="minorEastAsia" w:hAnsiTheme="minorHAnsi" w:cstheme="minorHAnsi"/>
              <w:i/>
              <w:sz w:val="22"/>
              <w:lang w:val="fr-FR"/>
            </w:rPr>
            <w:t>CUPRINS</w:t>
          </w:r>
        </w:p>
        <w:p w14:paraId="595C073C" w14:textId="77777777" w:rsidR="00221998" w:rsidRPr="00583BCB" w:rsidRDefault="00221998" w:rsidP="00D83114">
          <w:pPr>
            <w:widowControl w:val="0"/>
            <w:spacing w:after="0"/>
            <w:rPr>
              <w:rFonts w:asciiTheme="minorHAnsi" w:eastAsiaTheme="minorEastAsia" w:hAnsiTheme="minorHAnsi" w:cstheme="minorHAnsi"/>
              <w:sz w:val="22"/>
              <w:lang w:val="fr-FR"/>
            </w:rPr>
          </w:pPr>
        </w:p>
        <w:p w14:paraId="6019C912" w14:textId="66245469" w:rsidR="008B3EBE" w:rsidRDefault="00006B75">
          <w:pPr>
            <w:pStyle w:val="TOC1"/>
            <w:tabs>
              <w:tab w:val="right" w:leader="dot" w:pos="10340"/>
            </w:tabs>
            <w:rPr>
              <w:rFonts w:asciiTheme="minorHAnsi" w:eastAsiaTheme="minorEastAsia" w:hAnsiTheme="minorHAnsi"/>
              <w:b w:val="0"/>
              <w:smallCaps w:val="0"/>
              <w:noProof/>
              <w:sz w:val="22"/>
            </w:rPr>
          </w:pPr>
          <w:r w:rsidRPr="00583BCB">
            <w:rPr>
              <w:rFonts w:asciiTheme="minorHAnsi" w:eastAsia="Times New Roman" w:hAnsiTheme="minorHAnsi" w:cstheme="minorHAnsi"/>
              <w:b w:val="0"/>
              <w:noProof/>
              <w:sz w:val="22"/>
              <w:lang w:val="cs-CZ" w:eastAsia="ar-SA"/>
            </w:rPr>
            <w:fldChar w:fldCharType="begin"/>
          </w:r>
          <w:r w:rsidR="00842A7C" w:rsidRPr="00583BCB">
            <w:rPr>
              <w:rFonts w:asciiTheme="minorHAnsi" w:eastAsia="Times New Roman" w:hAnsiTheme="minorHAnsi" w:cstheme="minorHAnsi"/>
              <w:b w:val="0"/>
              <w:noProof/>
              <w:sz w:val="22"/>
              <w:lang w:val="cs-CZ" w:eastAsia="ar-SA"/>
            </w:rPr>
            <w:instrText xml:space="preserve"> TOC \o "1-3" \h \z \u </w:instrText>
          </w:r>
          <w:r w:rsidRPr="00583BCB">
            <w:rPr>
              <w:rFonts w:asciiTheme="minorHAnsi" w:eastAsia="Times New Roman" w:hAnsiTheme="minorHAnsi" w:cstheme="minorHAnsi"/>
              <w:b w:val="0"/>
              <w:noProof/>
              <w:sz w:val="22"/>
              <w:lang w:val="cs-CZ" w:eastAsia="ar-SA"/>
            </w:rPr>
            <w:fldChar w:fldCharType="separate"/>
          </w:r>
          <w:hyperlink w:anchor="_Toc119404332" w:history="1">
            <w:r w:rsidR="008B3EBE" w:rsidRPr="009B6540">
              <w:rPr>
                <w:rStyle w:val="Hyperlink"/>
                <w:rFonts w:eastAsia="Times New Roman" w:cstheme="minorHAnsi"/>
                <w:noProof/>
                <w:lang w:val="cs-CZ" w:eastAsia="ar-SA"/>
              </w:rPr>
              <w:t>Capitolul 1. Informaţii despre Apelul de Proiecte</w:t>
            </w:r>
            <w:r w:rsidR="008B3EBE">
              <w:rPr>
                <w:noProof/>
                <w:webHidden/>
              </w:rPr>
              <w:tab/>
            </w:r>
            <w:r w:rsidR="008B3EBE">
              <w:rPr>
                <w:noProof/>
                <w:webHidden/>
              </w:rPr>
              <w:fldChar w:fldCharType="begin"/>
            </w:r>
            <w:r w:rsidR="008B3EBE">
              <w:rPr>
                <w:noProof/>
                <w:webHidden/>
              </w:rPr>
              <w:instrText xml:space="preserve"> PAGEREF _Toc119404332 \h </w:instrText>
            </w:r>
            <w:r w:rsidR="008B3EBE">
              <w:rPr>
                <w:noProof/>
                <w:webHidden/>
              </w:rPr>
            </w:r>
            <w:r w:rsidR="008B3EBE">
              <w:rPr>
                <w:noProof/>
                <w:webHidden/>
              </w:rPr>
              <w:fldChar w:fldCharType="separate"/>
            </w:r>
            <w:r w:rsidR="008B3EBE">
              <w:rPr>
                <w:noProof/>
                <w:webHidden/>
              </w:rPr>
              <w:t>2</w:t>
            </w:r>
            <w:r w:rsidR="008B3EBE">
              <w:rPr>
                <w:noProof/>
                <w:webHidden/>
              </w:rPr>
              <w:fldChar w:fldCharType="end"/>
            </w:r>
          </w:hyperlink>
        </w:p>
        <w:p w14:paraId="5843A921" w14:textId="46D55916" w:rsidR="008B3EBE" w:rsidRDefault="00965D56">
          <w:pPr>
            <w:pStyle w:val="TOC2"/>
            <w:tabs>
              <w:tab w:val="right" w:leader="dot" w:pos="10340"/>
            </w:tabs>
            <w:rPr>
              <w:rFonts w:asciiTheme="minorHAnsi" w:eastAsiaTheme="minorEastAsia" w:hAnsiTheme="minorHAnsi"/>
              <w:sz w:val="22"/>
            </w:rPr>
          </w:pPr>
          <w:hyperlink w:anchor="_Toc119404333" w:history="1">
            <w:r w:rsidR="008B3EBE" w:rsidRPr="009B6540">
              <w:rPr>
                <w:rStyle w:val="Hyperlink"/>
                <w:rFonts w:eastAsia="MS Mincho" w:cstheme="minorHAnsi"/>
                <w:b/>
                <w:bCs/>
                <w:iCs/>
                <w:lang w:val="ro-RO"/>
              </w:rPr>
              <w:t>1.1. Axa prioritară, proritatea de investiţii aferentă şi obiectivul specific</w:t>
            </w:r>
            <w:r w:rsidR="008B3EBE">
              <w:rPr>
                <w:webHidden/>
              </w:rPr>
              <w:tab/>
            </w:r>
            <w:r w:rsidR="008B3EBE">
              <w:rPr>
                <w:webHidden/>
              </w:rPr>
              <w:fldChar w:fldCharType="begin"/>
            </w:r>
            <w:r w:rsidR="008B3EBE">
              <w:rPr>
                <w:webHidden/>
              </w:rPr>
              <w:instrText xml:space="preserve"> PAGEREF _Toc119404333 \h </w:instrText>
            </w:r>
            <w:r w:rsidR="008B3EBE">
              <w:rPr>
                <w:webHidden/>
              </w:rPr>
            </w:r>
            <w:r w:rsidR="008B3EBE">
              <w:rPr>
                <w:webHidden/>
              </w:rPr>
              <w:fldChar w:fldCharType="separate"/>
            </w:r>
            <w:r w:rsidR="008B3EBE">
              <w:rPr>
                <w:webHidden/>
              </w:rPr>
              <w:t>2</w:t>
            </w:r>
            <w:r w:rsidR="008B3EBE">
              <w:rPr>
                <w:webHidden/>
              </w:rPr>
              <w:fldChar w:fldCharType="end"/>
            </w:r>
          </w:hyperlink>
        </w:p>
        <w:p w14:paraId="36BC3EEA" w14:textId="090A7C6D" w:rsidR="008B3EBE" w:rsidRDefault="00965D56">
          <w:pPr>
            <w:pStyle w:val="TOC2"/>
            <w:tabs>
              <w:tab w:val="right" w:leader="dot" w:pos="10340"/>
            </w:tabs>
            <w:rPr>
              <w:rFonts w:asciiTheme="minorHAnsi" w:eastAsiaTheme="minorEastAsia" w:hAnsiTheme="minorHAnsi"/>
              <w:sz w:val="22"/>
            </w:rPr>
          </w:pPr>
          <w:hyperlink w:anchor="_Toc119404334" w:history="1">
            <w:r w:rsidR="008B3EBE" w:rsidRPr="009B6540">
              <w:rPr>
                <w:rStyle w:val="Hyperlink"/>
                <w:rFonts w:eastAsia="MS Mincho" w:cstheme="minorHAnsi"/>
                <w:b/>
                <w:bCs/>
                <w:iCs/>
                <w:lang w:val="ro-RO"/>
              </w:rPr>
              <w:t>1.2. Tipul apelului de proiecte şi perioada de depunere a propunerilor de proiecte</w:t>
            </w:r>
            <w:r w:rsidR="008B3EBE">
              <w:rPr>
                <w:webHidden/>
              </w:rPr>
              <w:tab/>
            </w:r>
            <w:r w:rsidR="008B3EBE">
              <w:rPr>
                <w:webHidden/>
              </w:rPr>
              <w:fldChar w:fldCharType="begin"/>
            </w:r>
            <w:r w:rsidR="008B3EBE">
              <w:rPr>
                <w:webHidden/>
              </w:rPr>
              <w:instrText xml:space="preserve"> PAGEREF _Toc119404334 \h </w:instrText>
            </w:r>
            <w:r w:rsidR="008B3EBE">
              <w:rPr>
                <w:webHidden/>
              </w:rPr>
            </w:r>
            <w:r w:rsidR="008B3EBE">
              <w:rPr>
                <w:webHidden/>
              </w:rPr>
              <w:fldChar w:fldCharType="separate"/>
            </w:r>
            <w:r w:rsidR="008B3EBE">
              <w:rPr>
                <w:webHidden/>
              </w:rPr>
              <w:t>3</w:t>
            </w:r>
            <w:r w:rsidR="008B3EBE">
              <w:rPr>
                <w:webHidden/>
              </w:rPr>
              <w:fldChar w:fldCharType="end"/>
            </w:r>
          </w:hyperlink>
        </w:p>
        <w:p w14:paraId="6EC66E5F" w14:textId="32F41047" w:rsidR="008B3EBE" w:rsidRDefault="00965D56">
          <w:pPr>
            <w:pStyle w:val="TOC2"/>
            <w:tabs>
              <w:tab w:val="right" w:leader="dot" w:pos="10340"/>
            </w:tabs>
            <w:rPr>
              <w:rFonts w:asciiTheme="minorHAnsi" w:eastAsiaTheme="minorEastAsia" w:hAnsiTheme="minorHAnsi"/>
              <w:sz w:val="22"/>
            </w:rPr>
          </w:pPr>
          <w:hyperlink w:anchor="_Toc119404335" w:history="1">
            <w:r w:rsidR="008B3EBE" w:rsidRPr="009B6540">
              <w:rPr>
                <w:rStyle w:val="Hyperlink"/>
                <w:rFonts w:eastAsia="MS Mincho" w:cstheme="minorHAnsi"/>
                <w:b/>
                <w:bCs/>
                <w:iCs/>
                <w:lang w:val="ro-RO"/>
              </w:rPr>
              <w:t>1.3. Acţiunile sprijinite şi activităţi</w:t>
            </w:r>
            <w:r w:rsidR="008B3EBE">
              <w:rPr>
                <w:webHidden/>
              </w:rPr>
              <w:tab/>
            </w:r>
            <w:r w:rsidR="008B3EBE">
              <w:rPr>
                <w:webHidden/>
              </w:rPr>
              <w:fldChar w:fldCharType="begin"/>
            </w:r>
            <w:r w:rsidR="008B3EBE">
              <w:rPr>
                <w:webHidden/>
              </w:rPr>
              <w:instrText xml:space="preserve"> PAGEREF _Toc119404335 \h </w:instrText>
            </w:r>
            <w:r w:rsidR="008B3EBE">
              <w:rPr>
                <w:webHidden/>
              </w:rPr>
            </w:r>
            <w:r w:rsidR="008B3EBE">
              <w:rPr>
                <w:webHidden/>
              </w:rPr>
              <w:fldChar w:fldCharType="separate"/>
            </w:r>
            <w:r w:rsidR="008B3EBE">
              <w:rPr>
                <w:webHidden/>
              </w:rPr>
              <w:t>4</w:t>
            </w:r>
            <w:r w:rsidR="008B3EBE">
              <w:rPr>
                <w:webHidden/>
              </w:rPr>
              <w:fldChar w:fldCharType="end"/>
            </w:r>
          </w:hyperlink>
        </w:p>
        <w:p w14:paraId="4D852AC5" w14:textId="5D42CC84" w:rsidR="008B3EBE" w:rsidRDefault="00965D56">
          <w:pPr>
            <w:pStyle w:val="TOC3"/>
            <w:tabs>
              <w:tab w:val="right" w:leader="dot" w:pos="10340"/>
            </w:tabs>
            <w:rPr>
              <w:rFonts w:asciiTheme="minorHAnsi" w:eastAsiaTheme="minorEastAsia" w:hAnsiTheme="minorHAnsi" w:cstheme="minorBidi"/>
              <w:bCs w:val="0"/>
              <w:i w:val="0"/>
              <w:noProof/>
              <w:szCs w:val="22"/>
              <w:lang w:val="en-US" w:eastAsia="en-US"/>
            </w:rPr>
          </w:pPr>
          <w:hyperlink w:anchor="_Toc119404336" w:history="1">
            <w:r w:rsidR="008B3EBE" w:rsidRPr="009B6540">
              <w:rPr>
                <w:rStyle w:val="Hyperlink"/>
                <w:rFonts w:cstheme="minorHAnsi"/>
                <w:noProof/>
                <w:lang w:val="ro-RO"/>
              </w:rPr>
              <w:t>1.3.1. Acţiunile finanţabile conform POIM</w:t>
            </w:r>
            <w:r w:rsidR="008B3EBE">
              <w:rPr>
                <w:noProof/>
                <w:webHidden/>
              </w:rPr>
              <w:tab/>
            </w:r>
            <w:r w:rsidR="008B3EBE">
              <w:rPr>
                <w:noProof/>
                <w:webHidden/>
              </w:rPr>
              <w:fldChar w:fldCharType="begin"/>
            </w:r>
            <w:r w:rsidR="008B3EBE">
              <w:rPr>
                <w:noProof/>
                <w:webHidden/>
              </w:rPr>
              <w:instrText xml:space="preserve"> PAGEREF _Toc119404336 \h </w:instrText>
            </w:r>
            <w:r w:rsidR="008B3EBE">
              <w:rPr>
                <w:noProof/>
                <w:webHidden/>
              </w:rPr>
            </w:r>
            <w:r w:rsidR="008B3EBE">
              <w:rPr>
                <w:noProof/>
                <w:webHidden/>
              </w:rPr>
              <w:fldChar w:fldCharType="separate"/>
            </w:r>
            <w:r w:rsidR="008B3EBE">
              <w:rPr>
                <w:noProof/>
                <w:webHidden/>
              </w:rPr>
              <w:t>4</w:t>
            </w:r>
            <w:r w:rsidR="008B3EBE">
              <w:rPr>
                <w:noProof/>
                <w:webHidden/>
              </w:rPr>
              <w:fldChar w:fldCharType="end"/>
            </w:r>
          </w:hyperlink>
        </w:p>
        <w:p w14:paraId="08C6B5F1" w14:textId="50A43534" w:rsidR="008B3EBE" w:rsidRDefault="00965D56">
          <w:pPr>
            <w:pStyle w:val="TOC3"/>
            <w:tabs>
              <w:tab w:val="right" w:leader="dot" w:pos="10340"/>
            </w:tabs>
            <w:rPr>
              <w:rFonts w:asciiTheme="minorHAnsi" w:eastAsiaTheme="minorEastAsia" w:hAnsiTheme="minorHAnsi" w:cstheme="minorBidi"/>
              <w:bCs w:val="0"/>
              <w:i w:val="0"/>
              <w:noProof/>
              <w:szCs w:val="22"/>
              <w:lang w:val="en-US" w:eastAsia="en-US"/>
            </w:rPr>
          </w:pPr>
          <w:hyperlink w:anchor="_Toc119404337" w:history="1">
            <w:r w:rsidR="008B3EBE" w:rsidRPr="009B6540">
              <w:rPr>
                <w:rStyle w:val="Hyperlink"/>
                <w:rFonts w:cstheme="minorHAnsi"/>
                <w:noProof/>
                <w:lang w:val="ro-RO"/>
              </w:rPr>
              <w:t>1.3.2. Activităţile finanţabile în cadrul Obiectivului specific 11.2</w:t>
            </w:r>
            <w:r w:rsidR="008B3EBE">
              <w:rPr>
                <w:noProof/>
                <w:webHidden/>
              </w:rPr>
              <w:tab/>
            </w:r>
            <w:r w:rsidR="008B3EBE">
              <w:rPr>
                <w:noProof/>
                <w:webHidden/>
              </w:rPr>
              <w:fldChar w:fldCharType="begin"/>
            </w:r>
            <w:r w:rsidR="008B3EBE">
              <w:rPr>
                <w:noProof/>
                <w:webHidden/>
              </w:rPr>
              <w:instrText xml:space="preserve"> PAGEREF _Toc119404337 \h </w:instrText>
            </w:r>
            <w:r w:rsidR="008B3EBE">
              <w:rPr>
                <w:noProof/>
                <w:webHidden/>
              </w:rPr>
            </w:r>
            <w:r w:rsidR="008B3EBE">
              <w:rPr>
                <w:noProof/>
                <w:webHidden/>
              </w:rPr>
              <w:fldChar w:fldCharType="separate"/>
            </w:r>
            <w:r w:rsidR="008B3EBE">
              <w:rPr>
                <w:noProof/>
                <w:webHidden/>
              </w:rPr>
              <w:t>5</w:t>
            </w:r>
            <w:r w:rsidR="008B3EBE">
              <w:rPr>
                <w:noProof/>
                <w:webHidden/>
              </w:rPr>
              <w:fldChar w:fldCharType="end"/>
            </w:r>
          </w:hyperlink>
        </w:p>
        <w:p w14:paraId="4A3E8104" w14:textId="3AE562A6" w:rsidR="008B3EBE" w:rsidRDefault="00965D56">
          <w:pPr>
            <w:pStyle w:val="TOC2"/>
            <w:tabs>
              <w:tab w:val="right" w:leader="dot" w:pos="10340"/>
            </w:tabs>
            <w:rPr>
              <w:rFonts w:asciiTheme="minorHAnsi" w:eastAsiaTheme="minorEastAsia" w:hAnsiTheme="minorHAnsi"/>
              <w:sz w:val="22"/>
            </w:rPr>
          </w:pPr>
          <w:hyperlink w:anchor="_Toc119404338" w:history="1">
            <w:r w:rsidR="008B3EBE" w:rsidRPr="009B6540">
              <w:rPr>
                <w:rStyle w:val="Hyperlink"/>
                <w:rFonts w:eastAsia="MS Mincho" w:cstheme="minorHAnsi"/>
                <w:b/>
                <w:bCs/>
                <w:iCs/>
                <w:lang w:val="ro-RO"/>
              </w:rPr>
              <w:t>1.4. Tipuri de solicitanţi</w:t>
            </w:r>
            <w:r w:rsidR="008B3EBE">
              <w:rPr>
                <w:webHidden/>
              </w:rPr>
              <w:tab/>
            </w:r>
            <w:r w:rsidR="008B3EBE">
              <w:rPr>
                <w:webHidden/>
              </w:rPr>
              <w:fldChar w:fldCharType="begin"/>
            </w:r>
            <w:r w:rsidR="008B3EBE">
              <w:rPr>
                <w:webHidden/>
              </w:rPr>
              <w:instrText xml:space="preserve"> PAGEREF _Toc119404338 \h </w:instrText>
            </w:r>
            <w:r w:rsidR="008B3EBE">
              <w:rPr>
                <w:webHidden/>
              </w:rPr>
            </w:r>
            <w:r w:rsidR="008B3EBE">
              <w:rPr>
                <w:webHidden/>
              </w:rPr>
              <w:fldChar w:fldCharType="separate"/>
            </w:r>
            <w:r w:rsidR="008B3EBE">
              <w:rPr>
                <w:webHidden/>
              </w:rPr>
              <w:t>6</w:t>
            </w:r>
            <w:r w:rsidR="008B3EBE">
              <w:rPr>
                <w:webHidden/>
              </w:rPr>
              <w:fldChar w:fldCharType="end"/>
            </w:r>
          </w:hyperlink>
        </w:p>
        <w:p w14:paraId="5AE86592" w14:textId="60DC4A19" w:rsidR="008B3EBE" w:rsidRDefault="00965D56">
          <w:pPr>
            <w:pStyle w:val="TOC2"/>
            <w:tabs>
              <w:tab w:val="right" w:leader="dot" w:pos="10340"/>
            </w:tabs>
            <w:rPr>
              <w:rFonts w:asciiTheme="minorHAnsi" w:eastAsiaTheme="minorEastAsia" w:hAnsiTheme="minorHAnsi"/>
              <w:sz w:val="22"/>
            </w:rPr>
          </w:pPr>
          <w:hyperlink w:anchor="_Toc119404339" w:history="1">
            <w:r w:rsidR="008B3EBE" w:rsidRPr="009B6540">
              <w:rPr>
                <w:rStyle w:val="Hyperlink"/>
                <w:rFonts w:eastAsia="MS Mincho" w:cstheme="minorHAnsi"/>
                <w:b/>
                <w:bCs/>
                <w:iCs/>
                <w:lang w:val="ro-RO"/>
              </w:rPr>
              <w:t>1.5. Grup ţintă</w:t>
            </w:r>
            <w:r w:rsidR="008B3EBE">
              <w:rPr>
                <w:webHidden/>
              </w:rPr>
              <w:tab/>
            </w:r>
            <w:r w:rsidR="008B3EBE">
              <w:rPr>
                <w:webHidden/>
              </w:rPr>
              <w:fldChar w:fldCharType="begin"/>
            </w:r>
            <w:r w:rsidR="008B3EBE">
              <w:rPr>
                <w:webHidden/>
              </w:rPr>
              <w:instrText xml:space="preserve"> PAGEREF _Toc119404339 \h </w:instrText>
            </w:r>
            <w:r w:rsidR="008B3EBE">
              <w:rPr>
                <w:webHidden/>
              </w:rPr>
            </w:r>
            <w:r w:rsidR="008B3EBE">
              <w:rPr>
                <w:webHidden/>
              </w:rPr>
              <w:fldChar w:fldCharType="separate"/>
            </w:r>
            <w:r w:rsidR="008B3EBE">
              <w:rPr>
                <w:webHidden/>
              </w:rPr>
              <w:t>6</w:t>
            </w:r>
            <w:r w:rsidR="008B3EBE">
              <w:rPr>
                <w:webHidden/>
              </w:rPr>
              <w:fldChar w:fldCharType="end"/>
            </w:r>
          </w:hyperlink>
        </w:p>
        <w:p w14:paraId="208D7A31" w14:textId="33AE7BD3" w:rsidR="008B3EBE" w:rsidRDefault="00965D56">
          <w:pPr>
            <w:pStyle w:val="TOC2"/>
            <w:tabs>
              <w:tab w:val="right" w:leader="dot" w:pos="10340"/>
            </w:tabs>
            <w:rPr>
              <w:rFonts w:asciiTheme="minorHAnsi" w:eastAsiaTheme="minorEastAsia" w:hAnsiTheme="minorHAnsi"/>
              <w:sz w:val="22"/>
            </w:rPr>
          </w:pPr>
          <w:hyperlink w:anchor="_Toc119404340" w:history="1">
            <w:r w:rsidR="008B3EBE" w:rsidRPr="009B6540">
              <w:rPr>
                <w:rStyle w:val="Hyperlink"/>
                <w:rFonts w:eastAsia="MS Mincho" w:cstheme="minorHAnsi"/>
                <w:b/>
                <w:bCs/>
                <w:iCs/>
                <w:lang w:val="ro-RO"/>
              </w:rPr>
              <w:t>1.6. Indicatori</w:t>
            </w:r>
            <w:r w:rsidR="008B3EBE">
              <w:rPr>
                <w:webHidden/>
              </w:rPr>
              <w:tab/>
            </w:r>
            <w:r w:rsidR="008B3EBE">
              <w:rPr>
                <w:webHidden/>
              </w:rPr>
              <w:fldChar w:fldCharType="begin"/>
            </w:r>
            <w:r w:rsidR="008B3EBE">
              <w:rPr>
                <w:webHidden/>
              </w:rPr>
              <w:instrText xml:space="preserve"> PAGEREF _Toc119404340 \h </w:instrText>
            </w:r>
            <w:r w:rsidR="008B3EBE">
              <w:rPr>
                <w:webHidden/>
              </w:rPr>
            </w:r>
            <w:r w:rsidR="008B3EBE">
              <w:rPr>
                <w:webHidden/>
              </w:rPr>
              <w:fldChar w:fldCharType="separate"/>
            </w:r>
            <w:r w:rsidR="008B3EBE">
              <w:rPr>
                <w:webHidden/>
              </w:rPr>
              <w:t>6</w:t>
            </w:r>
            <w:r w:rsidR="008B3EBE">
              <w:rPr>
                <w:webHidden/>
              </w:rPr>
              <w:fldChar w:fldCharType="end"/>
            </w:r>
          </w:hyperlink>
        </w:p>
        <w:p w14:paraId="6E956FB5" w14:textId="6D07B3BA" w:rsidR="008B3EBE" w:rsidRDefault="00965D56">
          <w:pPr>
            <w:pStyle w:val="TOC2"/>
            <w:tabs>
              <w:tab w:val="right" w:leader="dot" w:pos="10340"/>
            </w:tabs>
            <w:rPr>
              <w:rFonts w:asciiTheme="minorHAnsi" w:eastAsiaTheme="minorEastAsia" w:hAnsiTheme="minorHAnsi"/>
              <w:sz w:val="22"/>
            </w:rPr>
          </w:pPr>
          <w:hyperlink w:anchor="_Toc119404341" w:history="1">
            <w:r w:rsidR="008B3EBE" w:rsidRPr="009B6540">
              <w:rPr>
                <w:rStyle w:val="Hyperlink"/>
                <w:rFonts w:eastAsia="MS Mincho" w:cstheme="minorHAnsi"/>
                <w:b/>
                <w:bCs/>
                <w:iCs/>
                <w:lang w:val="ro-RO"/>
              </w:rPr>
              <w:t>1.7. Alocarea stabilită pentru apelul de proiecte</w:t>
            </w:r>
            <w:r w:rsidR="008B3EBE">
              <w:rPr>
                <w:webHidden/>
              </w:rPr>
              <w:tab/>
            </w:r>
            <w:r w:rsidR="008B3EBE">
              <w:rPr>
                <w:webHidden/>
              </w:rPr>
              <w:fldChar w:fldCharType="begin"/>
            </w:r>
            <w:r w:rsidR="008B3EBE">
              <w:rPr>
                <w:webHidden/>
              </w:rPr>
              <w:instrText xml:space="preserve"> PAGEREF _Toc119404341 \h </w:instrText>
            </w:r>
            <w:r w:rsidR="008B3EBE">
              <w:rPr>
                <w:webHidden/>
              </w:rPr>
            </w:r>
            <w:r w:rsidR="008B3EBE">
              <w:rPr>
                <w:webHidden/>
              </w:rPr>
              <w:fldChar w:fldCharType="separate"/>
            </w:r>
            <w:r w:rsidR="008B3EBE">
              <w:rPr>
                <w:webHidden/>
              </w:rPr>
              <w:t>7</w:t>
            </w:r>
            <w:r w:rsidR="008B3EBE">
              <w:rPr>
                <w:webHidden/>
              </w:rPr>
              <w:fldChar w:fldCharType="end"/>
            </w:r>
          </w:hyperlink>
        </w:p>
        <w:p w14:paraId="75EB5EA6" w14:textId="155E8F3C" w:rsidR="008B3EBE" w:rsidRDefault="00965D56">
          <w:pPr>
            <w:pStyle w:val="TOC2"/>
            <w:tabs>
              <w:tab w:val="right" w:leader="dot" w:pos="10340"/>
            </w:tabs>
            <w:rPr>
              <w:rFonts w:asciiTheme="minorHAnsi" w:eastAsiaTheme="minorEastAsia" w:hAnsiTheme="minorHAnsi"/>
              <w:sz w:val="22"/>
            </w:rPr>
          </w:pPr>
          <w:hyperlink w:anchor="_Toc119404342" w:history="1">
            <w:r w:rsidR="008B3EBE" w:rsidRPr="009B6540">
              <w:rPr>
                <w:rStyle w:val="Hyperlink"/>
                <w:rFonts w:eastAsia="MS Mincho" w:cstheme="minorHAnsi"/>
                <w:b/>
                <w:bCs/>
                <w:iCs/>
                <w:lang w:val="ro-RO"/>
              </w:rPr>
              <w:t>1.8. Valoarea minimă şi maximă a proiectului, rata de cofinanţare</w:t>
            </w:r>
            <w:r w:rsidR="008B3EBE">
              <w:rPr>
                <w:webHidden/>
              </w:rPr>
              <w:tab/>
            </w:r>
            <w:r w:rsidR="008B3EBE">
              <w:rPr>
                <w:webHidden/>
              </w:rPr>
              <w:fldChar w:fldCharType="begin"/>
            </w:r>
            <w:r w:rsidR="008B3EBE">
              <w:rPr>
                <w:webHidden/>
              </w:rPr>
              <w:instrText xml:space="preserve"> PAGEREF _Toc119404342 \h </w:instrText>
            </w:r>
            <w:r w:rsidR="008B3EBE">
              <w:rPr>
                <w:webHidden/>
              </w:rPr>
            </w:r>
            <w:r w:rsidR="008B3EBE">
              <w:rPr>
                <w:webHidden/>
              </w:rPr>
              <w:fldChar w:fldCharType="separate"/>
            </w:r>
            <w:r w:rsidR="008B3EBE">
              <w:rPr>
                <w:webHidden/>
              </w:rPr>
              <w:t>7</w:t>
            </w:r>
            <w:r w:rsidR="008B3EBE">
              <w:rPr>
                <w:webHidden/>
              </w:rPr>
              <w:fldChar w:fldCharType="end"/>
            </w:r>
          </w:hyperlink>
        </w:p>
        <w:p w14:paraId="619AF5B9" w14:textId="45BD389E" w:rsidR="008B3EBE" w:rsidRDefault="00965D56">
          <w:pPr>
            <w:pStyle w:val="TOC2"/>
            <w:tabs>
              <w:tab w:val="right" w:leader="dot" w:pos="10340"/>
            </w:tabs>
            <w:rPr>
              <w:rFonts w:asciiTheme="minorHAnsi" w:eastAsiaTheme="minorEastAsia" w:hAnsiTheme="minorHAnsi"/>
              <w:sz w:val="22"/>
            </w:rPr>
          </w:pPr>
          <w:hyperlink w:anchor="_Toc119404343" w:history="1">
            <w:r w:rsidR="008B3EBE" w:rsidRPr="009B6540">
              <w:rPr>
                <w:rStyle w:val="Hyperlink"/>
                <w:rFonts w:eastAsia="MS Mincho" w:cstheme="minorHAnsi"/>
                <w:b/>
                <w:bCs/>
                <w:iCs/>
                <w:lang w:val="ro-RO"/>
              </w:rPr>
              <w:t>1.9. Ajutor de stat</w:t>
            </w:r>
            <w:r w:rsidR="008B3EBE">
              <w:rPr>
                <w:webHidden/>
              </w:rPr>
              <w:tab/>
            </w:r>
            <w:r w:rsidR="008B3EBE">
              <w:rPr>
                <w:webHidden/>
              </w:rPr>
              <w:fldChar w:fldCharType="begin"/>
            </w:r>
            <w:r w:rsidR="008B3EBE">
              <w:rPr>
                <w:webHidden/>
              </w:rPr>
              <w:instrText xml:space="preserve"> PAGEREF _Toc119404343 \h </w:instrText>
            </w:r>
            <w:r w:rsidR="008B3EBE">
              <w:rPr>
                <w:webHidden/>
              </w:rPr>
            </w:r>
            <w:r w:rsidR="008B3EBE">
              <w:rPr>
                <w:webHidden/>
              </w:rPr>
              <w:fldChar w:fldCharType="separate"/>
            </w:r>
            <w:r w:rsidR="008B3EBE">
              <w:rPr>
                <w:webHidden/>
              </w:rPr>
              <w:t>8</w:t>
            </w:r>
            <w:r w:rsidR="008B3EBE">
              <w:rPr>
                <w:webHidden/>
              </w:rPr>
              <w:fldChar w:fldCharType="end"/>
            </w:r>
          </w:hyperlink>
        </w:p>
        <w:p w14:paraId="10D197F2" w14:textId="22A73AE8" w:rsidR="008B3EBE" w:rsidRDefault="00965D56">
          <w:pPr>
            <w:pStyle w:val="TOC1"/>
            <w:tabs>
              <w:tab w:val="right" w:leader="dot" w:pos="10340"/>
            </w:tabs>
            <w:rPr>
              <w:rFonts w:asciiTheme="minorHAnsi" w:eastAsiaTheme="minorEastAsia" w:hAnsiTheme="minorHAnsi"/>
              <w:b w:val="0"/>
              <w:smallCaps w:val="0"/>
              <w:noProof/>
              <w:sz w:val="22"/>
            </w:rPr>
          </w:pPr>
          <w:hyperlink w:anchor="_Toc119404344" w:history="1">
            <w:r w:rsidR="008B3EBE" w:rsidRPr="009B6540">
              <w:rPr>
                <w:rStyle w:val="Hyperlink"/>
                <w:rFonts w:eastAsia="Times New Roman" w:cstheme="minorHAnsi"/>
                <w:noProof/>
                <w:lang w:val="cs-CZ" w:eastAsia="ar-SA"/>
              </w:rPr>
              <w:t>Capitolul 2. Reguli pentru acordarea finanţării</w:t>
            </w:r>
            <w:r w:rsidR="008B3EBE">
              <w:rPr>
                <w:noProof/>
                <w:webHidden/>
              </w:rPr>
              <w:tab/>
            </w:r>
            <w:r w:rsidR="008B3EBE">
              <w:rPr>
                <w:noProof/>
                <w:webHidden/>
              </w:rPr>
              <w:fldChar w:fldCharType="begin"/>
            </w:r>
            <w:r w:rsidR="008B3EBE">
              <w:rPr>
                <w:noProof/>
                <w:webHidden/>
              </w:rPr>
              <w:instrText xml:space="preserve"> PAGEREF _Toc119404344 \h </w:instrText>
            </w:r>
            <w:r w:rsidR="008B3EBE">
              <w:rPr>
                <w:noProof/>
                <w:webHidden/>
              </w:rPr>
            </w:r>
            <w:r w:rsidR="008B3EBE">
              <w:rPr>
                <w:noProof/>
                <w:webHidden/>
              </w:rPr>
              <w:fldChar w:fldCharType="separate"/>
            </w:r>
            <w:r w:rsidR="008B3EBE">
              <w:rPr>
                <w:noProof/>
                <w:webHidden/>
              </w:rPr>
              <w:t>9</w:t>
            </w:r>
            <w:r w:rsidR="008B3EBE">
              <w:rPr>
                <w:noProof/>
                <w:webHidden/>
              </w:rPr>
              <w:fldChar w:fldCharType="end"/>
            </w:r>
          </w:hyperlink>
        </w:p>
        <w:p w14:paraId="53BEDB4E" w14:textId="4AB48057" w:rsidR="008B3EBE" w:rsidRDefault="00965D56">
          <w:pPr>
            <w:pStyle w:val="TOC2"/>
            <w:tabs>
              <w:tab w:val="right" w:leader="dot" w:pos="10340"/>
            </w:tabs>
            <w:rPr>
              <w:rFonts w:asciiTheme="minorHAnsi" w:eastAsiaTheme="minorEastAsia" w:hAnsiTheme="minorHAnsi"/>
              <w:sz w:val="22"/>
            </w:rPr>
          </w:pPr>
          <w:hyperlink w:anchor="_Toc119404345" w:history="1">
            <w:r w:rsidR="008B3EBE" w:rsidRPr="009B6540">
              <w:rPr>
                <w:rStyle w:val="Hyperlink"/>
                <w:rFonts w:eastAsia="MS Mincho" w:cstheme="minorHAnsi"/>
                <w:b/>
                <w:bCs/>
                <w:iCs/>
                <w:lang w:val="ro-RO"/>
              </w:rPr>
              <w:t>2.1. Eligibilitatea solicitantului</w:t>
            </w:r>
            <w:r w:rsidR="008B3EBE">
              <w:rPr>
                <w:webHidden/>
              </w:rPr>
              <w:tab/>
            </w:r>
            <w:r w:rsidR="008B3EBE">
              <w:rPr>
                <w:webHidden/>
              </w:rPr>
              <w:fldChar w:fldCharType="begin"/>
            </w:r>
            <w:r w:rsidR="008B3EBE">
              <w:rPr>
                <w:webHidden/>
              </w:rPr>
              <w:instrText xml:space="preserve"> PAGEREF _Toc119404345 \h </w:instrText>
            </w:r>
            <w:r w:rsidR="008B3EBE">
              <w:rPr>
                <w:webHidden/>
              </w:rPr>
            </w:r>
            <w:r w:rsidR="008B3EBE">
              <w:rPr>
                <w:webHidden/>
              </w:rPr>
              <w:fldChar w:fldCharType="separate"/>
            </w:r>
            <w:r w:rsidR="008B3EBE">
              <w:rPr>
                <w:webHidden/>
              </w:rPr>
              <w:t>11</w:t>
            </w:r>
            <w:r w:rsidR="008B3EBE">
              <w:rPr>
                <w:webHidden/>
              </w:rPr>
              <w:fldChar w:fldCharType="end"/>
            </w:r>
          </w:hyperlink>
        </w:p>
        <w:p w14:paraId="5BF0289C" w14:textId="162023F0" w:rsidR="008B3EBE" w:rsidRDefault="00965D56">
          <w:pPr>
            <w:pStyle w:val="TOC2"/>
            <w:tabs>
              <w:tab w:val="right" w:leader="dot" w:pos="10340"/>
            </w:tabs>
            <w:rPr>
              <w:rFonts w:asciiTheme="minorHAnsi" w:eastAsiaTheme="minorEastAsia" w:hAnsiTheme="minorHAnsi"/>
              <w:sz w:val="22"/>
            </w:rPr>
          </w:pPr>
          <w:hyperlink w:anchor="_Toc119404346" w:history="1">
            <w:r w:rsidR="008B3EBE" w:rsidRPr="009B6540">
              <w:rPr>
                <w:rStyle w:val="Hyperlink"/>
                <w:rFonts w:eastAsia="MS Mincho" w:cstheme="minorHAnsi"/>
                <w:b/>
                <w:bCs/>
                <w:iCs/>
                <w:lang w:val="ro-RO"/>
              </w:rPr>
              <w:t>2.2. Eligibilitatea proiectului</w:t>
            </w:r>
            <w:r w:rsidR="008B3EBE">
              <w:rPr>
                <w:webHidden/>
              </w:rPr>
              <w:tab/>
            </w:r>
            <w:r w:rsidR="008B3EBE">
              <w:rPr>
                <w:webHidden/>
              </w:rPr>
              <w:fldChar w:fldCharType="begin"/>
            </w:r>
            <w:r w:rsidR="008B3EBE">
              <w:rPr>
                <w:webHidden/>
              </w:rPr>
              <w:instrText xml:space="preserve"> PAGEREF _Toc119404346 \h </w:instrText>
            </w:r>
            <w:r w:rsidR="008B3EBE">
              <w:rPr>
                <w:webHidden/>
              </w:rPr>
            </w:r>
            <w:r w:rsidR="008B3EBE">
              <w:rPr>
                <w:webHidden/>
              </w:rPr>
              <w:fldChar w:fldCharType="separate"/>
            </w:r>
            <w:r w:rsidR="008B3EBE">
              <w:rPr>
                <w:webHidden/>
              </w:rPr>
              <w:t>14</w:t>
            </w:r>
            <w:r w:rsidR="008B3EBE">
              <w:rPr>
                <w:webHidden/>
              </w:rPr>
              <w:fldChar w:fldCharType="end"/>
            </w:r>
          </w:hyperlink>
        </w:p>
        <w:p w14:paraId="2752CA61" w14:textId="75C781CF" w:rsidR="008B3EBE" w:rsidRDefault="00965D56">
          <w:pPr>
            <w:pStyle w:val="TOC2"/>
            <w:tabs>
              <w:tab w:val="right" w:leader="dot" w:pos="10340"/>
            </w:tabs>
            <w:rPr>
              <w:rFonts w:asciiTheme="minorHAnsi" w:eastAsiaTheme="minorEastAsia" w:hAnsiTheme="minorHAnsi"/>
              <w:sz w:val="22"/>
            </w:rPr>
          </w:pPr>
          <w:hyperlink w:anchor="_Toc119404347" w:history="1">
            <w:r w:rsidR="008B3EBE" w:rsidRPr="009B6540">
              <w:rPr>
                <w:rStyle w:val="Hyperlink"/>
                <w:rFonts w:eastAsia="MS Mincho" w:cstheme="minorHAnsi"/>
                <w:b/>
                <w:bCs/>
                <w:iCs/>
                <w:lang w:val="ro-RO"/>
              </w:rPr>
              <w:t>2.3. Eligibilitatea cheltuielilor</w:t>
            </w:r>
            <w:r w:rsidR="008B3EBE">
              <w:rPr>
                <w:webHidden/>
              </w:rPr>
              <w:tab/>
            </w:r>
            <w:r w:rsidR="008B3EBE">
              <w:rPr>
                <w:webHidden/>
              </w:rPr>
              <w:fldChar w:fldCharType="begin"/>
            </w:r>
            <w:r w:rsidR="008B3EBE">
              <w:rPr>
                <w:webHidden/>
              </w:rPr>
              <w:instrText xml:space="preserve"> PAGEREF _Toc119404347 \h </w:instrText>
            </w:r>
            <w:r w:rsidR="008B3EBE">
              <w:rPr>
                <w:webHidden/>
              </w:rPr>
            </w:r>
            <w:r w:rsidR="008B3EBE">
              <w:rPr>
                <w:webHidden/>
              </w:rPr>
              <w:fldChar w:fldCharType="separate"/>
            </w:r>
            <w:r w:rsidR="008B3EBE">
              <w:rPr>
                <w:webHidden/>
              </w:rPr>
              <w:t>17</w:t>
            </w:r>
            <w:r w:rsidR="008B3EBE">
              <w:rPr>
                <w:webHidden/>
              </w:rPr>
              <w:fldChar w:fldCharType="end"/>
            </w:r>
          </w:hyperlink>
        </w:p>
        <w:p w14:paraId="2E2ABFAF" w14:textId="39662D97" w:rsidR="008B3EBE" w:rsidRDefault="00965D56">
          <w:pPr>
            <w:pStyle w:val="TOC1"/>
            <w:tabs>
              <w:tab w:val="right" w:leader="dot" w:pos="10340"/>
            </w:tabs>
            <w:rPr>
              <w:rFonts w:asciiTheme="minorHAnsi" w:eastAsiaTheme="minorEastAsia" w:hAnsiTheme="minorHAnsi"/>
              <w:b w:val="0"/>
              <w:smallCaps w:val="0"/>
              <w:noProof/>
              <w:sz w:val="22"/>
            </w:rPr>
          </w:pPr>
          <w:hyperlink w:anchor="_Toc119404348" w:history="1">
            <w:r w:rsidR="008B3EBE" w:rsidRPr="009B6540">
              <w:rPr>
                <w:rStyle w:val="Hyperlink"/>
                <w:rFonts w:eastAsia="Times New Roman" w:cstheme="minorHAnsi"/>
                <w:noProof/>
                <w:lang w:val="cs-CZ" w:eastAsia="ar-SA"/>
              </w:rPr>
              <w:t>Capitolul 3. completarea Cererii de Finanţare</w:t>
            </w:r>
            <w:r w:rsidR="008B3EBE">
              <w:rPr>
                <w:noProof/>
                <w:webHidden/>
              </w:rPr>
              <w:tab/>
            </w:r>
            <w:r w:rsidR="008B3EBE">
              <w:rPr>
                <w:noProof/>
                <w:webHidden/>
              </w:rPr>
              <w:fldChar w:fldCharType="begin"/>
            </w:r>
            <w:r w:rsidR="008B3EBE">
              <w:rPr>
                <w:noProof/>
                <w:webHidden/>
              </w:rPr>
              <w:instrText xml:space="preserve"> PAGEREF _Toc119404348 \h </w:instrText>
            </w:r>
            <w:r w:rsidR="008B3EBE">
              <w:rPr>
                <w:noProof/>
                <w:webHidden/>
              </w:rPr>
            </w:r>
            <w:r w:rsidR="008B3EBE">
              <w:rPr>
                <w:noProof/>
                <w:webHidden/>
              </w:rPr>
              <w:fldChar w:fldCharType="separate"/>
            </w:r>
            <w:r w:rsidR="008B3EBE">
              <w:rPr>
                <w:noProof/>
                <w:webHidden/>
              </w:rPr>
              <w:t>22</w:t>
            </w:r>
            <w:r w:rsidR="008B3EBE">
              <w:rPr>
                <w:noProof/>
                <w:webHidden/>
              </w:rPr>
              <w:fldChar w:fldCharType="end"/>
            </w:r>
          </w:hyperlink>
        </w:p>
        <w:p w14:paraId="39086B40" w14:textId="3B4DA071" w:rsidR="008B3EBE" w:rsidRDefault="00965D56">
          <w:pPr>
            <w:pStyle w:val="TOC2"/>
            <w:tabs>
              <w:tab w:val="right" w:leader="dot" w:pos="10340"/>
            </w:tabs>
            <w:rPr>
              <w:rFonts w:asciiTheme="minorHAnsi" w:eastAsiaTheme="minorEastAsia" w:hAnsiTheme="minorHAnsi"/>
              <w:sz w:val="22"/>
            </w:rPr>
          </w:pPr>
          <w:hyperlink w:anchor="_Toc119404349" w:history="1">
            <w:r w:rsidR="008B3EBE" w:rsidRPr="009B6540">
              <w:rPr>
                <w:rStyle w:val="Hyperlink"/>
                <w:rFonts w:eastAsia="MS Mincho" w:cstheme="minorHAnsi"/>
                <w:b/>
                <w:bCs/>
                <w:iCs/>
                <w:lang w:val="ro-RO"/>
              </w:rPr>
              <w:t>3.1. Înregistrarea solicitantului în sistem</w:t>
            </w:r>
            <w:r w:rsidR="008B3EBE">
              <w:rPr>
                <w:webHidden/>
              </w:rPr>
              <w:tab/>
            </w:r>
            <w:r w:rsidR="008B3EBE">
              <w:rPr>
                <w:webHidden/>
              </w:rPr>
              <w:fldChar w:fldCharType="begin"/>
            </w:r>
            <w:r w:rsidR="008B3EBE">
              <w:rPr>
                <w:webHidden/>
              </w:rPr>
              <w:instrText xml:space="preserve"> PAGEREF _Toc119404349 \h </w:instrText>
            </w:r>
            <w:r w:rsidR="008B3EBE">
              <w:rPr>
                <w:webHidden/>
              </w:rPr>
            </w:r>
            <w:r w:rsidR="008B3EBE">
              <w:rPr>
                <w:webHidden/>
              </w:rPr>
              <w:fldChar w:fldCharType="separate"/>
            </w:r>
            <w:r w:rsidR="008B3EBE">
              <w:rPr>
                <w:webHidden/>
              </w:rPr>
              <w:t>22</w:t>
            </w:r>
            <w:r w:rsidR="008B3EBE">
              <w:rPr>
                <w:webHidden/>
              </w:rPr>
              <w:fldChar w:fldCharType="end"/>
            </w:r>
          </w:hyperlink>
        </w:p>
        <w:p w14:paraId="13074574" w14:textId="45B217FB" w:rsidR="008B3EBE" w:rsidRDefault="00965D56">
          <w:pPr>
            <w:pStyle w:val="TOC2"/>
            <w:tabs>
              <w:tab w:val="right" w:leader="dot" w:pos="10340"/>
            </w:tabs>
            <w:rPr>
              <w:rFonts w:asciiTheme="minorHAnsi" w:eastAsiaTheme="minorEastAsia" w:hAnsiTheme="minorHAnsi"/>
              <w:sz w:val="22"/>
            </w:rPr>
          </w:pPr>
          <w:hyperlink w:anchor="_Toc119404350" w:history="1">
            <w:r w:rsidR="008B3EBE" w:rsidRPr="009B6540">
              <w:rPr>
                <w:rStyle w:val="Hyperlink"/>
                <w:rFonts w:eastAsia="MS Mincho" w:cstheme="minorHAnsi"/>
                <w:b/>
                <w:bCs/>
                <w:iCs/>
                <w:lang w:val="ro-RO"/>
              </w:rPr>
              <w:t>3.2. Modalitatea de completare a Cererii de finanţare</w:t>
            </w:r>
            <w:r w:rsidR="008B3EBE">
              <w:rPr>
                <w:webHidden/>
              </w:rPr>
              <w:tab/>
            </w:r>
            <w:r w:rsidR="008B3EBE">
              <w:rPr>
                <w:webHidden/>
              </w:rPr>
              <w:fldChar w:fldCharType="begin"/>
            </w:r>
            <w:r w:rsidR="008B3EBE">
              <w:rPr>
                <w:webHidden/>
              </w:rPr>
              <w:instrText xml:space="preserve"> PAGEREF _Toc119404350 \h </w:instrText>
            </w:r>
            <w:r w:rsidR="008B3EBE">
              <w:rPr>
                <w:webHidden/>
              </w:rPr>
            </w:r>
            <w:r w:rsidR="008B3EBE">
              <w:rPr>
                <w:webHidden/>
              </w:rPr>
              <w:fldChar w:fldCharType="separate"/>
            </w:r>
            <w:r w:rsidR="008B3EBE">
              <w:rPr>
                <w:webHidden/>
              </w:rPr>
              <w:t>22</w:t>
            </w:r>
            <w:r w:rsidR="008B3EBE">
              <w:rPr>
                <w:webHidden/>
              </w:rPr>
              <w:fldChar w:fldCharType="end"/>
            </w:r>
          </w:hyperlink>
        </w:p>
        <w:p w14:paraId="19002665" w14:textId="780D4845" w:rsidR="008B3EBE" w:rsidRDefault="00965D56">
          <w:pPr>
            <w:pStyle w:val="TOC1"/>
            <w:tabs>
              <w:tab w:val="right" w:leader="dot" w:pos="10340"/>
            </w:tabs>
            <w:rPr>
              <w:rFonts w:asciiTheme="minorHAnsi" w:eastAsiaTheme="minorEastAsia" w:hAnsiTheme="minorHAnsi"/>
              <w:b w:val="0"/>
              <w:smallCaps w:val="0"/>
              <w:noProof/>
              <w:sz w:val="22"/>
            </w:rPr>
          </w:pPr>
          <w:hyperlink w:anchor="_Toc119404351" w:history="1">
            <w:r w:rsidR="008B3EBE" w:rsidRPr="009B6540">
              <w:rPr>
                <w:rStyle w:val="Hyperlink"/>
                <w:rFonts w:ascii="Calibri" w:eastAsia="Times New Roman" w:hAnsi="Calibri" w:cs="Calibri"/>
                <w:noProof/>
                <w:lang w:val="cs-CZ" w:eastAsia="ar-SA"/>
              </w:rPr>
              <w:t>CAPITOLUL 4. PROCESUL DE EVALUARE ȘI SELECȚIE</w:t>
            </w:r>
            <w:r w:rsidR="008B3EBE">
              <w:rPr>
                <w:noProof/>
                <w:webHidden/>
              </w:rPr>
              <w:tab/>
            </w:r>
            <w:r w:rsidR="008B3EBE">
              <w:rPr>
                <w:noProof/>
                <w:webHidden/>
              </w:rPr>
              <w:fldChar w:fldCharType="begin"/>
            </w:r>
            <w:r w:rsidR="008B3EBE">
              <w:rPr>
                <w:noProof/>
                <w:webHidden/>
              </w:rPr>
              <w:instrText xml:space="preserve"> PAGEREF _Toc119404351 \h </w:instrText>
            </w:r>
            <w:r w:rsidR="008B3EBE">
              <w:rPr>
                <w:noProof/>
                <w:webHidden/>
              </w:rPr>
            </w:r>
            <w:r w:rsidR="008B3EBE">
              <w:rPr>
                <w:noProof/>
                <w:webHidden/>
              </w:rPr>
              <w:fldChar w:fldCharType="separate"/>
            </w:r>
            <w:r w:rsidR="008B3EBE">
              <w:rPr>
                <w:noProof/>
                <w:webHidden/>
              </w:rPr>
              <w:t>29</w:t>
            </w:r>
            <w:r w:rsidR="008B3EBE">
              <w:rPr>
                <w:noProof/>
                <w:webHidden/>
              </w:rPr>
              <w:fldChar w:fldCharType="end"/>
            </w:r>
          </w:hyperlink>
        </w:p>
        <w:p w14:paraId="35CDAD76" w14:textId="72C1A976" w:rsidR="008B3EBE" w:rsidRDefault="00965D56">
          <w:pPr>
            <w:pStyle w:val="TOC2"/>
            <w:tabs>
              <w:tab w:val="right" w:leader="dot" w:pos="10340"/>
            </w:tabs>
            <w:rPr>
              <w:rFonts w:asciiTheme="minorHAnsi" w:eastAsiaTheme="minorEastAsia" w:hAnsiTheme="minorHAnsi"/>
              <w:sz w:val="22"/>
            </w:rPr>
          </w:pPr>
          <w:hyperlink w:anchor="_Toc119404352" w:history="1">
            <w:r w:rsidR="008B3EBE" w:rsidRPr="009B6540">
              <w:rPr>
                <w:rStyle w:val="Hyperlink"/>
                <w:rFonts w:eastAsia="MS Mincho" w:cstheme="minorHAnsi"/>
                <w:b/>
                <w:bCs/>
                <w:iCs/>
                <w:lang w:val="ro-RO"/>
              </w:rPr>
              <w:t>4.1  Etapa de evaluare în IMMRECOVER</w:t>
            </w:r>
            <w:r w:rsidR="008B3EBE">
              <w:rPr>
                <w:webHidden/>
              </w:rPr>
              <w:tab/>
            </w:r>
            <w:r w:rsidR="008B3EBE">
              <w:rPr>
                <w:webHidden/>
              </w:rPr>
              <w:fldChar w:fldCharType="begin"/>
            </w:r>
            <w:r w:rsidR="008B3EBE">
              <w:rPr>
                <w:webHidden/>
              </w:rPr>
              <w:instrText xml:space="preserve"> PAGEREF _Toc119404352 \h </w:instrText>
            </w:r>
            <w:r w:rsidR="008B3EBE">
              <w:rPr>
                <w:webHidden/>
              </w:rPr>
            </w:r>
            <w:r w:rsidR="008B3EBE">
              <w:rPr>
                <w:webHidden/>
              </w:rPr>
              <w:fldChar w:fldCharType="separate"/>
            </w:r>
            <w:r w:rsidR="008B3EBE">
              <w:rPr>
                <w:webHidden/>
              </w:rPr>
              <w:t>29</w:t>
            </w:r>
            <w:r w:rsidR="008B3EBE">
              <w:rPr>
                <w:webHidden/>
              </w:rPr>
              <w:fldChar w:fldCharType="end"/>
            </w:r>
          </w:hyperlink>
        </w:p>
        <w:p w14:paraId="2E844742" w14:textId="502A128E" w:rsidR="008B3EBE" w:rsidRDefault="00965D56">
          <w:pPr>
            <w:pStyle w:val="TOC2"/>
            <w:tabs>
              <w:tab w:val="right" w:leader="dot" w:pos="10340"/>
            </w:tabs>
            <w:rPr>
              <w:rFonts w:asciiTheme="minorHAnsi" w:eastAsiaTheme="minorEastAsia" w:hAnsiTheme="minorHAnsi"/>
              <w:sz w:val="22"/>
            </w:rPr>
          </w:pPr>
          <w:hyperlink w:anchor="_Toc119404353" w:history="1">
            <w:r w:rsidR="008B3EBE" w:rsidRPr="009B6540">
              <w:rPr>
                <w:rStyle w:val="Hyperlink"/>
                <w:rFonts w:eastAsia="MS Mincho" w:cstheme="minorHAnsi"/>
                <w:b/>
                <w:bCs/>
                <w:iCs/>
                <w:lang w:val="ro-RO"/>
              </w:rPr>
              <w:t>4.2  Depunerea și soluționarea contestațiilor în IMMRECOVER</w:t>
            </w:r>
            <w:r w:rsidR="008B3EBE">
              <w:rPr>
                <w:webHidden/>
              </w:rPr>
              <w:tab/>
            </w:r>
            <w:r w:rsidR="008B3EBE">
              <w:rPr>
                <w:webHidden/>
              </w:rPr>
              <w:fldChar w:fldCharType="begin"/>
            </w:r>
            <w:r w:rsidR="008B3EBE">
              <w:rPr>
                <w:webHidden/>
              </w:rPr>
              <w:instrText xml:space="preserve"> PAGEREF _Toc119404353 \h </w:instrText>
            </w:r>
            <w:r w:rsidR="008B3EBE">
              <w:rPr>
                <w:webHidden/>
              </w:rPr>
            </w:r>
            <w:r w:rsidR="008B3EBE">
              <w:rPr>
                <w:webHidden/>
              </w:rPr>
              <w:fldChar w:fldCharType="separate"/>
            </w:r>
            <w:r w:rsidR="008B3EBE">
              <w:rPr>
                <w:webHidden/>
              </w:rPr>
              <w:t>30</w:t>
            </w:r>
            <w:r w:rsidR="008B3EBE">
              <w:rPr>
                <w:webHidden/>
              </w:rPr>
              <w:fldChar w:fldCharType="end"/>
            </w:r>
          </w:hyperlink>
        </w:p>
        <w:p w14:paraId="23AE7C14" w14:textId="2C35998A" w:rsidR="008B3EBE" w:rsidRDefault="00965D56">
          <w:pPr>
            <w:pStyle w:val="TOC2"/>
            <w:tabs>
              <w:tab w:val="right" w:leader="dot" w:pos="10340"/>
            </w:tabs>
            <w:rPr>
              <w:rFonts w:asciiTheme="minorHAnsi" w:eastAsiaTheme="minorEastAsia" w:hAnsiTheme="minorHAnsi"/>
              <w:sz w:val="22"/>
            </w:rPr>
          </w:pPr>
          <w:hyperlink w:anchor="_Toc119404354" w:history="1">
            <w:r w:rsidR="008B3EBE" w:rsidRPr="009B6540">
              <w:rPr>
                <w:rStyle w:val="Hyperlink"/>
                <w:rFonts w:eastAsia="MS Mincho" w:cstheme="minorHAnsi"/>
                <w:b/>
                <w:bCs/>
                <w:iCs/>
                <w:lang w:val="ro-RO"/>
              </w:rPr>
              <w:t>4.3  Contractarea proiectelor</w:t>
            </w:r>
            <w:r w:rsidR="008B3EBE">
              <w:rPr>
                <w:webHidden/>
              </w:rPr>
              <w:tab/>
            </w:r>
            <w:r w:rsidR="008B3EBE">
              <w:rPr>
                <w:webHidden/>
              </w:rPr>
              <w:fldChar w:fldCharType="begin"/>
            </w:r>
            <w:r w:rsidR="008B3EBE">
              <w:rPr>
                <w:webHidden/>
              </w:rPr>
              <w:instrText xml:space="preserve"> PAGEREF _Toc119404354 \h </w:instrText>
            </w:r>
            <w:r w:rsidR="008B3EBE">
              <w:rPr>
                <w:webHidden/>
              </w:rPr>
            </w:r>
            <w:r w:rsidR="008B3EBE">
              <w:rPr>
                <w:webHidden/>
              </w:rPr>
              <w:fldChar w:fldCharType="separate"/>
            </w:r>
            <w:r w:rsidR="008B3EBE">
              <w:rPr>
                <w:webHidden/>
              </w:rPr>
              <w:t>30</w:t>
            </w:r>
            <w:r w:rsidR="008B3EBE">
              <w:rPr>
                <w:webHidden/>
              </w:rPr>
              <w:fldChar w:fldCharType="end"/>
            </w:r>
          </w:hyperlink>
        </w:p>
        <w:p w14:paraId="77DAE194" w14:textId="3A9BF324" w:rsidR="008B3EBE" w:rsidRDefault="00965D56">
          <w:pPr>
            <w:pStyle w:val="TOC2"/>
            <w:tabs>
              <w:tab w:val="right" w:leader="dot" w:pos="10340"/>
            </w:tabs>
            <w:rPr>
              <w:rFonts w:asciiTheme="minorHAnsi" w:eastAsiaTheme="minorEastAsia" w:hAnsiTheme="minorHAnsi"/>
              <w:sz w:val="22"/>
            </w:rPr>
          </w:pPr>
          <w:hyperlink w:anchor="_Toc119404355" w:history="1">
            <w:r w:rsidR="008B3EBE" w:rsidRPr="009B6540">
              <w:rPr>
                <w:rStyle w:val="Hyperlink"/>
                <w:rFonts w:eastAsia="MS Mincho" w:cstheme="minorHAnsi"/>
                <w:b/>
                <w:bCs/>
                <w:iCs/>
                <w:lang w:val="ro-RO"/>
              </w:rPr>
              <w:t>4.4  Etapa de verificare în MySMIS</w:t>
            </w:r>
            <w:r w:rsidR="008B3EBE">
              <w:rPr>
                <w:webHidden/>
              </w:rPr>
              <w:tab/>
            </w:r>
            <w:r w:rsidR="008B3EBE">
              <w:rPr>
                <w:webHidden/>
              </w:rPr>
              <w:fldChar w:fldCharType="begin"/>
            </w:r>
            <w:r w:rsidR="008B3EBE">
              <w:rPr>
                <w:webHidden/>
              </w:rPr>
              <w:instrText xml:space="preserve"> PAGEREF _Toc119404355 \h </w:instrText>
            </w:r>
            <w:r w:rsidR="008B3EBE">
              <w:rPr>
                <w:webHidden/>
              </w:rPr>
            </w:r>
            <w:r w:rsidR="008B3EBE">
              <w:rPr>
                <w:webHidden/>
              </w:rPr>
              <w:fldChar w:fldCharType="separate"/>
            </w:r>
            <w:r w:rsidR="008B3EBE">
              <w:rPr>
                <w:webHidden/>
              </w:rPr>
              <w:t>31</w:t>
            </w:r>
            <w:r w:rsidR="008B3EBE">
              <w:rPr>
                <w:webHidden/>
              </w:rPr>
              <w:fldChar w:fldCharType="end"/>
            </w:r>
          </w:hyperlink>
        </w:p>
        <w:p w14:paraId="230CF490" w14:textId="4AEADF0B" w:rsidR="008B3EBE" w:rsidRDefault="00965D56">
          <w:pPr>
            <w:pStyle w:val="TOC2"/>
            <w:tabs>
              <w:tab w:val="right" w:leader="dot" w:pos="10340"/>
            </w:tabs>
            <w:rPr>
              <w:rFonts w:asciiTheme="minorHAnsi" w:eastAsiaTheme="minorEastAsia" w:hAnsiTheme="minorHAnsi"/>
              <w:sz w:val="22"/>
            </w:rPr>
          </w:pPr>
          <w:hyperlink w:anchor="_Toc119404356" w:history="1">
            <w:r w:rsidR="008B3EBE" w:rsidRPr="009B6540">
              <w:rPr>
                <w:rStyle w:val="Hyperlink"/>
                <w:rFonts w:eastAsia="MS Mincho" w:cstheme="minorHAnsi"/>
                <w:b/>
                <w:bCs/>
                <w:iCs/>
                <w:lang w:val="ro-RO"/>
              </w:rPr>
              <w:t>4.5 Depunerea și soluționarea contestațiilor după verificarea în MySMIS</w:t>
            </w:r>
            <w:r w:rsidR="008B3EBE">
              <w:rPr>
                <w:webHidden/>
              </w:rPr>
              <w:tab/>
            </w:r>
            <w:r w:rsidR="008B3EBE">
              <w:rPr>
                <w:webHidden/>
              </w:rPr>
              <w:fldChar w:fldCharType="begin"/>
            </w:r>
            <w:r w:rsidR="008B3EBE">
              <w:rPr>
                <w:webHidden/>
              </w:rPr>
              <w:instrText xml:space="preserve"> PAGEREF _Toc119404356 \h </w:instrText>
            </w:r>
            <w:r w:rsidR="008B3EBE">
              <w:rPr>
                <w:webHidden/>
              </w:rPr>
            </w:r>
            <w:r w:rsidR="008B3EBE">
              <w:rPr>
                <w:webHidden/>
              </w:rPr>
              <w:fldChar w:fldCharType="separate"/>
            </w:r>
            <w:r w:rsidR="008B3EBE">
              <w:rPr>
                <w:webHidden/>
              </w:rPr>
              <w:t>31</w:t>
            </w:r>
            <w:r w:rsidR="008B3EBE">
              <w:rPr>
                <w:webHidden/>
              </w:rPr>
              <w:fldChar w:fldCharType="end"/>
            </w:r>
          </w:hyperlink>
        </w:p>
        <w:p w14:paraId="430EED49" w14:textId="40FB876C" w:rsidR="008B3EBE" w:rsidRDefault="00965D56">
          <w:pPr>
            <w:pStyle w:val="TOC1"/>
            <w:tabs>
              <w:tab w:val="right" w:leader="dot" w:pos="10340"/>
            </w:tabs>
            <w:rPr>
              <w:rFonts w:asciiTheme="minorHAnsi" w:eastAsiaTheme="minorEastAsia" w:hAnsiTheme="minorHAnsi"/>
              <w:b w:val="0"/>
              <w:smallCaps w:val="0"/>
              <w:noProof/>
              <w:sz w:val="22"/>
            </w:rPr>
          </w:pPr>
          <w:hyperlink w:anchor="_Toc119404357" w:history="1">
            <w:r w:rsidR="008B3EBE" w:rsidRPr="009B6540">
              <w:rPr>
                <w:rStyle w:val="Hyperlink"/>
                <w:rFonts w:eastAsia="Times New Roman" w:cstheme="minorHAnsi"/>
                <w:noProof/>
                <w:lang w:val="cs-CZ" w:eastAsia="ar-SA"/>
              </w:rPr>
              <w:t>Anexe</w:t>
            </w:r>
            <w:r w:rsidR="008B3EBE">
              <w:rPr>
                <w:noProof/>
                <w:webHidden/>
              </w:rPr>
              <w:tab/>
            </w:r>
            <w:r w:rsidR="008B3EBE">
              <w:rPr>
                <w:noProof/>
                <w:webHidden/>
              </w:rPr>
              <w:fldChar w:fldCharType="begin"/>
            </w:r>
            <w:r w:rsidR="008B3EBE">
              <w:rPr>
                <w:noProof/>
                <w:webHidden/>
              </w:rPr>
              <w:instrText xml:space="preserve"> PAGEREF _Toc119404357 \h </w:instrText>
            </w:r>
            <w:r w:rsidR="008B3EBE">
              <w:rPr>
                <w:noProof/>
                <w:webHidden/>
              </w:rPr>
            </w:r>
            <w:r w:rsidR="008B3EBE">
              <w:rPr>
                <w:noProof/>
                <w:webHidden/>
              </w:rPr>
              <w:fldChar w:fldCharType="separate"/>
            </w:r>
            <w:r w:rsidR="008B3EBE">
              <w:rPr>
                <w:noProof/>
                <w:webHidden/>
              </w:rPr>
              <w:t>33</w:t>
            </w:r>
            <w:r w:rsidR="008B3EBE">
              <w:rPr>
                <w:noProof/>
                <w:webHidden/>
              </w:rPr>
              <w:fldChar w:fldCharType="end"/>
            </w:r>
          </w:hyperlink>
        </w:p>
        <w:p w14:paraId="4041947F" w14:textId="278CD024" w:rsidR="002A54AE" w:rsidRPr="00583BCB" w:rsidRDefault="00006B75" w:rsidP="00D83114">
          <w:pPr>
            <w:widowControl w:val="0"/>
            <w:spacing w:after="0"/>
            <w:jc w:val="both"/>
            <w:rPr>
              <w:rFonts w:asciiTheme="minorHAnsi" w:eastAsia="Times New Roman" w:hAnsiTheme="minorHAnsi" w:cstheme="minorHAnsi"/>
              <w:b/>
              <w:smallCaps/>
              <w:noProof/>
              <w:sz w:val="22"/>
              <w:lang w:val="cs-CZ" w:eastAsia="ar-SA"/>
            </w:rPr>
          </w:pPr>
          <w:r w:rsidRPr="00583BCB">
            <w:rPr>
              <w:rFonts w:asciiTheme="minorHAnsi" w:eastAsia="Times New Roman" w:hAnsiTheme="minorHAnsi" w:cstheme="minorHAnsi"/>
              <w:b/>
              <w:noProof/>
              <w:sz w:val="22"/>
              <w:lang w:val="cs-CZ" w:eastAsia="ar-SA"/>
            </w:rPr>
            <w:fldChar w:fldCharType="end"/>
          </w:r>
        </w:p>
        <w:p w14:paraId="2EEA98B7" w14:textId="77777777" w:rsidR="002A54AE" w:rsidRPr="00583BCB" w:rsidRDefault="002A54AE" w:rsidP="0072492C">
          <w:pPr>
            <w:jc w:val="both"/>
            <w:outlineLvl w:val="0"/>
            <w:rPr>
              <w:rStyle w:val="Hyperlink"/>
              <w:rFonts w:asciiTheme="minorHAnsi" w:eastAsia="Times New Roman" w:hAnsiTheme="minorHAnsi" w:cstheme="minorHAnsi"/>
              <w:sz w:val="22"/>
              <w:lang w:val="ro-RO" w:eastAsia="sk-SK"/>
            </w:rPr>
          </w:pPr>
        </w:p>
        <w:p w14:paraId="10AC907D" w14:textId="77777777" w:rsidR="00B40741" w:rsidRDefault="00B40741" w:rsidP="00D83114">
          <w:pPr>
            <w:spacing w:after="0"/>
            <w:rPr>
              <w:rFonts w:asciiTheme="minorHAnsi" w:eastAsiaTheme="minorEastAsia" w:hAnsiTheme="minorHAnsi" w:cstheme="minorHAnsi"/>
              <w:b/>
              <w:bCs/>
              <w:sz w:val="22"/>
            </w:rPr>
          </w:pPr>
        </w:p>
        <w:p w14:paraId="7BB07095" w14:textId="77777777" w:rsidR="00B40741" w:rsidRDefault="00B40741" w:rsidP="00D83114">
          <w:pPr>
            <w:spacing w:after="0"/>
            <w:rPr>
              <w:rFonts w:asciiTheme="minorHAnsi" w:eastAsiaTheme="minorEastAsia" w:hAnsiTheme="minorHAnsi" w:cstheme="minorHAnsi"/>
              <w:b/>
              <w:bCs/>
              <w:sz w:val="22"/>
            </w:rPr>
          </w:pPr>
        </w:p>
        <w:p w14:paraId="4C38267E" w14:textId="77777777" w:rsidR="00B40741" w:rsidRDefault="00B40741" w:rsidP="00D83114">
          <w:pPr>
            <w:spacing w:after="0"/>
            <w:rPr>
              <w:rFonts w:asciiTheme="minorHAnsi" w:eastAsiaTheme="minorEastAsia" w:hAnsiTheme="minorHAnsi" w:cstheme="minorHAnsi"/>
              <w:b/>
              <w:bCs/>
              <w:sz w:val="22"/>
            </w:rPr>
          </w:pPr>
        </w:p>
        <w:p w14:paraId="0F24C56E" w14:textId="3633876C" w:rsidR="0082619B" w:rsidRPr="00583BCB" w:rsidRDefault="00965D56" w:rsidP="00D83114">
          <w:pPr>
            <w:spacing w:after="0"/>
            <w:rPr>
              <w:rFonts w:asciiTheme="minorHAnsi" w:eastAsia="Times New Roman" w:hAnsiTheme="minorHAnsi" w:cstheme="minorHAnsi"/>
              <w:b/>
              <w:smallCaps/>
              <w:sz w:val="22"/>
              <w:lang w:val="cs-CZ" w:eastAsia="ar-SA"/>
            </w:rPr>
          </w:pPr>
        </w:p>
      </w:sdtContent>
    </w:sdt>
    <w:p w14:paraId="3125845B" w14:textId="77777777" w:rsidR="008F3DFA" w:rsidRPr="00583BCB" w:rsidRDefault="008F3DFA" w:rsidP="008F3DFA">
      <w:pPr>
        <w:pBdr>
          <w:top w:val="single" w:sz="12" w:space="1" w:color="FF0000"/>
          <w:left w:val="single" w:sz="12" w:space="4" w:color="FF0000"/>
          <w:bottom w:val="single" w:sz="12" w:space="0" w:color="FF0000"/>
          <w:right w:val="single" w:sz="12" w:space="4" w:color="FF0000"/>
        </w:pBdr>
        <w:shd w:val="clear" w:color="auto" w:fill="365F91" w:themeFill="accent1" w:themeFillShade="BF"/>
        <w:spacing w:after="0" w:line="240" w:lineRule="auto"/>
        <w:outlineLvl w:val="0"/>
        <w:rPr>
          <w:rFonts w:asciiTheme="minorHAnsi" w:eastAsia="Times New Roman" w:hAnsiTheme="minorHAnsi" w:cstheme="minorHAnsi"/>
          <w:b/>
          <w:smallCaps/>
          <w:color w:val="FFFFFF" w:themeColor="background1"/>
          <w:sz w:val="22"/>
          <w:lang w:val="cs-CZ" w:eastAsia="ar-SA"/>
        </w:rPr>
      </w:pPr>
      <w:bookmarkStart w:id="3" w:name="_Toc425903481"/>
      <w:bookmarkStart w:id="4" w:name="_Toc439948345"/>
      <w:bookmarkStart w:id="5" w:name="_Toc119404332"/>
      <w:r w:rsidRPr="00583BCB">
        <w:rPr>
          <w:rFonts w:asciiTheme="minorHAnsi" w:eastAsia="Times New Roman" w:hAnsiTheme="minorHAnsi" w:cstheme="minorHAnsi"/>
          <w:b/>
          <w:smallCaps/>
          <w:color w:val="FFFFFF" w:themeColor="background1"/>
          <w:sz w:val="22"/>
          <w:lang w:val="cs-CZ" w:eastAsia="ar-SA"/>
        </w:rPr>
        <w:lastRenderedPageBreak/>
        <w:t>Capitolul 1. Informa</w:t>
      </w:r>
      <w:r w:rsidR="00477814" w:rsidRPr="00583BCB">
        <w:rPr>
          <w:rFonts w:asciiTheme="minorHAnsi" w:eastAsia="Times New Roman" w:hAnsiTheme="minorHAnsi" w:cstheme="minorHAnsi"/>
          <w:b/>
          <w:smallCaps/>
          <w:color w:val="FFFFFF" w:themeColor="background1"/>
          <w:sz w:val="22"/>
          <w:lang w:val="cs-CZ" w:eastAsia="ar-SA"/>
        </w:rPr>
        <w:t>ţ</w:t>
      </w:r>
      <w:r w:rsidRPr="00583BCB">
        <w:rPr>
          <w:rFonts w:asciiTheme="minorHAnsi" w:eastAsia="Times New Roman" w:hAnsiTheme="minorHAnsi" w:cstheme="minorHAnsi"/>
          <w:b/>
          <w:smallCaps/>
          <w:color w:val="FFFFFF" w:themeColor="background1"/>
          <w:sz w:val="22"/>
          <w:lang w:val="cs-CZ" w:eastAsia="ar-SA"/>
        </w:rPr>
        <w:t xml:space="preserve">ii </w:t>
      </w:r>
      <w:bookmarkEnd w:id="3"/>
      <w:r w:rsidR="00565C54" w:rsidRPr="00583BCB">
        <w:rPr>
          <w:rFonts w:asciiTheme="minorHAnsi" w:eastAsia="Times New Roman" w:hAnsiTheme="minorHAnsi" w:cstheme="minorHAnsi"/>
          <w:b/>
          <w:smallCaps/>
          <w:color w:val="FFFFFF" w:themeColor="background1"/>
          <w:sz w:val="22"/>
          <w:lang w:val="cs-CZ" w:eastAsia="ar-SA"/>
        </w:rPr>
        <w:t>despre</w:t>
      </w:r>
      <w:r w:rsidR="00323F7B" w:rsidRPr="00583BCB">
        <w:rPr>
          <w:rFonts w:asciiTheme="minorHAnsi" w:eastAsia="Times New Roman" w:hAnsiTheme="minorHAnsi" w:cstheme="minorHAnsi"/>
          <w:b/>
          <w:smallCaps/>
          <w:color w:val="FFFFFF" w:themeColor="background1"/>
          <w:sz w:val="22"/>
          <w:lang w:val="cs-CZ" w:eastAsia="ar-SA"/>
        </w:rPr>
        <w:t xml:space="preserve"> </w:t>
      </w:r>
      <w:r w:rsidRPr="00583BCB">
        <w:rPr>
          <w:rFonts w:asciiTheme="minorHAnsi" w:eastAsia="Times New Roman" w:hAnsiTheme="minorHAnsi" w:cstheme="minorHAnsi"/>
          <w:b/>
          <w:smallCaps/>
          <w:color w:val="FFFFFF" w:themeColor="background1"/>
          <w:sz w:val="22"/>
          <w:lang w:val="cs-CZ" w:eastAsia="ar-SA"/>
        </w:rPr>
        <w:t>Apelul de Proiecte</w:t>
      </w:r>
      <w:bookmarkEnd w:id="4"/>
      <w:bookmarkEnd w:id="5"/>
    </w:p>
    <w:bookmarkEnd w:id="2"/>
    <w:p w14:paraId="0753731D" w14:textId="77777777" w:rsidR="00510FA8" w:rsidRPr="00583BCB" w:rsidRDefault="00510FA8" w:rsidP="005725DB">
      <w:pPr>
        <w:pStyle w:val="ListParagraph"/>
        <w:spacing w:line="276" w:lineRule="auto"/>
        <w:rPr>
          <w:rFonts w:asciiTheme="minorHAnsi" w:hAnsiTheme="minorHAnsi" w:cstheme="minorHAnsi"/>
          <w:sz w:val="22"/>
          <w:lang w:val="ro-RO"/>
        </w:rPr>
      </w:pPr>
    </w:p>
    <w:p w14:paraId="2773C56A" w14:textId="36033AD5" w:rsidR="003C6A22" w:rsidRPr="0037214F" w:rsidRDefault="003C6A22" w:rsidP="003C6A22">
      <w:pPr>
        <w:widowControl w:val="0"/>
        <w:spacing w:after="0" w:line="240" w:lineRule="auto"/>
        <w:jc w:val="both"/>
        <w:rPr>
          <w:rFonts w:asciiTheme="minorHAnsi" w:eastAsiaTheme="minorEastAsia" w:hAnsiTheme="minorHAnsi" w:cstheme="minorHAnsi"/>
          <w:sz w:val="22"/>
          <w:lang w:val="ro-RO"/>
        </w:rPr>
      </w:pPr>
      <w:r w:rsidRPr="0037214F">
        <w:rPr>
          <w:rFonts w:asciiTheme="minorHAnsi" w:eastAsiaTheme="minorEastAsia" w:hAnsiTheme="minorHAnsi" w:cstheme="minorHAnsi"/>
          <w:sz w:val="22"/>
          <w:lang w:val="ro-RO"/>
        </w:rPr>
        <w:t>Prezentul ghid a fost elaborat de Autoritatea de Management pentru Programul Operaţional Infrastructură Mare (POIM) pentru solicitanţii care doresc să obţină finanţare nerambursabilă pentru proiecte de investiţii în capacităţi de producere energie din surse regenerabile, în cadrul Axei Prioritare 11 Măsuri de îmbunătățire a eficienței energetice și stimularea utilizării energiei regenerabile, Obiectivul Specific 11.2 Utilizarea energiei din surse regenerabile la nivelul autorităților publice locale.</w:t>
      </w:r>
    </w:p>
    <w:p w14:paraId="1F69333D" w14:textId="77777777" w:rsidR="003C6A22" w:rsidRPr="0037214F" w:rsidRDefault="003C6A22" w:rsidP="003C6A22">
      <w:pPr>
        <w:widowControl w:val="0"/>
        <w:spacing w:after="0" w:line="240" w:lineRule="auto"/>
        <w:jc w:val="both"/>
        <w:rPr>
          <w:rFonts w:asciiTheme="minorHAnsi" w:eastAsiaTheme="minorEastAsia" w:hAnsiTheme="minorHAnsi" w:cstheme="minorHAnsi"/>
          <w:sz w:val="22"/>
          <w:lang w:val="ro-RO"/>
        </w:rPr>
      </w:pPr>
    </w:p>
    <w:p w14:paraId="21DF5E13" w14:textId="77777777" w:rsidR="003C6A22" w:rsidRPr="00583BCB" w:rsidRDefault="003C6A22" w:rsidP="003C6A22">
      <w:pPr>
        <w:widowControl w:val="0"/>
        <w:spacing w:after="0" w:line="240" w:lineRule="auto"/>
        <w:jc w:val="both"/>
        <w:rPr>
          <w:rFonts w:asciiTheme="minorHAnsi" w:eastAsiaTheme="minorEastAsia" w:hAnsiTheme="minorHAnsi" w:cstheme="minorHAnsi"/>
          <w:sz w:val="22"/>
          <w:lang w:val="ro-RO"/>
        </w:rPr>
      </w:pPr>
      <w:r w:rsidRPr="0037214F">
        <w:rPr>
          <w:rFonts w:asciiTheme="minorHAnsi" w:eastAsiaTheme="minorEastAsia" w:hAnsiTheme="minorHAnsi" w:cstheme="minorHAnsi"/>
          <w:sz w:val="22"/>
          <w:lang w:val="ro-RO"/>
        </w:rPr>
        <w:t>În situaţia în care pe parcursul sesiunii de proiecte intervin modificări de natură a afecta semnificativ regulile şi condiţiile de finanţare stabilite prin prezentul Ghid, inclusiv prelungirea termenului de depunere, AM POIM va aduce completări sau modificări ale conţinutului acestuia, prin publicarea unei versiuni revizuite. În</w:t>
      </w:r>
      <w:r w:rsidRPr="00583BCB">
        <w:rPr>
          <w:rFonts w:asciiTheme="minorHAnsi" w:eastAsiaTheme="minorEastAsia" w:hAnsiTheme="minorHAnsi" w:cstheme="minorHAnsi"/>
          <w:sz w:val="22"/>
          <w:lang w:val="ro-RO"/>
        </w:rPr>
        <w:t xml:space="preserve"> cazul modificării legislației menționate în prezentul ghid sau cu incidență asupra acestuia, prevederile actelor normative vor prevala, fără a fi necesară modificarea ghidului solicitantului. Aspectele cuprinse în acest document, ce derivă din Programul Operaţional Infrastructură Mare 2014-2020 și modul său de implementare, vor fi interpretate exclusiv de către Ministerul Investiției și Proiectelor Europene (MIPE), cu respectarea legislației în vigoare, folosind metoda de interpretare sistematică și aplicarea principiilor privind tratamentul egal și nediscriminarea solicitanților la finanțare. Vă atragem atenția că în cadrul apelurilor de proiecte lansate prin prezentul ghid nu se solicită clarificări. Având în vedere acest aspect, este răspunderea solicitanților de finanțare asupra conformării cererii de finanțare și anexelor cu prevederile ghidului solicitantului, legislației în vigoare și/sau situației specifice fiecărui aplicant/proiect.</w:t>
      </w:r>
    </w:p>
    <w:p w14:paraId="1128D5DC" w14:textId="77777777" w:rsidR="003C6A22" w:rsidRPr="00583BCB" w:rsidRDefault="003C6A22" w:rsidP="003C6A22">
      <w:pPr>
        <w:widowControl w:val="0"/>
        <w:spacing w:after="0" w:line="240" w:lineRule="auto"/>
        <w:jc w:val="both"/>
        <w:rPr>
          <w:rFonts w:asciiTheme="minorHAnsi" w:eastAsiaTheme="minorEastAsia" w:hAnsiTheme="minorHAnsi" w:cstheme="minorHAnsi"/>
          <w:sz w:val="22"/>
          <w:lang w:val="ro-RO"/>
        </w:rPr>
      </w:pPr>
    </w:p>
    <w:p w14:paraId="66A117AC" w14:textId="77777777" w:rsidR="003C6A22" w:rsidRPr="00583BCB" w:rsidRDefault="003C6A22" w:rsidP="003C6A22">
      <w:pPr>
        <w:widowControl w:val="0"/>
        <w:spacing w:after="0" w:line="240" w:lineRule="auto"/>
        <w:jc w:val="both"/>
        <w:rPr>
          <w:rFonts w:asciiTheme="minorHAnsi" w:eastAsiaTheme="minorEastAsia" w:hAnsiTheme="minorHAnsi" w:cstheme="minorHAnsi"/>
          <w:sz w:val="22"/>
          <w:lang w:val="ro-RO"/>
        </w:rPr>
      </w:pPr>
      <w:r w:rsidRPr="00583BCB">
        <w:rPr>
          <w:rFonts w:asciiTheme="minorHAnsi" w:eastAsiaTheme="minorEastAsia" w:hAnsiTheme="minorHAnsi" w:cstheme="minorHAnsi"/>
          <w:sz w:val="22"/>
          <w:lang w:val="ro-RO"/>
        </w:rPr>
        <w:t>Vă recomandăm ca, înainte de a începe completarea cererii de finanțare, să vă asiguraţi că aţi parcurs toate informaţiile prezentate în acest document, precum şi toate prevederile din anexele la acestea şi să vă asigurați că aţi înţeles toate aspectele legate de specificul intervenţiilor finanţate.</w:t>
      </w:r>
    </w:p>
    <w:p w14:paraId="4D161343" w14:textId="77777777" w:rsidR="003C6A22" w:rsidRPr="00583BCB" w:rsidRDefault="003C6A22" w:rsidP="003C6A22">
      <w:pPr>
        <w:widowControl w:val="0"/>
        <w:spacing w:after="0" w:line="240" w:lineRule="auto"/>
        <w:jc w:val="both"/>
        <w:rPr>
          <w:rFonts w:asciiTheme="minorHAnsi" w:eastAsiaTheme="minorEastAsia" w:hAnsiTheme="minorHAnsi" w:cstheme="minorHAnsi"/>
          <w:sz w:val="22"/>
          <w:lang w:val="ro-RO"/>
        </w:rPr>
      </w:pPr>
    </w:p>
    <w:p w14:paraId="62EDD78A" w14:textId="77777777" w:rsidR="003C6A22" w:rsidRPr="00583BCB" w:rsidRDefault="003C6A22" w:rsidP="003C6A22">
      <w:pPr>
        <w:widowControl w:val="0"/>
        <w:spacing w:after="0" w:line="240" w:lineRule="auto"/>
        <w:jc w:val="both"/>
        <w:rPr>
          <w:rFonts w:asciiTheme="minorHAnsi" w:eastAsiaTheme="minorEastAsia" w:hAnsiTheme="minorHAnsi" w:cstheme="minorHAnsi"/>
          <w:sz w:val="22"/>
          <w:lang w:val="ro-RO"/>
        </w:rPr>
      </w:pPr>
      <w:r w:rsidRPr="00583BCB">
        <w:rPr>
          <w:rFonts w:asciiTheme="minorHAnsi" w:eastAsiaTheme="minorEastAsia" w:hAnsiTheme="minorHAnsi" w:cstheme="minorHAnsi"/>
          <w:sz w:val="22"/>
          <w:lang w:val="ro-RO"/>
        </w:rPr>
        <w:t>Atragem atenția că apelul de proiecte se va desfășura în cadrul platformei IMM RECOVER, iar proiectele depuse vor fi transferate ulterior de către solicitanți în platforma MySMIS, în condițiile comunicate, prin instrucțiuni emise ulterior de către AM POIM. Toate documentele aferente proiectelor vor fi atașate în cadrul platformei IMM RECOVER, și ulterior, pe răspunderea solicitantului, vor fi transferate în cadrul MySMIS pentru derularea etapei de verificare în Back Office SMIS.</w:t>
      </w:r>
    </w:p>
    <w:p w14:paraId="5972C00B" w14:textId="77777777" w:rsidR="003C6A22" w:rsidRPr="00583BCB" w:rsidRDefault="003C6A22" w:rsidP="003C6A22">
      <w:pPr>
        <w:widowControl w:val="0"/>
        <w:spacing w:after="0" w:line="240" w:lineRule="auto"/>
        <w:jc w:val="both"/>
        <w:rPr>
          <w:rFonts w:asciiTheme="minorHAnsi" w:eastAsiaTheme="minorEastAsia" w:hAnsiTheme="minorHAnsi" w:cstheme="minorHAnsi"/>
          <w:sz w:val="22"/>
          <w:lang w:val="ro-RO"/>
        </w:rPr>
      </w:pPr>
    </w:p>
    <w:p w14:paraId="223E49F4" w14:textId="77777777" w:rsidR="003C6A22" w:rsidRPr="00583BCB" w:rsidRDefault="003C6A22" w:rsidP="003C6A22">
      <w:pPr>
        <w:widowControl w:val="0"/>
        <w:spacing w:after="0" w:line="240" w:lineRule="auto"/>
        <w:jc w:val="both"/>
        <w:rPr>
          <w:rFonts w:asciiTheme="minorHAnsi" w:eastAsiaTheme="minorEastAsia" w:hAnsiTheme="minorHAnsi" w:cstheme="minorHAnsi"/>
          <w:sz w:val="22"/>
          <w:lang w:val="ro-RO"/>
        </w:rPr>
      </w:pPr>
      <w:r w:rsidRPr="00583BCB">
        <w:rPr>
          <w:rFonts w:asciiTheme="minorHAnsi" w:eastAsiaTheme="minorEastAsia" w:hAnsiTheme="minorHAnsi" w:cstheme="minorHAnsi"/>
          <w:sz w:val="22"/>
          <w:lang w:val="ro-RO"/>
        </w:rPr>
        <w:t>Vă recomandăm ca, până la data limită de depunere a cererilor de finanţare în cadrul apelului de proiecte, să consultaţi periodic pagina de internet a MIPE, pentru a urmări eventualele modificări ale condițiilor de finanțare, precum și alte comunicări/ clarificări pentru accesarea fondurilor în cadrul prezentului apel.</w:t>
      </w:r>
    </w:p>
    <w:p w14:paraId="4AA7D4F4" w14:textId="77777777" w:rsidR="003C6A22" w:rsidRPr="00583BCB" w:rsidRDefault="003C6A22" w:rsidP="003C6A22">
      <w:pPr>
        <w:widowControl w:val="0"/>
        <w:spacing w:after="0" w:line="240" w:lineRule="auto"/>
        <w:jc w:val="both"/>
        <w:rPr>
          <w:rFonts w:asciiTheme="minorHAnsi" w:eastAsiaTheme="minorEastAsia" w:hAnsiTheme="minorHAnsi" w:cstheme="minorHAnsi"/>
          <w:sz w:val="22"/>
          <w:lang w:val="ro-RO"/>
        </w:rPr>
      </w:pPr>
    </w:p>
    <w:p w14:paraId="23A18124" w14:textId="77777777" w:rsidR="009D5E0F" w:rsidRPr="00583BCB" w:rsidRDefault="003C6A22" w:rsidP="009F27C6">
      <w:pPr>
        <w:widowControl w:val="0"/>
        <w:spacing w:after="0" w:line="240" w:lineRule="auto"/>
        <w:jc w:val="both"/>
        <w:rPr>
          <w:rFonts w:asciiTheme="minorHAnsi" w:eastAsiaTheme="minorEastAsia" w:hAnsiTheme="minorHAnsi" w:cstheme="minorHAnsi"/>
          <w:sz w:val="22"/>
          <w:lang w:val="ro-RO"/>
        </w:rPr>
      </w:pPr>
      <w:r w:rsidRPr="00583BCB">
        <w:rPr>
          <w:rFonts w:asciiTheme="minorHAnsi" w:eastAsiaTheme="minorEastAsia" w:hAnsiTheme="minorHAnsi" w:cstheme="minorHAnsi"/>
          <w:sz w:val="22"/>
          <w:lang w:val="ro-RO"/>
        </w:rPr>
        <w:t>De asemenea, MIPE va pune la dispoziția solicitanților la finanțare un număr de telefon aferent liniei verzi unde se vor putea solicita clarificări/îndrumări pentru completare și transmiterea cererii de finanțare în cadrul platformei IMM RECOVER.</w:t>
      </w:r>
    </w:p>
    <w:p w14:paraId="05E3F628" w14:textId="77777777" w:rsidR="005D4564" w:rsidRPr="00583BCB" w:rsidRDefault="005D4564" w:rsidP="009F27C6">
      <w:pPr>
        <w:widowControl w:val="0"/>
        <w:spacing w:after="0" w:line="240" w:lineRule="auto"/>
        <w:jc w:val="both"/>
        <w:rPr>
          <w:rFonts w:asciiTheme="minorHAnsi" w:eastAsiaTheme="minorEastAsia" w:hAnsiTheme="minorHAnsi" w:cstheme="minorHAnsi"/>
          <w:sz w:val="22"/>
          <w:lang w:val="ro-RO"/>
        </w:rPr>
      </w:pPr>
    </w:p>
    <w:p w14:paraId="1567193A" w14:textId="77777777" w:rsidR="00BE0193" w:rsidRPr="00583BCB" w:rsidRDefault="00BE0193" w:rsidP="00D76D28">
      <w:pPr>
        <w:keepNext/>
        <w:shd w:val="clear" w:color="auto" w:fill="548DD4" w:themeFill="text2" w:themeFillTint="99"/>
        <w:spacing w:before="240" w:after="60" w:line="240" w:lineRule="auto"/>
        <w:outlineLvl w:val="1"/>
        <w:rPr>
          <w:rFonts w:asciiTheme="minorHAnsi" w:eastAsia="MS Mincho" w:hAnsiTheme="minorHAnsi" w:cstheme="minorHAnsi"/>
          <w:b/>
          <w:bCs/>
          <w:iCs/>
          <w:sz w:val="22"/>
          <w:lang w:val="ro-RO"/>
        </w:rPr>
      </w:pPr>
      <w:bookmarkStart w:id="6" w:name="_Toc119404333"/>
      <w:r w:rsidRPr="00583BCB">
        <w:rPr>
          <w:rFonts w:asciiTheme="minorHAnsi" w:eastAsia="MS Mincho" w:hAnsiTheme="minorHAnsi" w:cstheme="minorHAnsi"/>
          <w:b/>
          <w:bCs/>
          <w:iCs/>
          <w:sz w:val="22"/>
          <w:lang w:val="ro-RO"/>
        </w:rPr>
        <w:t xml:space="preserve">1.1. </w:t>
      </w:r>
      <w:r w:rsidR="00965D56">
        <w:rPr>
          <w:rFonts w:asciiTheme="minorHAnsi" w:eastAsia="MS Mincho" w:hAnsiTheme="minorHAnsi" w:cstheme="minorHAnsi"/>
          <w:b/>
          <w:bCs/>
          <w:iCs/>
          <w:sz w:val="22"/>
          <w:lang w:val="ro-RO"/>
        </w:rPr>
        <w:fldChar w:fldCharType="begin"/>
      </w:r>
      <w:r w:rsidR="00965D56">
        <w:rPr>
          <w:rFonts w:asciiTheme="minorHAnsi" w:eastAsia="MS Mincho" w:hAnsiTheme="minorHAnsi" w:cstheme="minorHAnsi"/>
          <w:b/>
          <w:bCs/>
          <w:iCs/>
          <w:sz w:val="22"/>
          <w:lang w:val="ro-RO"/>
        </w:rPr>
        <w:instrText xml:space="preserve"> HYPERLINK \l "_Toc276380153" </w:instrText>
      </w:r>
      <w:r w:rsidR="00965D56">
        <w:rPr>
          <w:rFonts w:asciiTheme="minorHAnsi" w:eastAsia="MS Mincho" w:hAnsiTheme="minorHAnsi" w:cstheme="minorHAnsi"/>
          <w:b/>
          <w:bCs/>
          <w:iCs/>
          <w:sz w:val="22"/>
          <w:lang w:val="ro-RO"/>
        </w:rPr>
        <w:fldChar w:fldCharType="separate"/>
      </w:r>
      <w:r w:rsidR="00F86A18" w:rsidRPr="00583BCB">
        <w:rPr>
          <w:rFonts w:asciiTheme="minorHAnsi" w:eastAsia="MS Mincho" w:hAnsiTheme="minorHAnsi" w:cstheme="minorHAnsi"/>
          <w:b/>
          <w:bCs/>
          <w:iCs/>
          <w:sz w:val="22"/>
          <w:lang w:val="ro-RO"/>
        </w:rPr>
        <w:t>Axa</w:t>
      </w:r>
      <w:r w:rsidR="00965D56">
        <w:rPr>
          <w:rFonts w:asciiTheme="minorHAnsi" w:eastAsia="MS Mincho" w:hAnsiTheme="minorHAnsi" w:cstheme="minorHAnsi"/>
          <w:b/>
          <w:bCs/>
          <w:iCs/>
          <w:sz w:val="22"/>
          <w:lang w:val="ro-RO"/>
        </w:rPr>
        <w:fldChar w:fldCharType="end"/>
      </w:r>
      <w:r w:rsidR="00F86A18" w:rsidRPr="00583BCB">
        <w:rPr>
          <w:rFonts w:asciiTheme="minorHAnsi" w:eastAsia="MS Mincho" w:hAnsiTheme="minorHAnsi" w:cstheme="minorHAnsi"/>
          <w:b/>
          <w:bCs/>
          <w:iCs/>
          <w:sz w:val="22"/>
          <w:lang w:val="ro-RO"/>
        </w:rPr>
        <w:t xml:space="preserve"> prioritară, proritatea de investiţii aferentă şi obiectivul specific</w:t>
      </w:r>
      <w:bookmarkEnd w:id="6"/>
    </w:p>
    <w:p w14:paraId="2F3F7E7E" w14:textId="77777777" w:rsidR="00F86A18" w:rsidRPr="00583BCB" w:rsidRDefault="00F86A18" w:rsidP="009F27C6">
      <w:pPr>
        <w:widowControl w:val="0"/>
        <w:spacing w:after="0" w:line="240" w:lineRule="auto"/>
        <w:jc w:val="both"/>
        <w:rPr>
          <w:rFonts w:asciiTheme="minorHAnsi" w:eastAsiaTheme="minorEastAsia" w:hAnsiTheme="minorHAnsi" w:cstheme="minorHAnsi"/>
          <w:sz w:val="22"/>
          <w:lang w:val="ro-RO"/>
        </w:rPr>
      </w:pPr>
    </w:p>
    <w:p w14:paraId="31E478FF" w14:textId="77777777" w:rsidR="003C6A22" w:rsidRPr="00583BCB" w:rsidRDefault="003C6A22" w:rsidP="003C6A22">
      <w:pPr>
        <w:widowControl w:val="0"/>
        <w:spacing w:after="0" w:line="240" w:lineRule="auto"/>
        <w:jc w:val="both"/>
        <w:rPr>
          <w:rFonts w:asciiTheme="minorHAnsi" w:eastAsiaTheme="minorEastAsia" w:hAnsiTheme="minorHAnsi" w:cstheme="minorHAnsi"/>
          <w:sz w:val="22"/>
          <w:lang w:val="ro-RO"/>
        </w:rPr>
      </w:pPr>
      <w:r w:rsidRPr="00583BCB">
        <w:rPr>
          <w:rFonts w:asciiTheme="minorHAnsi" w:eastAsiaTheme="minorEastAsia" w:hAnsiTheme="minorHAnsi" w:cstheme="minorHAnsi"/>
          <w:b/>
          <w:sz w:val="22"/>
          <w:lang w:val="ro-RO"/>
        </w:rPr>
        <w:t>Axa Prioritară 11: Măsuri de îmbunătățire a eficienței energetice și stimularea utilizării energiei regenerabile, Obiectivul Specific 11.2: Utilizarea energiei din surse regenerabile la nivelul autorităților publice locale</w:t>
      </w:r>
      <w:r w:rsidRPr="00583BCB">
        <w:rPr>
          <w:rFonts w:asciiTheme="minorHAnsi" w:eastAsiaTheme="minorEastAsia" w:hAnsiTheme="minorHAnsi" w:cstheme="minorHAnsi"/>
          <w:sz w:val="22"/>
          <w:lang w:val="ro-RO"/>
        </w:rPr>
        <w:t xml:space="preserve"> vizează promovarea investiţiilor în sectorul de energie curată şi eficienţă energetică în vederea asigurării contribuţiei la obiectivele privind consumul final de energie provenită din surse regenerabile.</w:t>
      </w:r>
    </w:p>
    <w:p w14:paraId="2502A495" w14:textId="77777777" w:rsidR="00705AA2" w:rsidRPr="00583BCB" w:rsidRDefault="00705AA2" w:rsidP="00331DCB">
      <w:pPr>
        <w:shd w:val="clear" w:color="auto" w:fill="FFFFFF" w:themeFill="background1"/>
        <w:spacing w:after="0" w:line="240" w:lineRule="auto"/>
        <w:jc w:val="both"/>
        <w:rPr>
          <w:rFonts w:asciiTheme="minorHAnsi" w:hAnsiTheme="minorHAnsi" w:cstheme="minorHAnsi"/>
          <w:b/>
          <w:bCs/>
          <w:sz w:val="22"/>
          <w:lang w:val="ro-RO"/>
        </w:rPr>
      </w:pPr>
    </w:p>
    <w:p w14:paraId="7170A8B7" w14:textId="77777777" w:rsidR="00705AA2" w:rsidRPr="00583BCB" w:rsidRDefault="00705AA2" w:rsidP="00705AA2">
      <w:pPr>
        <w:widowControl w:val="0"/>
        <w:spacing w:after="0" w:line="240" w:lineRule="auto"/>
        <w:jc w:val="both"/>
        <w:rPr>
          <w:rFonts w:asciiTheme="minorHAnsi" w:eastAsiaTheme="minorEastAsia" w:hAnsiTheme="minorHAnsi" w:cstheme="minorHAnsi"/>
          <w:b/>
          <w:sz w:val="22"/>
          <w:lang w:val="ro-RO"/>
        </w:rPr>
      </w:pPr>
      <w:r w:rsidRPr="00583BCB">
        <w:rPr>
          <w:rFonts w:asciiTheme="minorHAnsi" w:eastAsiaTheme="minorEastAsia" w:hAnsiTheme="minorHAnsi" w:cstheme="minorHAnsi"/>
          <w:b/>
          <w:sz w:val="22"/>
          <w:lang w:val="ro-RO"/>
        </w:rPr>
        <w:t>Principalul rezultat urmărit este:</w:t>
      </w:r>
    </w:p>
    <w:p w14:paraId="0A05645A" w14:textId="704B5E20" w:rsidR="00705AA2" w:rsidRPr="001A24DE" w:rsidRDefault="006F0BA7" w:rsidP="001A5DE8">
      <w:pPr>
        <w:widowControl w:val="0"/>
        <w:numPr>
          <w:ilvl w:val="0"/>
          <w:numId w:val="21"/>
        </w:numPr>
        <w:spacing w:after="0" w:line="240" w:lineRule="auto"/>
        <w:contextualSpacing/>
        <w:jc w:val="both"/>
        <w:rPr>
          <w:rFonts w:asciiTheme="minorHAnsi" w:eastAsiaTheme="minorEastAsia" w:hAnsiTheme="minorHAnsi" w:cstheme="minorHAnsi"/>
          <w:b/>
          <w:sz w:val="22"/>
          <w:lang w:val="ro-RO"/>
        </w:rPr>
      </w:pPr>
      <w:r>
        <w:rPr>
          <w:rFonts w:asciiTheme="minorHAnsi" w:eastAsiaTheme="minorEastAsia" w:hAnsiTheme="minorHAnsi" w:cstheme="minorHAnsi"/>
          <w:sz w:val="22"/>
          <w:lang w:val="ro-RO"/>
        </w:rPr>
        <w:t>Asigurarea diversifică</w:t>
      </w:r>
      <w:r w:rsidR="001A24DE" w:rsidRPr="001A24DE">
        <w:rPr>
          <w:rFonts w:asciiTheme="minorHAnsi" w:eastAsiaTheme="minorEastAsia" w:hAnsiTheme="minorHAnsi" w:cstheme="minorHAnsi"/>
          <w:sz w:val="22"/>
          <w:lang w:val="ro-RO"/>
        </w:rPr>
        <w:t xml:space="preserve">rii </w:t>
      </w:r>
      <w:r w:rsidR="00EC366F" w:rsidRPr="001A24DE">
        <w:rPr>
          <w:rFonts w:asciiTheme="minorHAnsi" w:eastAsiaTheme="minorEastAsia" w:hAnsiTheme="minorHAnsi" w:cstheme="minorHAnsi"/>
          <w:sz w:val="22"/>
          <w:lang w:val="ro-RO"/>
        </w:rPr>
        <w:t>surselor de energie din piață prin comercializarea energiei din surse regenerabile</w:t>
      </w:r>
      <w:r w:rsidR="001A24DE" w:rsidRPr="001A24DE">
        <w:rPr>
          <w:rFonts w:asciiTheme="minorHAnsi" w:eastAsiaTheme="minorEastAsia" w:hAnsiTheme="minorHAnsi" w:cstheme="minorHAnsi"/>
          <w:sz w:val="22"/>
          <w:lang w:val="ro-RO"/>
        </w:rPr>
        <w:t xml:space="preserve"> </w:t>
      </w:r>
      <w:r w:rsidR="00EC366F" w:rsidRPr="001A24DE">
        <w:rPr>
          <w:rFonts w:asciiTheme="minorHAnsi" w:eastAsiaTheme="minorEastAsia" w:hAnsiTheme="minorHAnsi" w:cstheme="minorHAnsi"/>
          <w:sz w:val="22"/>
          <w:lang w:val="ro-RO"/>
        </w:rPr>
        <w:t>produsă de către autoritățile publice locale.</w:t>
      </w:r>
    </w:p>
    <w:p w14:paraId="0BE78B84" w14:textId="77777777" w:rsidR="00705AA2" w:rsidRPr="00583BCB" w:rsidRDefault="00705AA2" w:rsidP="00705AA2">
      <w:pPr>
        <w:widowControl w:val="0"/>
        <w:spacing w:after="0" w:line="240" w:lineRule="auto"/>
        <w:jc w:val="both"/>
        <w:rPr>
          <w:rFonts w:asciiTheme="minorHAnsi" w:eastAsiaTheme="minorEastAsia" w:hAnsiTheme="minorHAnsi" w:cstheme="minorHAnsi"/>
          <w:b/>
          <w:sz w:val="22"/>
          <w:lang w:val="ro-RO"/>
        </w:rPr>
      </w:pPr>
    </w:p>
    <w:p w14:paraId="2C8B9201" w14:textId="77777777" w:rsidR="001A24DE" w:rsidRDefault="001A24DE" w:rsidP="00705AA2">
      <w:pPr>
        <w:widowControl w:val="0"/>
        <w:spacing w:after="0" w:line="240" w:lineRule="auto"/>
        <w:jc w:val="both"/>
        <w:rPr>
          <w:rFonts w:asciiTheme="minorHAnsi" w:eastAsiaTheme="minorEastAsia" w:hAnsiTheme="minorHAnsi" w:cstheme="minorHAnsi"/>
          <w:b/>
          <w:sz w:val="22"/>
          <w:lang w:val="ro-RO"/>
        </w:rPr>
      </w:pPr>
    </w:p>
    <w:p w14:paraId="016D0C4E" w14:textId="77777777" w:rsidR="001A24DE" w:rsidRDefault="001A24DE" w:rsidP="00705AA2">
      <w:pPr>
        <w:widowControl w:val="0"/>
        <w:spacing w:after="0" w:line="240" w:lineRule="auto"/>
        <w:jc w:val="both"/>
        <w:rPr>
          <w:rFonts w:asciiTheme="minorHAnsi" w:eastAsiaTheme="minorEastAsia" w:hAnsiTheme="minorHAnsi" w:cstheme="minorHAnsi"/>
          <w:b/>
          <w:sz w:val="22"/>
          <w:lang w:val="ro-RO"/>
        </w:rPr>
      </w:pPr>
    </w:p>
    <w:p w14:paraId="4CE010FB" w14:textId="77777777" w:rsidR="00705AA2" w:rsidRPr="00583BCB" w:rsidRDefault="00705AA2" w:rsidP="00705AA2">
      <w:pPr>
        <w:widowControl w:val="0"/>
        <w:spacing w:after="0" w:line="240" w:lineRule="auto"/>
        <w:jc w:val="both"/>
        <w:rPr>
          <w:rFonts w:asciiTheme="minorHAnsi" w:eastAsiaTheme="minorEastAsia" w:hAnsiTheme="minorHAnsi" w:cstheme="minorHAnsi"/>
          <w:b/>
          <w:sz w:val="22"/>
          <w:lang w:val="ro-RO"/>
        </w:rPr>
      </w:pPr>
      <w:r w:rsidRPr="00583BCB">
        <w:rPr>
          <w:rFonts w:asciiTheme="minorHAnsi" w:eastAsiaTheme="minorEastAsia" w:hAnsiTheme="minorHAnsi" w:cstheme="minorHAnsi"/>
          <w:b/>
          <w:sz w:val="22"/>
          <w:lang w:val="ro-RO"/>
        </w:rPr>
        <w:t>Acest rezultat va contribui şi la:</w:t>
      </w:r>
    </w:p>
    <w:p w14:paraId="4AF858B5" w14:textId="77777777" w:rsidR="00705AA2" w:rsidRPr="00583BCB" w:rsidRDefault="00705AA2" w:rsidP="001A5DE8">
      <w:pPr>
        <w:widowControl w:val="0"/>
        <w:numPr>
          <w:ilvl w:val="0"/>
          <w:numId w:val="20"/>
        </w:numPr>
        <w:spacing w:after="0" w:line="240" w:lineRule="auto"/>
        <w:contextualSpacing/>
        <w:jc w:val="both"/>
        <w:rPr>
          <w:rFonts w:asciiTheme="minorHAnsi" w:eastAsiaTheme="minorEastAsia" w:hAnsiTheme="minorHAnsi" w:cstheme="minorHAnsi"/>
          <w:sz w:val="22"/>
          <w:lang w:val="ro-RO"/>
        </w:rPr>
      </w:pPr>
      <w:r w:rsidRPr="00583BCB">
        <w:rPr>
          <w:rFonts w:asciiTheme="minorHAnsi" w:eastAsiaTheme="minorEastAsia" w:hAnsiTheme="minorHAnsi" w:cstheme="minorHAnsi"/>
          <w:sz w:val="22"/>
          <w:lang w:val="ro-RO"/>
        </w:rPr>
        <w:t>creşterea ponderii energiei regenerabile în totalul consumului de energie primară, ca rezultat al investiţiilor de creştere a puterii instalate de producere a energiei electrice şi termice din resurse regenerabile mai puţin exploatate.</w:t>
      </w:r>
    </w:p>
    <w:p w14:paraId="43975CC8" w14:textId="0BA2435C" w:rsidR="00705AA2" w:rsidRDefault="00705AA2" w:rsidP="00705AA2">
      <w:pPr>
        <w:widowControl w:val="0"/>
        <w:numPr>
          <w:ilvl w:val="0"/>
          <w:numId w:val="20"/>
        </w:numPr>
        <w:spacing w:after="0" w:line="240" w:lineRule="auto"/>
        <w:contextualSpacing/>
        <w:jc w:val="both"/>
        <w:rPr>
          <w:rFonts w:asciiTheme="minorHAnsi" w:eastAsiaTheme="minorEastAsia" w:hAnsiTheme="minorHAnsi" w:cstheme="minorHAnsi"/>
          <w:sz w:val="22"/>
          <w:lang w:val="ro-RO"/>
        </w:rPr>
      </w:pPr>
      <w:r w:rsidRPr="00583BCB">
        <w:rPr>
          <w:rFonts w:asciiTheme="minorHAnsi" w:eastAsiaTheme="minorEastAsia" w:hAnsiTheme="minorHAnsi" w:cstheme="minorHAnsi"/>
          <w:sz w:val="22"/>
          <w:lang w:val="ro-RO"/>
        </w:rPr>
        <w:t>reducerea emisiilor de carbon în atmosferă generate de sectorul energetic prin înlocuirea unei părţi din cantitatea de combustibili fosili consumaţi în fiecare an (cărbune, gaz natural).</w:t>
      </w:r>
    </w:p>
    <w:p w14:paraId="6AFECAE7" w14:textId="77777777" w:rsidR="0037214F" w:rsidRPr="0037214F" w:rsidRDefault="0037214F" w:rsidP="0037214F">
      <w:pPr>
        <w:widowControl w:val="0"/>
        <w:spacing w:after="0" w:line="240" w:lineRule="auto"/>
        <w:ind w:left="720"/>
        <w:contextualSpacing/>
        <w:jc w:val="both"/>
        <w:rPr>
          <w:rFonts w:asciiTheme="minorHAnsi" w:eastAsiaTheme="minorEastAsia" w:hAnsiTheme="minorHAnsi" w:cstheme="minorHAnsi"/>
          <w:sz w:val="22"/>
          <w:lang w:val="ro-RO"/>
        </w:rPr>
      </w:pPr>
    </w:p>
    <w:p w14:paraId="20CF3E93" w14:textId="77777777" w:rsidR="00674D42" w:rsidRPr="00583BCB" w:rsidRDefault="00674D42" w:rsidP="00D76D28">
      <w:pPr>
        <w:keepNext/>
        <w:shd w:val="clear" w:color="auto" w:fill="548DD4" w:themeFill="text2" w:themeFillTint="99"/>
        <w:spacing w:before="240" w:after="60" w:line="240" w:lineRule="auto"/>
        <w:outlineLvl w:val="1"/>
        <w:rPr>
          <w:rFonts w:asciiTheme="minorHAnsi" w:eastAsia="MS Mincho" w:hAnsiTheme="minorHAnsi" w:cstheme="minorHAnsi"/>
          <w:b/>
          <w:bCs/>
          <w:iCs/>
          <w:sz w:val="22"/>
          <w:lang w:val="ro-RO"/>
        </w:rPr>
      </w:pPr>
      <w:bookmarkStart w:id="7" w:name="_Toc119404334"/>
      <w:r w:rsidRPr="00583BCB">
        <w:rPr>
          <w:rFonts w:asciiTheme="minorHAnsi" w:eastAsia="MS Mincho" w:hAnsiTheme="minorHAnsi" w:cstheme="minorHAnsi"/>
          <w:b/>
          <w:bCs/>
          <w:iCs/>
          <w:sz w:val="22"/>
          <w:lang w:val="ro-RO"/>
        </w:rPr>
        <w:t>1.2. Tipul a</w:t>
      </w:r>
      <w:r w:rsidR="00D76D28" w:rsidRPr="00583BCB">
        <w:rPr>
          <w:rFonts w:asciiTheme="minorHAnsi" w:eastAsia="MS Mincho" w:hAnsiTheme="minorHAnsi" w:cstheme="minorHAnsi"/>
          <w:b/>
          <w:bCs/>
          <w:iCs/>
          <w:sz w:val="22"/>
          <w:lang w:val="ro-RO"/>
        </w:rPr>
        <w:t>pelului de proiecte şi perioada</w:t>
      </w:r>
      <w:r w:rsidRPr="00583BCB">
        <w:rPr>
          <w:rFonts w:asciiTheme="minorHAnsi" w:eastAsia="MS Mincho" w:hAnsiTheme="minorHAnsi" w:cstheme="minorHAnsi"/>
          <w:b/>
          <w:bCs/>
          <w:iCs/>
          <w:sz w:val="22"/>
          <w:lang w:val="ro-RO"/>
        </w:rPr>
        <w:t xml:space="preserve"> de depunere a propunerilor de proiecte</w:t>
      </w:r>
      <w:bookmarkEnd w:id="7"/>
    </w:p>
    <w:p w14:paraId="49A03FAE" w14:textId="77777777" w:rsidR="00674D42" w:rsidRPr="00583BCB" w:rsidRDefault="00674D42" w:rsidP="009F27C6">
      <w:pPr>
        <w:shd w:val="clear" w:color="auto" w:fill="FFFFFF" w:themeFill="background1"/>
        <w:spacing w:after="0" w:line="240" w:lineRule="auto"/>
        <w:jc w:val="both"/>
        <w:rPr>
          <w:rFonts w:asciiTheme="minorHAnsi" w:hAnsiTheme="minorHAnsi" w:cstheme="minorHAnsi"/>
          <w:bCs/>
          <w:sz w:val="22"/>
          <w:lang w:val="ro-RO"/>
        </w:rPr>
      </w:pPr>
    </w:p>
    <w:p w14:paraId="23B7CB7B" w14:textId="77777777" w:rsidR="00AA6BB7" w:rsidRPr="00583BCB" w:rsidRDefault="00AA6BB7" w:rsidP="00AA6BB7">
      <w:pPr>
        <w:spacing w:after="0" w:line="240" w:lineRule="auto"/>
        <w:jc w:val="both"/>
        <w:rPr>
          <w:rFonts w:asciiTheme="minorHAnsi" w:eastAsia="SimSun" w:hAnsiTheme="minorHAnsi" w:cstheme="minorHAnsi"/>
          <w:bCs/>
          <w:sz w:val="22"/>
          <w:lang w:val="fr-FR"/>
        </w:rPr>
      </w:pPr>
      <w:r w:rsidRPr="00583BCB">
        <w:rPr>
          <w:rFonts w:asciiTheme="minorHAnsi" w:eastAsia="SimSun" w:hAnsiTheme="minorHAnsi" w:cstheme="minorHAnsi"/>
          <w:bCs/>
          <w:sz w:val="22"/>
          <w:lang w:val="fr-FR"/>
        </w:rPr>
        <w:t xml:space="preserve">Apelul de proiecte lansat prin prezentul ghid este </w:t>
      </w:r>
      <w:r w:rsidRPr="00583BCB">
        <w:rPr>
          <w:rFonts w:asciiTheme="minorHAnsi" w:eastAsia="SimSun" w:hAnsiTheme="minorHAnsi" w:cstheme="minorHAnsi"/>
          <w:b/>
          <w:bCs/>
          <w:sz w:val="22"/>
          <w:lang w:val="fr-FR"/>
        </w:rPr>
        <w:t>apel de proiecte competitiv</w:t>
      </w:r>
      <w:r w:rsidRPr="00583BCB">
        <w:rPr>
          <w:rFonts w:asciiTheme="minorHAnsi" w:eastAsia="SimSun" w:hAnsiTheme="minorHAnsi" w:cstheme="minorHAnsi"/>
          <w:bCs/>
          <w:sz w:val="22"/>
          <w:lang w:val="fr-FR"/>
        </w:rPr>
        <w:t>, cu termen limită de depunere, stabilit în corelare cu cadrul de performanţă al POIM şi termenul de eligibilitate al cheltuielilor POIM (31 decembrie 2023), în limita bugetului alocat.</w:t>
      </w:r>
    </w:p>
    <w:p w14:paraId="5D05FC48" w14:textId="77777777" w:rsidR="00303436" w:rsidRPr="00583BCB" w:rsidRDefault="00303436" w:rsidP="00303436">
      <w:pPr>
        <w:spacing w:after="0" w:line="240" w:lineRule="auto"/>
        <w:jc w:val="both"/>
        <w:rPr>
          <w:rFonts w:asciiTheme="minorHAnsi" w:eastAsia="SimSun" w:hAnsiTheme="minorHAnsi" w:cstheme="minorHAnsi"/>
          <w:b/>
          <w:bCs/>
          <w:sz w:val="22"/>
          <w:lang w:val="ro-RO"/>
        </w:rPr>
      </w:pPr>
    </w:p>
    <w:p w14:paraId="49AC44C0" w14:textId="7A1D9EC1" w:rsidR="00303436" w:rsidRPr="00583BCB" w:rsidRDefault="004060FA" w:rsidP="00303436">
      <w:pPr>
        <w:spacing w:after="0" w:line="240" w:lineRule="auto"/>
        <w:jc w:val="both"/>
        <w:rPr>
          <w:rFonts w:asciiTheme="minorHAnsi" w:eastAsia="SimSun" w:hAnsiTheme="minorHAnsi" w:cstheme="minorHAnsi"/>
          <w:b/>
          <w:bCs/>
          <w:sz w:val="22"/>
          <w:lang w:val="ro-RO"/>
        </w:rPr>
      </w:pPr>
      <w:r w:rsidRPr="00583BCB">
        <w:rPr>
          <w:rFonts w:asciiTheme="minorHAnsi" w:eastAsia="SimSun" w:hAnsiTheme="minorHAnsi" w:cstheme="minorHAnsi"/>
          <w:b/>
          <w:bCs/>
          <w:sz w:val="22"/>
          <w:lang w:val="ro-RO"/>
        </w:rPr>
        <w:t>Dată şi oră</w:t>
      </w:r>
      <w:r w:rsidR="00303436" w:rsidRPr="00583BCB">
        <w:rPr>
          <w:rFonts w:asciiTheme="minorHAnsi" w:eastAsia="SimSun" w:hAnsiTheme="minorHAnsi" w:cstheme="minorHAnsi"/>
          <w:b/>
          <w:bCs/>
          <w:sz w:val="22"/>
          <w:lang w:val="ro-RO"/>
        </w:rPr>
        <w:t xml:space="preserve"> începere depunere de proiecte: </w:t>
      </w:r>
      <w:r w:rsidR="00AA6BB7" w:rsidRPr="00583BCB">
        <w:rPr>
          <w:rFonts w:asciiTheme="minorHAnsi" w:eastAsia="SimSun" w:hAnsiTheme="minorHAnsi" w:cstheme="minorHAnsi"/>
          <w:b/>
          <w:bCs/>
          <w:color w:val="0070C0"/>
          <w:sz w:val="22"/>
          <w:lang w:val="ro-RO"/>
        </w:rPr>
        <w:t>2</w:t>
      </w:r>
      <w:r w:rsidR="001545E2" w:rsidRPr="00583BCB">
        <w:rPr>
          <w:rFonts w:asciiTheme="minorHAnsi" w:eastAsia="SimSun" w:hAnsiTheme="minorHAnsi" w:cstheme="minorHAnsi"/>
          <w:b/>
          <w:bCs/>
          <w:color w:val="0070C0"/>
          <w:sz w:val="22"/>
          <w:lang w:val="ro-RO"/>
        </w:rPr>
        <w:t>4</w:t>
      </w:r>
      <w:r w:rsidR="00303436" w:rsidRPr="00583BCB">
        <w:rPr>
          <w:rFonts w:asciiTheme="minorHAnsi" w:eastAsia="SimSun" w:hAnsiTheme="minorHAnsi" w:cstheme="minorHAnsi"/>
          <w:b/>
          <w:bCs/>
          <w:color w:val="0070C0"/>
          <w:sz w:val="22"/>
          <w:lang w:val="ro-RO"/>
        </w:rPr>
        <w:t>.</w:t>
      </w:r>
      <w:r w:rsidR="00AA6BB7" w:rsidRPr="00583BCB">
        <w:rPr>
          <w:rFonts w:asciiTheme="minorHAnsi" w:eastAsia="SimSun" w:hAnsiTheme="minorHAnsi" w:cstheme="minorHAnsi"/>
          <w:b/>
          <w:bCs/>
          <w:color w:val="0070C0"/>
          <w:sz w:val="22"/>
          <w:lang w:val="ro-RO"/>
        </w:rPr>
        <w:t>1</w:t>
      </w:r>
      <w:r w:rsidR="00361927" w:rsidRPr="00583BCB">
        <w:rPr>
          <w:rFonts w:asciiTheme="minorHAnsi" w:eastAsia="SimSun" w:hAnsiTheme="minorHAnsi" w:cstheme="minorHAnsi"/>
          <w:b/>
          <w:bCs/>
          <w:color w:val="0070C0"/>
          <w:sz w:val="22"/>
          <w:lang w:val="ro-RO"/>
        </w:rPr>
        <w:t>1</w:t>
      </w:r>
      <w:r w:rsidR="00303436" w:rsidRPr="00583BCB">
        <w:rPr>
          <w:rFonts w:asciiTheme="minorHAnsi" w:eastAsia="SimSun" w:hAnsiTheme="minorHAnsi" w:cstheme="minorHAnsi"/>
          <w:b/>
          <w:bCs/>
          <w:color w:val="0070C0"/>
          <w:sz w:val="22"/>
          <w:lang w:val="ro-RO"/>
        </w:rPr>
        <w:t>.20</w:t>
      </w:r>
      <w:r w:rsidR="00E31EB8" w:rsidRPr="00583BCB">
        <w:rPr>
          <w:rFonts w:asciiTheme="minorHAnsi" w:eastAsia="SimSun" w:hAnsiTheme="minorHAnsi" w:cstheme="minorHAnsi"/>
          <w:b/>
          <w:bCs/>
          <w:color w:val="0070C0"/>
          <w:sz w:val="22"/>
          <w:lang w:val="ro-RO"/>
        </w:rPr>
        <w:t>22</w:t>
      </w:r>
      <w:r w:rsidR="00004AEC">
        <w:rPr>
          <w:rFonts w:asciiTheme="minorHAnsi" w:eastAsia="SimSun" w:hAnsiTheme="minorHAnsi" w:cstheme="minorHAnsi"/>
          <w:b/>
          <w:bCs/>
          <w:color w:val="0070C0"/>
          <w:sz w:val="22"/>
          <w:lang w:val="ro-RO"/>
        </w:rPr>
        <w:t>, ora 17</w:t>
      </w:r>
    </w:p>
    <w:p w14:paraId="70D6577C" w14:textId="77777777" w:rsidR="00303436" w:rsidRPr="00583BCB" w:rsidRDefault="00303436" w:rsidP="00303436">
      <w:pPr>
        <w:spacing w:after="0" w:line="240" w:lineRule="auto"/>
        <w:jc w:val="both"/>
        <w:rPr>
          <w:rFonts w:asciiTheme="minorHAnsi" w:eastAsia="SimSun" w:hAnsiTheme="minorHAnsi" w:cstheme="minorHAnsi"/>
          <w:b/>
          <w:bCs/>
          <w:sz w:val="22"/>
          <w:lang w:val="ro-RO"/>
        </w:rPr>
      </w:pPr>
    </w:p>
    <w:p w14:paraId="69E712CD" w14:textId="2709CE9B" w:rsidR="00303436" w:rsidRPr="00583BCB" w:rsidRDefault="004060FA" w:rsidP="00303436">
      <w:pPr>
        <w:spacing w:after="0" w:line="240" w:lineRule="auto"/>
        <w:jc w:val="both"/>
        <w:rPr>
          <w:rFonts w:asciiTheme="minorHAnsi" w:eastAsia="SimSun" w:hAnsiTheme="minorHAnsi" w:cstheme="minorHAnsi"/>
          <w:b/>
          <w:bCs/>
          <w:sz w:val="22"/>
          <w:lang w:val="ro-RO"/>
        </w:rPr>
      </w:pPr>
      <w:r w:rsidRPr="00583BCB">
        <w:rPr>
          <w:rFonts w:asciiTheme="minorHAnsi" w:eastAsia="SimSun" w:hAnsiTheme="minorHAnsi" w:cstheme="minorHAnsi"/>
          <w:b/>
          <w:bCs/>
          <w:sz w:val="22"/>
          <w:lang w:val="ro-RO"/>
        </w:rPr>
        <w:t>Dată şi oră</w:t>
      </w:r>
      <w:r w:rsidR="00303436" w:rsidRPr="00583BCB">
        <w:rPr>
          <w:rFonts w:asciiTheme="minorHAnsi" w:eastAsia="SimSun" w:hAnsiTheme="minorHAnsi" w:cstheme="minorHAnsi"/>
          <w:b/>
          <w:bCs/>
          <w:sz w:val="22"/>
          <w:lang w:val="ro-RO"/>
        </w:rPr>
        <w:t xml:space="preserve"> închidere depunere de proiecte:</w:t>
      </w:r>
      <w:r w:rsidR="008F75D1" w:rsidRPr="00583BCB">
        <w:rPr>
          <w:rFonts w:asciiTheme="minorHAnsi" w:eastAsia="SimSun" w:hAnsiTheme="minorHAnsi" w:cstheme="minorHAnsi"/>
          <w:b/>
          <w:bCs/>
          <w:sz w:val="22"/>
          <w:lang w:val="ro-RO"/>
        </w:rPr>
        <w:t xml:space="preserve"> </w:t>
      </w:r>
      <w:r w:rsidR="00004AEC">
        <w:rPr>
          <w:rFonts w:asciiTheme="minorHAnsi" w:eastAsia="SimSun" w:hAnsiTheme="minorHAnsi" w:cstheme="minorHAnsi"/>
          <w:b/>
          <w:bCs/>
          <w:color w:val="0070C0"/>
          <w:sz w:val="22"/>
          <w:lang w:val="ro-RO"/>
        </w:rPr>
        <w:t>06</w:t>
      </w:r>
      <w:r w:rsidR="00303436" w:rsidRPr="00583BCB">
        <w:rPr>
          <w:rFonts w:asciiTheme="minorHAnsi" w:eastAsia="SimSun" w:hAnsiTheme="minorHAnsi" w:cstheme="minorHAnsi"/>
          <w:b/>
          <w:bCs/>
          <w:color w:val="0070C0"/>
          <w:sz w:val="22"/>
          <w:lang w:val="ro-RO"/>
        </w:rPr>
        <w:t>.</w:t>
      </w:r>
      <w:r w:rsidR="00662404" w:rsidRPr="00583BCB">
        <w:rPr>
          <w:rFonts w:asciiTheme="minorHAnsi" w:eastAsia="SimSun" w:hAnsiTheme="minorHAnsi" w:cstheme="minorHAnsi"/>
          <w:b/>
          <w:bCs/>
          <w:color w:val="0070C0"/>
          <w:sz w:val="22"/>
          <w:lang w:val="ro-RO"/>
        </w:rPr>
        <w:t>12</w:t>
      </w:r>
      <w:r w:rsidR="00F90618" w:rsidRPr="00583BCB">
        <w:rPr>
          <w:rFonts w:asciiTheme="minorHAnsi" w:eastAsia="SimSun" w:hAnsiTheme="minorHAnsi" w:cstheme="minorHAnsi"/>
          <w:b/>
          <w:bCs/>
          <w:color w:val="0070C0"/>
          <w:sz w:val="22"/>
          <w:lang w:val="ro-RO"/>
        </w:rPr>
        <w:t>.</w:t>
      </w:r>
      <w:r w:rsidR="00303436" w:rsidRPr="00583BCB">
        <w:rPr>
          <w:rFonts w:asciiTheme="minorHAnsi" w:eastAsia="SimSun" w:hAnsiTheme="minorHAnsi" w:cstheme="minorHAnsi"/>
          <w:b/>
          <w:bCs/>
          <w:color w:val="0070C0"/>
          <w:sz w:val="22"/>
          <w:lang w:val="ro-RO"/>
        </w:rPr>
        <w:t>20</w:t>
      </w:r>
      <w:r w:rsidR="00E31EB8" w:rsidRPr="00583BCB">
        <w:rPr>
          <w:rFonts w:asciiTheme="minorHAnsi" w:eastAsia="SimSun" w:hAnsiTheme="minorHAnsi" w:cstheme="minorHAnsi"/>
          <w:b/>
          <w:bCs/>
          <w:color w:val="0070C0"/>
          <w:sz w:val="22"/>
          <w:lang w:val="ro-RO"/>
        </w:rPr>
        <w:t>22</w:t>
      </w:r>
      <w:r w:rsidR="00004AEC">
        <w:rPr>
          <w:rFonts w:asciiTheme="minorHAnsi" w:eastAsia="SimSun" w:hAnsiTheme="minorHAnsi" w:cstheme="minorHAnsi"/>
          <w:b/>
          <w:bCs/>
          <w:color w:val="0070C0"/>
          <w:sz w:val="22"/>
          <w:lang w:val="ro-RO"/>
        </w:rPr>
        <w:t xml:space="preserve"> ora 17</w:t>
      </w:r>
    </w:p>
    <w:p w14:paraId="60C92BE5" w14:textId="77777777" w:rsidR="009F27C6" w:rsidRPr="00583BCB" w:rsidRDefault="009F27C6" w:rsidP="00303436">
      <w:pPr>
        <w:spacing w:after="0" w:line="240" w:lineRule="auto"/>
        <w:jc w:val="both"/>
        <w:rPr>
          <w:rFonts w:asciiTheme="minorHAnsi" w:eastAsia="SimSun" w:hAnsiTheme="minorHAnsi" w:cstheme="minorHAnsi"/>
          <w:b/>
          <w:bCs/>
          <w:sz w:val="22"/>
          <w:lang w:val="ro-RO"/>
        </w:rPr>
      </w:pPr>
    </w:p>
    <w:p w14:paraId="20A5DFD6" w14:textId="77777777" w:rsidR="00662404" w:rsidRPr="00583BCB" w:rsidRDefault="00662404" w:rsidP="00662404">
      <w:pPr>
        <w:spacing w:after="0" w:line="240" w:lineRule="auto"/>
        <w:jc w:val="both"/>
        <w:rPr>
          <w:rFonts w:asciiTheme="minorHAnsi" w:eastAsia="SimSun" w:hAnsiTheme="minorHAnsi" w:cstheme="minorHAnsi"/>
          <w:bCs/>
          <w:sz w:val="22"/>
          <w:lang w:val="fr-FR"/>
        </w:rPr>
      </w:pPr>
      <w:r w:rsidRPr="00583BCB">
        <w:rPr>
          <w:rFonts w:asciiTheme="minorHAnsi" w:eastAsia="SimSun" w:hAnsiTheme="minorHAnsi" w:cstheme="minorHAnsi"/>
          <w:bCs/>
          <w:sz w:val="22"/>
          <w:lang w:val="fr-FR"/>
        </w:rPr>
        <w:t>AM POIM poate prelungi termenul de depunere în funcție de solicitările primite sau alte considerente.</w:t>
      </w:r>
    </w:p>
    <w:p w14:paraId="1688E0F2" w14:textId="77777777" w:rsidR="00662404" w:rsidRPr="00583BCB" w:rsidRDefault="00662404" w:rsidP="00662404">
      <w:pPr>
        <w:spacing w:after="0" w:line="240" w:lineRule="auto"/>
        <w:jc w:val="both"/>
        <w:rPr>
          <w:rFonts w:asciiTheme="minorHAnsi" w:eastAsia="SimSun" w:hAnsiTheme="minorHAnsi" w:cstheme="minorHAnsi"/>
          <w:bCs/>
          <w:sz w:val="22"/>
          <w:lang w:val="fr-FR"/>
        </w:rPr>
      </w:pPr>
    </w:p>
    <w:p w14:paraId="1C2A7357" w14:textId="77777777" w:rsidR="00662404" w:rsidRPr="00583BCB" w:rsidRDefault="00662404" w:rsidP="00662404">
      <w:pPr>
        <w:spacing w:after="0" w:line="240" w:lineRule="auto"/>
        <w:jc w:val="both"/>
        <w:rPr>
          <w:rFonts w:asciiTheme="minorHAnsi" w:eastAsia="SimSun" w:hAnsiTheme="minorHAnsi" w:cstheme="minorHAnsi"/>
          <w:bCs/>
          <w:sz w:val="22"/>
          <w:lang w:val="fr-FR"/>
        </w:rPr>
      </w:pPr>
      <w:r w:rsidRPr="00583BCB">
        <w:rPr>
          <w:rFonts w:asciiTheme="minorHAnsi" w:eastAsia="SimSun" w:hAnsiTheme="minorHAnsi" w:cstheme="minorHAnsi"/>
          <w:bCs/>
          <w:sz w:val="22"/>
          <w:lang w:val="fr-FR"/>
        </w:rPr>
        <w:t xml:space="preserve">Cererile de finanțare se vor depune prin aplicația electronică IMM Recover, cu toate anexele solicitate prin prezentul ghid. În cazul nedepunerii documentației complete în cadrul IMM Recover, respectiv nu sunt anexate toate documentele obligatorii solicitate prin prezentul ghid, proiectul nu va putea fi transmis. </w:t>
      </w:r>
      <w:proofErr w:type="gramStart"/>
      <w:r w:rsidRPr="00583BCB">
        <w:rPr>
          <w:rFonts w:asciiTheme="minorHAnsi" w:eastAsia="SimSun" w:hAnsiTheme="minorHAnsi" w:cstheme="minorHAnsi"/>
          <w:bCs/>
          <w:sz w:val="22"/>
          <w:lang w:val="fr-FR"/>
        </w:rPr>
        <w:t>De asemenea</w:t>
      </w:r>
      <w:proofErr w:type="gramEnd"/>
      <w:r w:rsidRPr="00583BCB">
        <w:rPr>
          <w:rFonts w:asciiTheme="minorHAnsi" w:eastAsia="SimSun" w:hAnsiTheme="minorHAnsi" w:cstheme="minorHAnsi"/>
          <w:bCs/>
          <w:sz w:val="22"/>
          <w:lang w:val="fr-FR"/>
        </w:rPr>
        <w:t>, depunerea unei documentații incomplete în IMM Recover va conduce la respingerea cererii finanțare.</w:t>
      </w:r>
    </w:p>
    <w:p w14:paraId="239798C3" w14:textId="77777777" w:rsidR="00662404" w:rsidRPr="00583BCB" w:rsidRDefault="00662404" w:rsidP="00662404">
      <w:pPr>
        <w:spacing w:after="0" w:line="240" w:lineRule="auto"/>
        <w:jc w:val="both"/>
        <w:rPr>
          <w:rFonts w:asciiTheme="minorHAnsi" w:eastAsia="SimSun" w:hAnsiTheme="minorHAnsi" w:cstheme="minorHAnsi"/>
          <w:bCs/>
          <w:sz w:val="22"/>
          <w:lang w:val="fr-FR"/>
        </w:rPr>
      </w:pPr>
    </w:p>
    <w:p w14:paraId="09CC479C" w14:textId="77777777" w:rsidR="00662404" w:rsidRPr="00583BCB" w:rsidRDefault="00662404" w:rsidP="00662404">
      <w:pPr>
        <w:spacing w:after="0" w:line="240" w:lineRule="auto"/>
        <w:jc w:val="both"/>
        <w:rPr>
          <w:rFonts w:asciiTheme="minorHAnsi" w:eastAsia="SimSun" w:hAnsiTheme="minorHAnsi" w:cstheme="minorHAnsi"/>
          <w:bCs/>
          <w:sz w:val="22"/>
          <w:lang w:val="ro-RO"/>
        </w:rPr>
      </w:pPr>
      <w:r w:rsidRPr="00583BCB">
        <w:rPr>
          <w:rFonts w:asciiTheme="minorHAnsi" w:eastAsia="SimSun" w:hAnsiTheme="minorHAnsi" w:cstheme="minorHAnsi"/>
          <w:bCs/>
          <w:sz w:val="22"/>
          <w:lang w:val="ro-RO"/>
        </w:rPr>
        <w:t>Ulterior semnării contractului de finanțare, beneficiarii de fonduri externe nerambursabile încarcă în sistemul informatic MySMIS2014 cererea de finanțare și documentele - suport necesare implementării tehnice și financiare a proiectului, în conformitate cu prevederile contractului de finanțare.</w:t>
      </w:r>
      <w:r w:rsidRPr="00583BCB">
        <w:rPr>
          <w:rFonts w:asciiTheme="minorHAnsi" w:eastAsia="SimSun" w:hAnsiTheme="minorHAnsi" w:cstheme="minorHAnsi"/>
          <w:bCs/>
          <w:sz w:val="22"/>
        </w:rPr>
        <w:t xml:space="preserve"> </w:t>
      </w:r>
      <w:r w:rsidRPr="00583BCB">
        <w:rPr>
          <w:rFonts w:asciiTheme="minorHAnsi" w:eastAsia="SimSun" w:hAnsiTheme="minorHAnsi" w:cstheme="minorHAnsi"/>
          <w:bCs/>
          <w:sz w:val="22"/>
          <w:lang w:val="ro-RO"/>
        </w:rPr>
        <w:t xml:space="preserve">Neîncărcarea în </w:t>
      </w:r>
      <w:r w:rsidR="00F023B4" w:rsidRPr="00583BCB">
        <w:rPr>
          <w:rFonts w:asciiTheme="minorHAnsi" w:eastAsia="SimSun" w:hAnsiTheme="minorHAnsi" w:cstheme="minorHAnsi"/>
          <w:bCs/>
          <w:sz w:val="22"/>
          <w:lang w:val="ro-RO"/>
        </w:rPr>
        <w:t>MY</w:t>
      </w:r>
      <w:r w:rsidRPr="00583BCB">
        <w:rPr>
          <w:rFonts w:asciiTheme="minorHAnsi" w:eastAsia="SimSun" w:hAnsiTheme="minorHAnsi" w:cstheme="minorHAnsi"/>
          <w:bCs/>
          <w:sz w:val="22"/>
          <w:lang w:val="ro-RO"/>
        </w:rPr>
        <w:t xml:space="preserve">SMIS a documentelor transmise prin aplicația IMM Recover </w:t>
      </w:r>
      <w:r w:rsidR="009B19DE" w:rsidRPr="00583BCB">
        <w:rPr>
          <w:rFonts w:asciiTheme="minorHAnsi" w:eastAsia="SimSun" w:hAnsiTheme="minorHAnsi" w:cstheme="minorHAnsi"/>
          <w:bCs/>
          <w:sz w:val="22"/>
          <w:lang w:val="ro-RO"/>
        </w:rPr>
        <w:t xml:space="preserve">în scopul </w:t>
      </w:r>
      <w:r w:rsidRPr="00583BCB">
        <w:rPr>
          <w:rFonts w:asciiTheme="minorHAnsi" w:eastAsia="SimSun" w:hAnsiTheme="minorHAnsi" w:cstheme="minorHAnsi"/>
          <w:bCs/>
          <w:sz w:val="22"/>
          <w:lang w:val="ro-RO"/>
        </w:rPr>
        <w:t>finaliz</w:t>
      </w:r>
      <w:r w:rsidR="009B19DE" w:rsidRPr="00583BCB">
        <w:rPr>
          <w:rFonts w:asciiTheme="minorHAnsi" w:eastAsia="SimSun" w:hAnsiTheme="minorHAnsi" w:cstheme="minorHAnsi"/>
          <w:bCs/>
          <w:sz w:val="22"/>
          <w:lang w:val="ro-RO"/>
        </w:rPr>
        <w:t>ării</w:t>
      </w:r>
      <w:r w:rsidRPr="00583BCB">
        <w:rPr>
          <w:rFonts w:asciiTheme="minorHAnsi" w:eastAsia="SimSun" w:hAnsiTheme="minorHAnsi" w:cstheme="minorHAnsi"/>
          <w:bCs/>
          <w:sz w:val="22"/>
          <w:lang w:val="ro-RO"/>
        </w:rPr>
        <w:t xml:space="preserve"> verificărilor, în conformitate cu prevederile contractului de finanțare</w:t>
      </w:r>
      <w:r w:rsidR="009B19DE" w:rsidRPr="00583BCB">
        <w:rPr>
          <w:rFonts w:asciiTheme="minorHAnsi" w:eastAsia="SimSun" w:hAnsiTheme="minorHAnsi" w:cstheme="minorHAnsi"/>
          <w:bCs/>
          <w:sz w:val="22"/>
          <w:lang w:val="ro-RO"/>
        </w:rPr>
        <w:t>,</w:t>
      </w:r>
      <w:r w:rsidRPr="00583BCB">
        <w:rPr>
          <w:rFonts w:asciiTheme="minorHAnsi" w:eastAsia="SimSun" w:hAnsiTheme="minorHAnsi" w:cstheme="minorHAnsi"/>
          <w:bCs/>
          <w:sz w:val="22"/>
          <w:lang w:val="ro-RO"/>
        </w:rPr>
        <w:t xml:space="preserve"> poate atrage rezilierea acestuia fără îndeplinirea altor formalităţi, cu recuperarea integrală a sumelor plătite.  </w:t>
      </w:r>
    </w:p>
    <w:p w14:paraId="4EE8AFF9" w14:textId="17FC91FE" w:rsidR="009D5E0F" w:rsidRPr="00583BCB" w:rsidRDefault="009D5E0F" w:rsidP="009D5E0F">
      <w:pPr>
        <w:spacing w:after="0" w:line="240" w:lineRule="auto"/>
        <w:jc w:val="both"/>
        <w:rPr>
          <w:rFonts w:asciiTheme="minorHAnsi" w:hAnsiTheme="minorHAnsi" w:cstheme="minorHAnsi"/>
          <w:sz w:val="22"/>
          <w:lang w:val="ro-RO"/>
        </w:rPr>
      </w:pPr>
      <w:bookmarkStart w:id="8" w:name="_Toc439948351"/>
    </w:p>
    <w:p w14:paraId="4FB3C8AF" w14:textId="54D0736A" w:rsidR="00662404" w:rsidRPr="00583BCB" w:rsidRDefault="00662404" w:rsidP="00662404">
      <w:pPr>
        <w:pBdr>
          <w:top w:val="single" w:sz="8" w:space="1" w:color="FF0000"/>
          <w:left w:val="single" w:sz="8" w:space="4" w:color="FF0000"/>
          <w:bottom w:val="single" w:sz="8" w:space="1" w:color="FF0000"/>
          <w:right w:val="single" w:sz="8" w:space="0" w:color="FF0000"/>
        </w:pBdr>
        <w:spacing w:after="0" w:line="240" w:lineRule="auto"/>
        <w:jc w:val="both"/>
        <w:rPr>
          <w:rFonts w:asciiTheme="minorHAnsi" w:eastAsia="SimSun" w:hAnsiTheme="minorHAnsi" w:cstheme="minorHAnsi"/>
          <w:bCs/>
          <w:sz w:val="22"/>
          <w:lang w:val="ro-RO"/>
        </w:rPr>
      </w:pPr>
      <w:r w:rsidRPr="00583BCB">
        <w:rPr>
          <w:rFonts w:asciiTheme="minorHAnsi" w:eastAsia="SimSun" w:hAnsiTheme="minorHAnsi" w:cstheme="minorHAnsi"/>
          <w:bCs/>
          <w:sz w:val="22"/>
          <w:lang w:val="ro-RO"/>
        </w:rPr>
        <w:t>Prelucrarea datelor în sistemele informatice utilizate, respectiv IMM Recover și M</w:t>
      </w:r>
      <w:r w:rsidR="00F023B4" w:rsidRPr="00583BCB">
        <w:rPr>
          <w:rFonts w:asciiTheme="minorHAnsi" w:eastAsia="SimSun" w:hAnsiTheme="minorHAnsi" w:cstheme="minorHAnsi"/>
          <w:bCs/>
          <w:sz w:val="22"/>
          <w:lang w:val="ro-RO"/>
        </w:rPr>
        <w:t>Y</w:t>
      </w:r>
      <w:r w:rsidRPr="00583BCB">
        <w:rPr>
          <w:rFonts w:asciiTheme="minorHAnsi" w:eastAsia="SimSun" w:hAnsiTheme="minorHAnsi" w:cstheme="minorHAnsi"/>
          <w:bCs/>
          <w:sz w:val="22"/>
          <w:lang w:val="ro-RO"/>
        </w:rPr>
        <w:t>SMIS 2014-2020, se efectuează cu respectarea Regulamentului (UE) 2016/679 privind protecția persoanelor fizice în ceea ce privește prelucrarea datelor cu caracter personal și privind libera circulație a acestor date și de abrogare a Directivei 95/46/CE (Regulamentul general privind protecția datelor), denumit în continuare Regulamentul (UE) 2016/679, precum și a legislației naționale aplicabile domeniului protecției datelor cu caracter personal.</w:t>
      </w:r>
    </w:p>
    <w:p w14:paraId="3F26CAA0" w14:textId="77777777" w:rsidR="009D5E0F" w:rsidRPr="00583BCB" w:rsidRDefault="009D5E0F" w:rsidP="009D5E0F">
      <w:pPr>
        <w:spacing w:after="0" w:line="240" w:lineRule="auto"/>
        <w:jc w:val="both"/>
        <w:rPr>
          <w:rFonts w:asciiTheme="minorHAnsi" w:hAnsiTheme="minorHAnsi" w:cstheme="minorHAnsi"/>
          <w:sz w:val="22"/>
          <w:lang w:val="ro-RO"/>
        </w:rPr>
      </w:pPr>
    </w:p>
    <w:p w14:paraId="4E3828ED" w14:textId="77777777" w:rsidR="009D5E0F" w:rsidRPr="00583BCB" w:rsidRDefault="009D5E0F" w:rsidP="009D5E0F">
      <w:pPr>
        <w:pBdr>
          <w:top w:val="single" w:sz="8" w:space="1" w:color="FF0000"/>
          <w:left w:val="single" w:sz="8" w:space="4" w:color="FF0000"/>
          <w:bottom w:val="single" w:sz="8" w:space="1" w:color="FF0000"/>
          <w:right w:val="single" w:sz="8" w:space="0" w:color="FF0000"/>
        </w:pBdr>
        <w:spacing w:after="0" w:line="240" w:lineRule="auto"/>
        <w:jc w:val="both"/>
        <w:rPr>
          <w:rFonts w:asciiTheme="minorHAnsi" w:eastAsia="SimSun" w:hAnsiTheme="minorHAnsi" w:cstheme="minorHAnsi"/>
          <w:b/>
          <w:bCs/>
          <w:color w:val="FF0000"/>
          <w:sz w:val="22"/>
          <w:lang w:val="ro-RO"/>
        </w:rPr>
      </w:pPr>
      <w:r w:rsidRPr="00583BCB">
        <w:rPr>
          <w:rFonts w:asciiTheme="minorHAnsi" w:eastAsia="SimSun" w:hAnsiTheme="minorHAnsi" w:cstheme="minorHAnsi"/>
          <w:b/>
          <w:bCs/>
          <w:color w:val="FF0000"/>
          <w:sz w:val="22"/>
          <w:lang w:val="ro-RO"/>
        </w:rPr>
        <w:t xml:space="preserve">Atenție! </w:t>
      </w:r>
    </w:p>
    <w:p w14:paraId="5B86ECE7" w14:textId="14827230" w:rsidR="009D5E0F" w:rsidRPr="00583BCB" w:rsidRDefault="00662404" w:rsidP="009D5E0F">
      <w:pPr>
        <w:pBdr>
          <w:top w:val="single" w:sz="8" w:space="1" w:color="FF0000"/>
          <w:left w:val="single" w:sz="8" w:space="4" w:color="FF0000"/>
          <w:bottom w:val="single" w:sz="8" w:space="1" w:color="FF0000"/>
          <w:right w:val="single" w:sz="8" w:space="0" w:color="FF0000"/>
        </w:pBdr>
        <w:spacing w:after="0" w:line="240" w:lineRule="auto"/>
        <w:jc w:val="both"/>
        <w:rPr>
          <w:rFonts w:asciiTheme="minorHAnsi" w:eastAsia="SimSun" w:hAnsiTheme="minorHAnsi" w:cstheme="minorHAnsi"/>
          <w:bCs/>
          <w:sz w:val="22"/>
          <w:lang w:val="ro-RO"/>
        </w:rPr>
      </w:pPr>
      <w:r w:rsidRPr="00583BCB">
        <w:rPr>
          <w:rFonts w:asciiTheme="minorHAnsi" w:eastAsia="SimSun" w:hAnsiTheme="minorHAnsi" w:cstheme="minorHAnsi"/>
          <w:bCs/>
          <w:sz w:val="22"/>
          <w:lang w:val="ro-RO"/>
        </w:rPr>
        <w:t>Acordarea finanțării în cadrul apelului de proiecte lansat prin prezentul ghid se va realiza sub rezerva aprobării modificării de către Comisia Europeană a Programului Operațional Infrastructură Mare 2014-2020</w:t>
      </w:r>
      <w:r w:rsidR="00AB4B2D">
        <w:rPr>
          <w:rFonts w:asciiTheme="minorHAnsi" w:eastAsia="SimSun" w:hAnsiTheme="minorHAnsi" w:cstheme="minorHAnsi"/>
          <w:bCs/>
          <w:sz w:val="22"/>
          <w:lang w:val="ro-RO"/>
        </w:rPr>
        <w:t xml:space="preserve"> </w:t>
      </w:r>
      <w:r w:rsidRPr="00583BCB">
        <w:rPr>
          <w:rFonts w:asciiTheme="minorHAnsi" w:eastAsia="SimSun" w:hAnsiTheme="minorHAnsi" w:cstheme="minorHAnsi"/>
          <w:bCs/>
          <w:sz w:val="22"/>
          <w:lang w:val="ro-RO"/>
        </w:rPr>
        <w:t>pentru asigurarea eligibilității activităților finanțate, precum și a bugetului asociat acestora. În funcție de forma aprobată a modificării POIM, de către CE, MIPE își rezervă dreptul de a pune în corelare prezentul ghid, cu modificările programului</w:t>
      </w:r>
      <w:r w:rsidR="00007BFF">
        <w:rPr>
          <w:rFonts w:asciiTheme="minorHAnsi" w:eastAsia="SimSun" w:hAnsiTheme="minorHAnsi" w:cstheme="minorHAnsi"/>
          <w:bCs/>
          <w:sz w:val="22"/>
          <w:lang w:val="ro-RO"/>
        </w:rPr>
        <w:t xml:space="preserve"> și </w:t>
      </w:r>
      <w:r w:rsidR="00007BFF" w:rsidRPr="00007BFF">
        <w:rPr>
          <w:rFonts w:asciiTheme="minorHAnsi" w:eastAsia="SimSun" w:hAnsiTheme="minorHAnsi" w:cstheme="minorHAnsi"/>
          <w:bCs/>
          <w:sz w:val="22"/>
        </w:rPr>
        <w:t>cu prevederile modificărilor aduse Regulamentului UE de exceptare pe categorii de ajutor de stat</w:t>
      </w:r>
      <w:r w:rsidRPr="00583BCB">
        <w:rPr>
          <w:rFonts w:asciiTheme="minorHAnsi" w:eastAsia="SimSun" w:hAnsiTheme="minorHAnsi" w:cstheme="minorHAnsi"/>
          <w:bCs/>
          <w:sz w:val="22"/>
          <w:lang w:val="ro-RO"/>
        </w:rPr>
        <w:t>, cu respectarea tratamentului egal al solicitanților de finanțare.</w:t>
      </w:r>
    </w:p>
    <w:p w14:paraId="7AFC5C24" w14:textId="21DD53ED" w:rsidR="00662404" w:rsidRDefault="00662404" w:rsidP="002C5033">
      <w:pPr>
        <w:spacing w:after="0" w:line="240" w:lineRule="auto"/>
        <w:jc w:val="both"/>
        <w:rPr>
          <w:rFonts w:asciiTheme="minorHAnsi" w:hAnsiTheme="minorHAnsi" w:cstheme="minorHAnsi"/>
          <w:sz w:val="22"/>
          <w:lang w:val="fr-FR"/>
        </w:rPr>
      </w:pPr>
    </w:p>
    <w:p w14:paraId="42E977C0" w14:textId="77777777" w:rsidR="0037214F" w:rsidRDefault="0037214F" w:rsidP="002C5033">
      <w:pPr>
        <w:spacing w:after="0" w:line="240" w:lineRule="auto"/>
        <w:jc w:val="both"/>
        <w:rPr>
          <w:rFonts w:asciiTheme="minorHAnsi" w:hAnsiTheme="minorHAnsi" w:cstheme="minorHAnsi"/>
          <w:sz w:val="22"/>
          <w:lang w:val="fr-FR"/>
        </w:rPr>
      </w:pPr>
    </w:p>
    <w:p w14:paraId="4F7DBAF1" w14:textId="77777777" w:rsidR="001A24DE" w:rsidRPr="00583BCB" w:rsidRDefault="001A24DE" w:rsidP="002C5033">
      <w:pPr>
        <w:spacing w:after="0" w:line="240" w:lineRule="auto"/>
        <w:jc w:val="both"/>
        <w:rPr>
          <w:rFonts w:asciiTheme="minorHAnsi" w:hAnsiTheme="minorHAnsi" w:cstheme="minorHAnsi"/>
          <w:sz w:val="22"/>
          <w:lang w:val="fr-FR"/>
        </w:rPr>
      </w:pPr>
    </w:p>
    <w:p w14:paraId="3E67D4F4" w14:textId="4E9DE730" w:rsidR="006903A6" w:rsidRPr="00583BCB" w:rsidRDefault="00D65E77" w:rsidP="006903A6">
      <w:pPr>
        <w:keepNext/>
        <w:shd w:val="clear" w:color="auto" w:fill="548DD4" w:themeFill="text2" w:themeFillTint="99"/>
        <w:spacing w:before="240" w:after="60" w:line="240" w:lineRule="auto"/>
        <w:outlineLvl w:val="1"/>
        <w:rPr>
          <w:rFonts w:asciiTheme="minorHAnsi" w:eastAsia="MS Mincho" w:hAnsiTheme="minorHAnsi" w:cstheme="minorHAnsi"/>
          <w:b/>
          <w:bCs/>
          <w:iCs/>
          <w:sz w:val="22"/>
          <w:lang w:val="ro-RO"/>
        </w:rPr>
      </w:pPr>
      <w:bookmarkStart w:id="9" w:name="_Toc119404335"/>
      <w:r w:rsidRPr="00583BCB">
        <w:rPr>
          <w:rFonts w:asciiTheme="minorHAnsi" w:eastAsia="MS Mincho" w:hAnsiTheme="minorHAnsi" w:cstheme="minorHAnsi"/>
          <w:b/>
          <w:bCs/>
          <w:iCs/>
          <w:sz w:val="22"/>
          <w:lang w:val="ro-RO"/>
        </w:rPr>
        <w:lastRenderedPageBreak/>
        <w:t>1</w:t>
      </w:r>
      <w:r w:rsidR="006903A6" w:rsidRPr="00583BCB">
        <w:rPr>
          <w:rFonts w:asciiTheme="minorHAnsi" w:eastAsia="MS Mincho" w:hAnsiTheme="minorHAnsi" w:cstheme="minorHAnsi"/>
          <w:b/>
          <w:bCs/>
          <w:iCs/>
          <w:sz w:val="22"/>
          <w:lang w:val="ro-RO"/>
        </w:rPr>
        <w:t>.</w:t>
      </w:r>
      <w:r w:rsidRPr="00583BCB">
        <w:rPr>
          <w:rFonts w:asciiTheme="minorHAnsi" w:eastAsia="MS Mincho" w:hAnsiTheme="minorHAnsi" w:cstheme="minorHAnsi"/>
          <w:b/>
          <w:bCs/>
          <w:iCs/>
          <w:sz w:val="22"/>
          <w:lang w:val="ro-RO"/>
        </w:rPr>
        <w:t>3</w:t>
      </w:r>
      <w:r w:rsidR="006903A6" w:rsidRPr="00583BCB">
        <w:rPr>
          <w:rFonts w:asciiTheme="minorHAnsi" w:eastAsia="MS Mincho" w:hAnsiTheme="minorHAnsi" w:cstheme="minorHAnsi"/>
          <w:b/>
          <w:bCs/>
          <w:iCs/>
          <w:sz w:val="22"/>
          <w:lang w:val="ro-RO"/>
        </w:rPr>
        <w:t>. Acţiunile</w:t>
      </w:r>
      <w:bookmarkEnd w:id="8"/>
      <w:r w:rsidR="004060FA" w:rsidRPr="00583BCB">
        <w:rPr>
          <w:rFonts w:asciiTheme="minorHAnsi" w:eastAsia="MS Mincho" w:hAnsiTheme="minorHAnsi" w:cstheme="minorHAnsi"/>
          <w:b/>
          <w:bCs/>
          <w:iCs/>
          <w:sz w:val="22"/>
          <w:lang w:val="ro-RO"/>
        </w:rPr>
        <w:t xml:space="preserve"> </w:t>
      </w:r>
      <w:r w:rsidR="006903A6" w:rsidRPr="00583BCB">
        <w:rPr>
          <w:rFonts w:asciiTheme="minorHAnsi" w:eastAsia="MS Mincho" w:hAnsiTheme="minorHAnsi" w:cstheme="minorHAnsi"/>
          <w:b/>
          <w:bCs/>
          <w:iCs/>
          <w:sz w:val="22"/>
          <w:lang w:val="ro-RO"/>
        </w:rPr>
        <w:t>sprijinite şi activităţi</w:t>
      </w:r>
      <w:bookmarkEnd w:id="9"/>
    </w:p>
    <w:p w14:paraId="3061627E" w14:textId="77777777" w:rsidR="00D60C5A" w:rsidRPr="00583BCB" w:rsidRDefault="00D60C5A" w:rsidP="00D60C5A">
      <w:pPr>
        <w:pStyle w:val="ListParagraph"/>
        <w:spacing w:line="276" w:lineRule="auto"/>
        <w:rPr>
          <w:rFonts w:asciiTheme="minorHAnsi" w:hAnsiTheme="minorHAnsi" w:cstheme="minorHAnsi"/>
          <w:sz w:val="22"/>
          <w:lang w:val="ro-RO"/>
        </w:rPr>
      </w:pPr>
    </w:p>
    <w:p w14:paraId="230C4B0D" w14:textId="58A39C8F" w:rsidR="00D60C5A" w:rsidRPr="00583BCB" w:rsidRDefault="00D60C5A" w:rsidP="00D60C5A">
      <w:pPr>
        <w:pStyle w:val="ListParagraph"/>
        <w:spacing w:line="276" w:lineRule="auto"/>
        <w:rPr>
          <w:rFonts w:asciiTheme="minorHAnsi" w:hAnsiTheme="minorHAnsi" w:cstheme="minorHAnsi"/>
          <w:sz w:val="22"/>
          <w:lang w:val="ro-RO"/>
        </w:rPr>
      </w:pPr>
      <w:r w:rsidRPr="00583BCB">
        <w:rPr>
          <w:rFonts w:asciiTheme="minorHAnsi" w:hAnsiTheme="minorHAnsi" w:cstheme="minorHAnsi"/>
          <w:sz w:val="22"/>
          <w:lang w:val="ro-RO"/>
        </w:rPr>
        <w:t>Prin realizarea investițiilor în ca</w:t>
      </w:r>
      <w:r w:rsidR="00C670EA" w:rsidRPr="00583BCB">
        <w:rPr>
          <w:rFonts w:asciiTheme="minorHAnsi" w:hAnsiTheme="minorHAnsi" w:cstheme="minorHAnsi"/>
          <w:sz w:val="22"/>
          <w:lang w:val="ro-RO"/>
        </w:rPr>
        <w:t>drul Obiectivului specific 11.2</w:t>
      </w:r>
      <w:r w:rsidRPr="00583BCB">
        <w:rPr>
          <w:rFonts w:asciiTheme="minorHAnsi" w:hAnsiTheme="minorHAnsi" w:cstheme="minorHAnsi"/>
          <w:sz w:val="22"/>
          <w:lang w:val="ro-RO"/>
        </w:rPr>
        <w:t xml:space="preserve"> </w:t>
      </w:r>
      <w:r w:rsidR="00C670EA" w:rsidRPr="00583BCB">
        <w:rPr>
          <w:rFonts w:asciiTheme="minorHAnsi" w:hAnsiTheme="minorHAnsi" w:cstheme="minorHAnsi"/>
          <w:sz w:val="22"/>
          <w:lang w:val="ro-RO"/>
        </w:rPr>
        <w:t xml:space="preserve">este sprijinită </w:t>
      </w:r>
      <w:r w:rsidR="00DA59DC">
        <w:rPr>
          <w:rFonts w:asciiTheme="minorHAnsi" w:hAnsiTheme="minorHAnsi" w:cstheme="minorHAnsi"/>
          <w:bCs/>
          <w:sz w:val="22"/>
          <w:lang w:val="ro-RO"/>
        </w:rPr>
        <w:t>producerea</w:t>
      </w:r>
      <w:r w:rsidR="00C670EA" w:rsidRPr="00583BCB">
        <w:rPr>
          <w:rFonts w:asciiTheme="minorHAnsi" w:hAnsiTheme="minorHAnsi" w:cstheme="minorHAnsi"/>
          <w:bCs/>
          <w:sz w:val="22"/>
          <w:lang w:val="ro-RO"/>
        </w:rPr>
        <w:t xml:space="preserve"> de energie din surse regenerabile la nivelul autorităților publice locale</w:t>
      </w:r>
      <w:r w:rsidRPr="00583BCB">
        <w:rPr>
          <w:rFonts w:asciiTheme="minorHAnsi" w:hAnsiTheme="minorHAnsi" w:cstheme="minorHAnsi"/>
          <w:sz w:val="22"/>
          <w:lang w:val="ro-RO"/>
        </w:rPr>
        <w:t>.</w:t>
      </w:r>
    </w:p>
    <w:p w14:paraId="29A7EBF2" w14:textId="77777777" w:rsidR="006903A6" w:rsidRPr="00583BCB" w:rsidRDefault="006903A6" w:rsidP="006903A6">
      <w:pPr>
        <w:pStyle w:val="ListParagraph"/>
        <w:spacing w:line="276" w:lineRule="auto"/>
        <w:rPr>
          <w:rFonts w:asciiTheme="minorHAnsi" w:hAnsiTheme="minorHAnsi" w:cstheme="minorHAnsi"/>
          <w:sz w:val="22"/>
          <w:lang w:val="ro-RO"/>
        </w:rPr>
      </w:pPr>
    </w:p>
    <w:p w14:paraId="2A135B90" w14:textId="77777777" w:rsidR="00662404" w:rsidRPr="00583BCB" w:rsidRDefault="00662404" w:rsidP="00662404">
      <w:pPr>
        <w:widowControl w:val="0"/>
        <w:spacing w:after="160" w:line="259" w:lineRule="auto"/>
        <w:jc w:val="both"/>
        <w:rPr>
          <w:rFonts w:asciiTheme="minorHAnsi" w:eastAsiaTheme="minorEastAsia" w:hAnsiTheme="minorHAnsi" w:cstheme="minorHAnsi"/>
          <w:sz w:val="22"/>
          <w:lang w:val="ro-RO"/>
        </w:rPr>
      </w:pPr>
      <w:r w:rsidRPr="00583BCB">
        <w:rPr>
          <w:rFonts w:asciiTheme="minorHAnsi" w:eastAsiaTheme="minorEastAsia" w:hAnsiTheme="minorHAnsi" w:cstheme="minorHAnsi"/>
          <w:sz w:val="22"/>
          <w:lang w:val="ro-RO"/>
        </w:rPr>
        <w:t>Promovarea investițiilor propuse la finanțare prin prezentul ghid al solicitantului va contribui la realizarea următoarelor obiective:</w:t>
      </w:r>
    </w:p>
    <w:p w14:paraId="43AC6314" w14:textId="77777777" w:rsidR="00433A3E" w:rsidRPr="00583BCB" w:rsidRDefault="00433A3E" w:rsidP="001A5DE8">
      <w:pPr>
        <w:pStyle w:val="ListParagraph"/>
        <w:widowControl w:val="0"/>
        <w:numPr>
          <w:ilvl w:val="0"/>
          <w:numId w:val="29"/>
        </w:numPr>
        <w:spacing w:after="160" w:line="259" w:lineRule="auto"/>
        <w:rPr>
          <w:rFonts w:asciiTheme="minorHAnsi" w:eastAsiaTheme="minorEastAsia" w:hAnsiTheme="minorHAnsi" w:cstheme="minorHAnsi"/>
          <w:sz w:val="22"/>
          <w:lang w:val="ro-RO"/>
        </w:rPr>
      </w:pPr>
      <w:r w:rsidRPr="00583BCB">
        <w:rPr>
          <w:rFonts w:asciiTheme="minorHAnsi" w:eastAsiaTheme="minorEastAsia" w:hAnsiTheme="minorHAnsi" w:cstheme="minorHAnsi"/>
          <w:sz w:val="22"/>
          <w:lang w:val="ro-RO"/>
        </w:rPr>
        <w:t>economie mai eficientă din punctul de vedere al utilizării surselor, mai ecologică şi mai competitivă, conducând la dezvoltarea durabilă, care se bazează, printre altele, pe un nivel înalt de protecţie şi pe îmbunătăţirea calităţii mediului, ca parte a Strategiei Europa 2020;</w:t>
      </w:r>
    </w:p>
    <w:p w14:paraId="4761BFD8" w14:textId="77777777" w:rsidR="00433A3E" w:rsidRPr="00583BCB" w:rsidRDefault="00433A3E" w:rsidP="001A5DE8">
      <w:pPr>
        <w:pStyle w:val="ListParagraph"/>
        <w:widowControl w:val="0"/>
        <w:numPr>
          <w:ilvl w:val="0"/>
          <w:numId w:val="29"/>
        </w:numPr>
        <w:spacing w:after="160" w:line="259" w:lineRule="auto"/>
        <w:rPr>
          <w:rFonts w:asciiTheme="minorHAnsi" w:eastAsiaTheme="minorEastAsia" w:hAnsiTheme="minorHAnsi" w:cstheme="minorHAnsi"/>
          <w:sz w:val="22"/>
          <w:lang w:val="ro-RO"/>
        </w:rPr>
      </w:pPr>
      <w:r w:rsidRPr="00583BCB">
        <w:rPr>
          <w:rFonts w:asciiTheme="minorHAnsi" w:eastAsiaTheme="minorEastAsia" w:hAnsiTheme="minorHAnsi" w:cstheme="minorHAnsi"/>
          <w:sz w:val="22"/>
          <w:lang w:val="ro-RO"/>
        </w:rPr>
        <w:t>atingerea obiectivelor Uniunii Europene privind producția de energie din surse regenerabile prevăzute în Directiva (UE) 2018/2001 a Parlamentului European și a Consiliului privind promovarea utilizării energiei din surse regenerabile;</w:t>
      </w:r>
    </w:p>
    <w:p w14:paraId="0C09A98C" w14:textId="77777777" w:rsidR="00433A3E" w:rsidRPr="00583BCB" w:rsidRDefault="00433A3E" w:rsidP="001A5DE8">
      <w:pPr>
        <w:pStyle w:val="ListParagraph"/>
        <w:widowControl w:val="0"/>
        <w:numPr>
          <w:ilvl w:val="0"/>
          <w:numId w:val="29"/>
        </w:numPr>
        <w:spacing w:after="160" w:line="259" w:lineRule="auto"/>
        <w:rPr>
          <w:rFonts w:asciiTheme="minorHAnsi" w:eastAsiaTheme="minorEastAsia" w:hAnsiTheme="minorHAnsi" w:cstheme="minorHAnsi"/>
          <w:sz w:val="22"/>
          <w:lang w:val="ro-RO"/>
        </w:rPr>
      </w:pPr>
      <w:r w:rsidRPr="00583BCB">
        <w:rPr>
          <w:rFonts w:asciiTheme="minorHAnsi" w:eastAsiaTheme="minorEastAsia" w:hAnsiTheme="minorHAnsi" w:cstheme="minorHAnsi"/>
          <w:sz w:val="22"/>
          <w:lang w:val="ro-RO"/>
        </w:rPr>
        <w:t>creşterea producţiei de energie din surse regenerabile;</w:t>
      </w:r>
    </w:p>
    <w:p w14:paraId="69BA1ECC" w14:textId="77777777" w:rsidR="00433A3E" w:rsidRPr="00583BCB" w:rsidRDefault="00433A3E" w:rsidP="001A5DE8">
      <w:pPr>
        <w:pStyle w:val="ListParagraph"/>
        <w:widowControl w:val="0"/>
        <w:numPr>
          <w:ilvl w:val="0"/>
          <w:numId w:val="29"/>
        </w:numPr>
        <w:spacing w:after="160" w:line="259" w:lineRule="auto"/>
        <w:rPr>
          <w:rFonts w:asciiTheme="minorHAnsi" w:eastAsiaTheme="minorEastAsia" w:hAnsiTheme="minorHAnsi" w:cstheme="minorHAnsi"/>
          <w:sz w:val="22"/>
          <w:lang w:val="ro-RO"/>
        </w:rPr>
      </w:pPr>
      <w:r w:rsidRPr="00583BCB">
        <w:rPr>
          <w:rFonts w:asciiTheme="minorHAnsi" w:eastAsiaTheme="minorEastAsia" w:hAnsiTheme="minorHAnsi" w:cstheme="minorHAnsi"/>
          <w:sz w:val="22"/>
          <w:lang w:val="ro-RO"/>
        </w:rPr>
        <w:t>creşterea ponderii energiei regenerabile în totalul consumului de energie primară, ca rezultat al investiţiilor de creştere a puterii instalate de producere a energiei electrice şi termice din surse regenerabile;</w:t>
      </w:r>
    </w:p>
    <w:p w14:paraId="243C6821" w14:textId="77777777" w:rsidR="00433A3E" w:rsidRPr="00583BCB" w:rsidRDefault="00433A3E" w:rsidP="001A5DE8">
      <w:pPr>
        <w:pStyle w:val="ListParagraph"/>
        <w:widowControl w:val="0"/>
        <w:numPr>
          <w:ilvl w:val="0"/>
          <w:numId w:val="29"/>
        </w:numPr>
        <w:spacing w:after="160" w:line="259" w:lineRule="auto"/>
        <w:rPr>
          <w:rFonts w:asciiTheme="minorHAnsi" w:eastAsiaTheme="minorEastAsia" w:hAnsiTheme="minorHAnsi" w:cstheme="minorHAnsi"/>
          <w:sz w:val="22"/>
          <w:lang w:val="ro-RO"/>
        </w:rPr>
      </w:pPr>
      <w:r w:rsidRPr="00583BCB">
        <w:rPr>
          <w:rFonts w:asciiTheme="minorHAnsi" w:eastAsiaTheme="minorEastAsia" w:hAnsiTheme="minorHAnsi" w:cstheme="minorHAnsi"/>
          <w:sz w:val="22"/>
          <w:lang w:val="ro-RO"/>
        </w:rPr>
        <w:t>reducerea emisiilor de carbon în atmosferă generate de sectorul energetic prin înlocuirea unei părţi din cantitatea de combustibili fosili consumaţi în fiecare an - cărbune, gaz natural.</w:t>
      </w:r>
    </w:p>
    <w:p w14:paraId="3668BB4E" w14:textId="33C7038D" w:rsidR="00433A3E" w:rsidRPr="00583BCB" w:rsidRDefault="00803C03" w:rsidP="00433A3E">
      <w:pPr>
        <w:widowControl w:val="0"/>
        <w:spacing w:after="160" w:line="259" w:lineRule="auto"/>
        <w:jc w:val="both"/>
        <w:rPr>
          <w:rFonts w:asciiTheme="minorHAnsi" w:eastAsiaTheme="minorEastAsia" w:hAnsiTheme="minorHAnsi" w:cstheme="minorHAnsi"/>
          <w:sz w:val="22"/>
          <w:lang w:val="ro-RO"/>
        </w:rPr>
      </w:pPr>
      <w:r w:rsidRPr="00583BCB">
        <w:rPr>
          <w:rFonts w:asciiTheme="minorHAnsi" w:eastAsiaTheme="minorEastAsia" w:hAnsiTheme="minorHAnsi" w:cstheme="minorHAnsi"/>
          <w:sz w:val="22"/>
          <w:lang w:val="ro-RO"/>
        </w:rPr>
        <w:t>Prezentul ghid, respectiv apelul de proiecte asociat</w:t>
      </w:r>
      <w:r w:rsidR="009B19DE" w:rsidRPr="00583BCB">
        <w:rPr>
          <w:rFonts w:asciiTheme="minorHAnsi" w:eastAsiaTheme="minorEastAsia" w:hAnsiTheme="minorHAnsi" w:cstheme="minorHAnsi"/>
          <w:sz w:val="22"/>
          <w:lang w:val="ro-RO"/>
        </w:rPr>
        <w:t>,</w:t>
      </w:r>
      <w:r w:rsidRPr="00583BCB">
        <w:rPr>
          <w:rFonts w:asciiTheme="minorHAnsi" w:eastAsiaTheme="minorEastAsia" w:hAnsiTheme="minorHAnsi" w:cstheme="minorHAnsi"/>
          <w:sz w:val="22"/>
          <w:lang w:val="ro-RO"/>
        </w:rPr>
        <w:t xml:space="preserve"> se aplică pentru proiectele care propun ca acțiuni investiții în echipamente, utilaje</w:t>
      </w:r>
      <w:r w:rsidR="009B19DE" w:rsidRPr="00583BCB">
        <w:rPr>
          <w:rFonts w:asciiTheme="minorHAnsi" w:eastAsiaTheme="minorEastAsia" w:hAnsiTheme="minorHAnsi" w:cstheme="minorHAnsi"/>
          <w:sz w:val="22"/>
          <w:lang w:val="ro-RO"/>
        </w:rPr>
        <w:t>,</w:t>
      </w:r>
      <w:r w:rsidRPr="00583BCB">
        <w:rPr>
          <w:rFonts w:asciiTheme="minorHAnsi" w:eastAsiaTheme="minorEastAsia" w:hAnsiTheme="minorHAnsi" w:cstheme="minorHAnsi"/>
          <w:sz w:val="22"/>
          <w:lang w:val="ro-RO"/>
        </w:rPr>
        <w:t xml:space="preserve"> dotări specifice necesare pentru obținerea de energie din surse regenerabile (cu excepția biomasei), destinată comercializ</w:t>
      </w:r>
      <w:r w:rsidR="009B19DE" w:rsidRPr="00583BCB">
        <w:rPr>
          <w:rFonts w:asciiTheme="minorHAnsi" w:eastAsiaTheme="minorEastAsia" w:hAnsiTheme="minorHAnsi" w:cstheme="minorHAnsi"/>
          <w:sz w:val="22"/>
          <w:lang w:val="ro-RO"/>
        </w:rPr>
        <w:t>ă</w:t>
      </w:r>
      <w:r w:rsidRPr="00583BCB">
        <w:rPr>
          <w:rFonts w:asciiTheme="minorHAnsi" w:eastAsiaTheme="minorEastAsia" w:hAnsiTheme="minorHAnsi" w:cstheme="minorHAnsi"/>
          <w:sz w:val="22"/>
          <w:lang w:val="ro-RO"/>
        </w:rPr>
        <w:t>rii.</w:t>
      </w:r>
      <w:r w:rsidR="00DA59DC">
        <w:rPr>
          <w:rFonts w:asciiTheme="minorHAnsi" w:eastAsiaTheme="minorEastAsia" w:hAnsiTheme="minorHAnsi" w:cstheme="minorHAnsi"/>
          <w:sz w:val="22"/>
          <w:lang w:val="ro-RO"/>
        </w:rPr>
        <w:t xml:space="preserve"> </w:t>
      </w:r>
      <w:r w:rsidRPr="00583BCB">
        <w:rPr>
          <w:rFonts w:asciiTheme="minorHAnsi" w:eastAsiaTheme="minorEastAsia" w:hAnsiTheme="minorHAnsi" w:cstheme="minorHAnsi"/>
          <w:sz w:val="22"/>
          <w:lang w:val="ro-RO"/>
        </w:rPr>
        <w:t>În categoria surselor de energie regenerabi</w:t>
      </w:r>
      <w:r w:rsidR="00EE3E1E" w:rsidRPr="00583BCB">
        <w:rPr>
          <w:rFonts w:asciiTheme="minorHAnsi" w:eastAsiaTheme="minorEastAsia" w:hAnsiTheme="minorHAnsi" w:cstheme="minorHAnsi"/>
          <w:sz w:val="22"/>
          <w:lang w:val="ro-RO"/>
        </w:rPr>
        <w:t>le se încadrează utilizarea urmă</w:t>
      </w:r>
      <w:r w:rsidRPr="00583BCB">
        <w:rPr>
          <w:rFonts w:asciiTheme="minorHAnsi" w:eastAsiaTheme="minorEastAsia" w:hAnsiTheme="minorHAnsi" w:cstheme="minorHAnsi"/>
          <w:sz w:val="22"/>
          <w:lang w:val="ro-RO"/>
        </w:rPr>
        <w:t>toarelor surse: eoliană, solară, aerotermală, geotermală, hidrotermală</w:t>
      </w:r>
      <w:r w:rsidR="00DA59DC">
        <w:rPr>
          <w:rFonts w:asciiTheme="minorHAnsi" w:eastAsiaTheme="minorEastAsia" w:hAnsiTheme="minorHAnsi" w:cstheme="minorHAnsi"/>
          <w:sz w:val="22"/>
          <w:lang w:val="ro-RO"/>
        </w:rPr>
        <w:t>, energie hidraulică</w:t>
      </w:r>
      <w:r w:rsidRPr="00583BCB">
        <w:rPr>
          <w:rFonts w:asciiTheme="minorHAnsi" w:eastAsiaTheme="minorEastAsia" w:hAnsiTheme="minorHAnsi" w:cstheme="minorHAnsi"/>
          <w:sz w:val="22"/>
          <w:lang w:val="ro-RO"/>
        </w:rPr>
        <w:t xml:space="preserve"> și biogaz.</w:t>
      </w:r>
    </w:p>
    <w:p w14:paraId="6AE6695D" w14:textId="77777777" w:rsidR="00433A3E" w:rsidRPr="00583BCB" w:rsidRDefault="008F75D1" w:rsidP="006B28CB">
      <w:pPr>
        <w:jc w:val="both"/>
        <w:rPr>
          <w:rFonts w:asciiTheme="minorHAnsi" w:eastAsia="Times New Roman" w:hAnsiTheme="minorHAnsi" w:cstheme="minorHAnsi"/>
          <w:sz w:val="22"/>
        </w:rPr>
      </w:pPr>
      <w:r w:rsidRPr="00583BCB">
        <w:rPr>
          <w:rFonts w:asciiTheme="minorHAnsi" w:eastAsia="Calibri" w:hAnsiTheme="minorHAnsi" w:cstheme="minorHAnsi"/>
          <w:color w:val="000000"/>
          <w:sz w:val="22"/>
        </w:rPr>
        <w:t>Prevederile prezentului ghid</w:t>
      </w:r>
      <w:r w:rsidR="006B28CB" w:rsidRPr="00583BCB">
        <w:rPr>
          <w:rFonts w:asciiTheme="minorHAnsi" w:eastAsia="Calibri" w:hAnsiTheme="minorHAnsi" w:cstheme="minorHAnsi"/>
          <w:color w:val="000000"/>
          <w:sz w:val="22"/>
        </w:rPr>
        <w:t xml:space="preserve"> </w:t>
      </w:r>
      <w:r w:rsidR="00433A3E" w:rsidRPr="00583BCB">
        <w:rPr>
          <w:rFonts w:asciiTheme="minorHAnsi" w:eastAsia="Calibri" w:hAnsiTheme="minorHAnsi" w:cstheme="minorHAnsi"/>
          <w:color w:val="000000"/>
          <w:sz w:val="22"/>
        </w:rPr>
        <w:t xml:space="preserve">se aplică atât instalaţiilor noi de producere </w:t>
      </w:r>
      <w:proofErr w:type="gramStart"/>
      <w:r w:rsidR="00433A3E" w:rsidRPr="00583BCB">
        <w:rPr>
          <w:rFonts w:asciiTheme="minorHAnsi" w:eastAsia="Calibri" w:hAnsiTheme="minorHAnsi" w:cstheme="minorHAnsi"/>
          <w:color w:val="000000"/>
          <w:sz w:val="22"/>
        </w:rPr>
        <w:t>a</w:t>
      </w:r>
      <w:proofErr w:type="gramEnd"/>
      <w:r w:rsidR="00433A3E" w:rsidRPr="00583BCB">
        <w:rPr>
          <w:rFonts w:asciiTheme="minorHAnsi" w:eastAsia="Calibri" w:hAnsiTheme="minorHAnsi" w:cstheme="minorHAnsi"/>
          <w:color w:val="000000"/>
          <w:sz w:val="22"/>
        </w:rPr>
        <w:t xml:space="preserve"> energiei din surse regenerabile de energie, cât și </w:t>
      </w:r>
      <w:r w:rsidR="00433A3E" w:rsidRPr="00DA59DC">
        <w:rPr>
          <w:rFonts w:asciiTheme="minorHAnsi" w:eastAsia="Calibri" w:hAnsiTheme="minorHAnsi" w:cstheme="minorHAnsi"/>
          <w:color w:val="000000"/>
          <w:sz w:val="22"/>
        </w:rPr>
        <w:t>reabilitării unor instalații existente</w:t>
      </w:r>
      <w:r w:rsidR="00433A3E" w:rsidRPr="00583BCB">
        <w:rPr>
          <w:rFonts w:asciiTheme="minorHAnsi" w:eastAsia="Calibri" w:hAnsiTheme="minorHAnsi" w:cstheme="minorHAnsi"/>
          <w:color w:val="000000"/>
          <w:sz w:val="22"/>
        </w:rPr>
        <w:t xml:space="preserve">.  </w:t>
      </w:r>
      <w:r w:rsidR="00433A3E" w:rsidRPr="00E97F9E">
        <w:rPr>
          <w:rFonts w:asciiTheme="minorHAnsi" w:eastAsia="Calibri" w:hAnsiTheme="minorHAnsi" w:cstheme="minorHAnsi"/>
          <w:b/>
          <w:color w:val="000000"/>
          <w:sz w:val="22"/>
        </w:rPr>
        <w:t>Nu se acordă finanțare pentru instalațiile de cogenerare/trigenerare.</w:t>
      </w:r>
      <w:r w:rsidR="00433A3E" w:rsidRPr="00583BCB">
        <w:rPr>
          <w:rFonts w:asciiTheme="minorHAnsi" w:hAnsiTheme="minorHAnsi" w:cstheme="minorHAnsi"/>
          <w:sz w:val="22"/>
        </w:rPr>
        <w:t xml:space="preserve"> </w:t>
      </w:r>
    </w:p>
    <w:p w14:paraId="2465004F" w14:textId="77777777" w:rsidR="00433A3E" w:rsidRPr="00583BCB" w:rsidRDefault="00433A3E" w:rsidP="006903A6">
      <w:pPr>
        <w:pStyle w:val="ListParagraph"/>
        <w:spacing w:line="276" w:lineRule="auto"/>
        <w:rPr>
          <w:rFonts w:asciiTheme="minorHAnsi" w:hAnsiTheme="minorHAnsi" w:cstheme="minorHAnsi"/>
          <w:sz w:val="22"/>
          <w:lang w:val="ro-RO"/>
        </w:rPr>
      </w:pPr>
    </w:p>
    <w:p w14:paraId="51C9A35A" w14:textId="77777777" w:rsidR="008E7A78" w:rsidRPr="00583BCB" w:rsidRDefault="008E7A78" w:rsidP="008E7A78">
      <w:pPr>
        <w:pStyle w:val="Heading3"/>
        <w:spacing w:line="276" w:lineRule="auto"/>
        <w:rPr>
          <w:rFonts w:asciiTheme="minorHAnsi" w:eastAsiaTheme="minorEastAsia" w:hAnsiTheme="minorHAnsi" w:cstheme="minorHAnsi"/>
          <w:sz w:val="22"/>
          <w:szCs w:val="22"/>
          <w:lang w:val="ro-RO"/>
        </w:rPr>
      </w:pPr>
      <w:bookmarkStart w:id="10" w:name="_Toc119404336"/>
      <w:r w:rsidRPr="00583BCB">
        <w:rPr>
          <w:rFonts w:asciiTheme="minorHAnsi" w:eastAsiaTheme="minorEastAsia" w:hAnsiTheme="minorHAnsi" w:cstheme="minorHAnsi"/>
          <w:sz w:val="22"/>
          <w:szCs w:val="22"/>
          <w:lang w:val="ro-RO"/>
        </w:rPr>
        <w:t>1.3.1. Acţiunile finanţabile conform POIM</w:t>
      </w:r>
      <w:bookmarkEnd w:id="10"/>
    </w:p>
    <w:p w14:paraId="3F8C8691" w14:textId="77777777" w:rsidR="006A20AF" w:rsidRPr="00583BCB" w:rsidRDefault="006A20AF" w:rsidP="00705AA2">
      <w:pPr>
        <w:widowControl w:val="0"/>
        <w:spacing w:after="160" w:line="259" w:lineRule="auto"/>
        <w:jc w:val="both"/>
        <w:rPr>
          <w:rFonts w:asciiTheme="minorHAnsi" w:eastAsiaTheme="minorEastAsia" w:hAnsiTheme="minorHAnsi" w:cstheme="minorHAnsi"/>
          <w:sz w:val="22"/>
          <w:lang w:val="ro-RO"/>
        </w:rPr>
      </w:pPr>
    </w:p>
    <w:p w14:paraId="36505A9C" w14:textId="4AB2025E" w:rsidR="00AF5BD8" w:rsidRPr="0037214F" w:rsidRDefault="00705AA2" w:rsidP="00AF5BD8">
      <w:pPr>
        <w:widowControl w:val="0"/>
        <w:spacing w:after="160" w:line="259" w:lineRule="auto"/>
        <w:jc w:val="both"/>
        <w:rPr>
          <w:rFonts w:asciiTheme="minorHAnsi" w:eastAsiaTheme="minorEastAsia" w:hAnsiTheme="minorHAnsi" w:cstheme="minorHAnsi"/>
          <w:sz w:val="22"/>
          <w:lang w:val="ro-RO"/>
        </w:rPr>
      </w:pPr>
      <w:r w:rsidRPr="00583BCB">
        <w:rPr>
          <w:rFonts w:asciiTheme="minorHAnsi" w:eastAsiaTheme="minorEastAsia" w:hAnsiTheme="minorHAnsi" w:cstheme="minorHAnsi"/>
          <w:sz w:val="22"/>
          <w:lang w:val="ro-RO"/>
        </w:rPr>
        <w:t>În cadrul acestui obiectiv specific</w:t>
      </w:r>
      <w:r w:rsidR="00E70345">
        <w:rPr>
          <w:rFonts w:asciiTheme="minorHAnsi" w:eastAsiaTheme="minorEastAsia" w:hAnsiTheme="minorHAnsi" w:cstheme="minorHAnsi"/>
          <w:sz w:val="22"/>
          <w:lang w:val="ro-RO"/>
        </w:rPr>
        <w:t>, respectiv prin acest apel,</w:t>
      </w:r>
      <w:r w:rsidRPr="00583BCB">
        <w:rPr>
          <w:rFonts w:asciiTheme="minorHAnsi" w:eastAsiaTheme="minorEastAsia" w:hAnsiTheme="minorHAnsi" w:cstheme="minorHAnsi"/>
          <w:sz w:val="22"/>
          <w:lang w:val="ro-RO"/>
        </w:rPr>
        <w:t xml:space="preserve"> vor fi finanțate proiecte care au ca obiectiv implementarea </w:t>
      </w:r>
      <w:r w:rsidR="00330884" w:rsidRPr="00583BCB">
        <w:rPr>
          <w:rFonts w:asciiTheme="minorHAnsi" w:eastAsiaTheme="minorEastAsia" w:hAnsiTheme="minorHAnsi" w:cstheme="minorHAnsi"/>
          <w:sz w:val="22"/>
          <w:lang w:val="ro-RO"/>
        </w:rPr>
        <w:t>investițiilor destinate realizării capacităţilor de pr</w:t>
      </w:r>
      <w:r w:rsidR="00E70345">
        <w:rPr>
          <w:rFonts w:asciiTheme="minorHAnsi" w:eastAsiaTheme="minorEastAsia" w:hAnsiTheme="minorHAnsi" w:cstheme="minorHAnsi"/>
          <w:sz w:val="22"/>
          <w:lang w:val="ro-RO"/>
        </w:rPr>
        <w:t xml:space="preserve">oducţie a energiei electrice </w:t>
      </w:r>
      <w:r w:rsidR="0096097D">
        <w:rPr>
          <w:rFonts w:asciiTheme="minorHAnsi" w:eastAsiaTheme="minorEastAsia" w:hAnsiTheme="minorHAnsi" w:cstheme="minorHAnsi"/>
          <w:sz w:val="22"/>
          <w:lang w:val="ro-RO"/>
        </w:rPr>
        <w:t>și/</w:t>
      </w:r>
      <w:r w:rsidR="00330884" w:rsidRPr="00583BCB">
        <w:rPr>
          <w:rFonts w:asciiTheme="minorHAnsi" w:eastAsiaTheme="minorEastAsia" w:hAnsiTheme="minorHAnsi" w:cstheme="minorHAnsi"/>
          <w:sz w:val="22"/>
          <w:lang w:val="ro-RO"/>
        </w:rPr>
        <w:t>sau termice din surse regenerabile de energie</w:t>
      </w:r>
      <w:r w:rsidR="004A1A24">
        <w:rPr>
          <w:rFonts w:asciiTheme="minorHAnsi" w:eastAsiaTheme="minorEastAsia" w:hAnsiTheme="minorHAnsi" w:cstheme="minorHAnsi"/>
          <w:sz w:val="22"/>
          <w:lang w:val="ro-RO"/>
        </w:rPr>
        <w:t>,</w:t>
      </w:r>
      <w:r w:rsidR="00330884" w:rsidRPr="00583BCB">
        <w:rPr>
          <w:rFonts w:asciiTheme="minorHAnsi" w:eastAsiaTheme="minorEastAsia" w:hAnsiTheme="minorHAnsi" w:cstheme="minorHAnsi"/>
          <w:sz w:val="22"/>
          <w:lang w:val="ro-RO"/>
        </w:rPr>
        <w:t xml:space="preserve"> cu excepția biomasei</w:t>
      </w:r>
      <w:r w:rsidR="004A1A24">
        <w:rPr>
          <w:rFonts w:asciiTheme="minorHAnsi" w:eastAsiaTheme="minorEastAsia" w:hAnsiTheme="minorHAnsi" w:cstheme="minorHAnsi"/>
          <w:sz w:val="22"/>
          <w:lang w:val="ro-RO"/>
        </w:rPr>
        <w:t>,</w:t>
      </w:r>
      <w:r w:rsidR="00330884" w:rsidRPr="00583BCB">
        <w:rPr>
          <w:rFonts w:asciiTheme="minorHAnsi" w:eastAsiaTheme="minorEastAsia" w:hAnsiTheme="minorHAnsi" w:cstheme="minorHAnsi"/>
          <w:sz w:val="22"/>
          <w:lang w:val="ro-RO"/>
        </w:rPr>
        <w:t xml:space="preserve"> pentru </w:t>
      </w:r>
      <w:r w:rsidR="00682A1A" w:rsidRPr="00583BCB">
        <w:rPr>
          <w:rFonts w:asciiTheme="minorHAnsi" w:eastAsiaTheme="minorEastAsia" w:hAnsiTheme="minorHAnsi" w:cstheme="minorHAnsi"/>
          <w:sz w:val="22"/>
          <w:lang w:val="ro-RO"/>
        </w:rPr>
        <w:t xml:space="preserve">comercializare </w:t>
      </w:r>
      <w:r w:rsidR="00330884" w:rsidRPr="00583BCB">
        <w:rPr>
          <w:rFonts w:asciiTheme="minorHAnsi" w:eastAsiaTheme="minorEastAsia" w:hAnsiTheme="minorHAnsi" w:cstheme="minorHAnsi"/>
          <w:sz w:val="22"/>
          <w:lang w:val="ro-RO"/>
        </w:rPr>
        <w:t xml:space="preserve">la nivelul autorităților publice locale, în conformitate cu prevederile art. 24, lit. a) din OUG nr. 112/2022 privind instituirea unor măsuri pentru stimularea investițiilor cu finanțare din fonduri externe nerambursabile în domeniul eficienței energetice, resurselor regenerabile de energie pentru întreprinderi mari și întreprinderi mici și mijlocii, energiei verzi din surse regenerabile destinate autorităților publice locale, precum și unele măsuri în domeniul specializării inteligente, precum și pentru modificarea și </w:t>
      </w:r>
      <w:r w:rsidR="00AF5BD8" w:rsidRPr="00583BCB">
        <w:rPr>
          <w:rFonts w:asciiTheme="minorHAnsi" w:eastAsiaTheme="minorEastAsia" w:hAnsiTheme="minorHAnsi" w:cstheme="minorHAnsi"/>
          <w:sz w:val="22"/>
          <w:lang w:val="ro-RO"/>
        </w:rPr>
        <w:t>completarea unor acte normative, cu modificări și completări ulterioare.</w:t>
      </w:r>
    </w:p>
    <w:p w14:paraId="43B0E46B" w14:textId="77777777" w:rsidR="00AF5BD8" w:rsidRPr="00583BCB" w:rsidRDefault="00AF5BD8" w:rsidP="00AF5BD8">
      <w:pPr>
        <w:widowControl w:val="0"/>
        <w:spacing w:after="160" w:line="259" w:lineRule="auto"/>
        <w:jc w:val="both"/>
        <w:rPr>
          <w:rFonts w:asciiTheme="minorHAnsi" w:eastAsiaTheme="minorEastAsia" w:hAnsiTheme="minorHAnsi" w:cstheme="minorHAnsi"/>
          <w:b/>
          <w:bCs/>
          <w:sz w:val="22"/>
          <w:lang w:val="fr-FR"/>
        </w:rPr>
      </w:pPr>
      <w:r w:rsidRPr="00583BCB">
        <w:rPr>
          <w:rFonts w:asciiTheme="minorHAnsi" w:eastAsiaTheme="minorEastAsia" w:hAnsiTheme="minorHAnsi" w:cstheme="minorHAnsi"/>
          <w:b/>
          <w:bCs/>
          <w:sz w:val="22"/>
          <w:lang w:val="ro-RO"/>
        </w:rPr>
        <w:t>Se vor finanța următoarele tipuri de proiecte</w:t>
      </w:r>
      <w:r w:rsidRPr="00583BCB">
        <w:rPr>
          <w:rFonts w:asciiTheme="minorHAnsi" w:eastAsiaTheme="minorEastAsia" w:hAnsiTheme="minorHAnsi" w:cstheme="minorHAnsi"/>
          <w:b/>
          <w:bCs/>
          <w:sz w:val="22"/>
          <w:lang w:val="fr-FR"/>
        </w:rPr>
        <w:t>:</w:t>
      </w:r>
    </w:p>
    <w:p w14:paraId="7437BD3A" w14:textId="7C46B957" w:rsidR="00AF5BD8" w:rsidRDefault="00AF5BD8" w:rsidP="001A5DE8">
      <w:pPr>
        <w:pStyle w:val="ListParagraph"/>
        <w:widowControl w:val="0"/>
        <w:numPr>
          <w:ilvl w:val="0"/>
          <w:numId w:val="43"/>
        </w:numPr>
        <w:spacing w:after="160" w:line="259" w:lineRule="auto"/>
        <w:rPr>
          <w:rFonts w:asciiTheme="minorHAnsi" w:eastAsiaTheme="minorEastAsia" w:hAnsiTheme="minorHAnsi" w:cstheme="minorHAnsi"/>
          <w:sz w:val="22"/>
          <w:lang w:val="ro-RO"/>
        </w:rPr>
      </w:pPr>
      <w:r w:rsidRPr="00583BCB">
        <w:rPr>
          <w:rFonts w:asciiTheme="minorHAnsi" w:eastAsiaTheme="minorEastAsia" w:hAnsiTheme="minorHAnsi" w:cstheme="minorHAnsi"/>
          <w:b/>
          <w:sz w:val="22"/>
          <w:lang w:val="ro-RO"/>
        </w:rPr>
        <w:t>Realizarea</w:t>
      </w:r>
      <w:r w:rsidR="00882FD8">
        <w:rPr>
          <w:rFonts w:asciiTheme="minorHAnsi" w:eastAsiaTheme="minorEastAsia" w:hAnsiTheme="minorHAnsi" w:cstheme="minorHAnsi"/>
          <w:b/>
          <w:sz w:val="22"/>
          <w:lang w:val="ro-RO"/>
        </w:rPr>
        <w:t xml:space="preserve"> </w:t>
      </w:r>
      <w:r w:rsidR="00882FD8" w:rsidRPr="00E70345">
        <w:rPr>
          <w:rFonts w:asciiTheme="minorHAnsi" w:eastAsiaTheme="minorEastAsia" w:hAnsiTheme="minorHAnsi" w:cstheme="minorHAnsi"/>
          <w:b/>
          <w:sz w:val="22"/>
          <w:lang w:val="ro-RO"/>
        </w:rPr>
        <w:t>și</w:t>
      </w:r>
      <w:r w:rsidR="00846C5E" w:rsidRPr="00E70345">
        <w:rPr>
          <w:rFonts w:asciiTheme="minorHAnsi" w:eastAsiaTheme="minorEastAsia" w:hAnsiTheme="minorHAnsi" w:cstheme="minorHAnsi"/>
          <w:b/>
          <w:sz w:val="22"/>
          <w:lang w:val="ro-RO"/>
        </w:rPr>
        <w:t>/</w:t>
      </w:r>
      <w:r w:rsidR="00882FD8" w:rsidRPr="00E70345">
        <w:rPr>
          <w:rFonts w:asciiTheme="minorHAnsi" w:eastAsiaTheme="minorEastAsia" w:hAnsiTheme="minorHAnsi" w:cstheme="minorHAnsi"/>
          <w:b/>
          <w:sz w:val="22"/>
          <w:lang w:val="ro-RO"/>
        </w:rPr>
        <w:t xml:space="preserve"> sau</w:t>
      </w:r>
      <w:r w:rsidR="00846C5E" w:rsidRPr="00E70345">
        <w:rPr>
          <w:rFonts w:asciiTheme="minorHAnsi" w:eastAsiaTheme="minorEastAsia" w:hAnsiTheme="minorHAnsi" w:cstheme="minorHAnsi"/>
          <w:b/>
          <w:sz w:val="22"/>
          <w:lang w:val="ro-RO"/>
        </w:rPr>
        <w:t xml:space="preserve"> modernizarea</w:t>
      </w:r>
      <w:r w:rsidRPr="00583BCB">
        <w:rPr>
          <w:rFonts w:asciiTheme="minorHAnsi" w:eastAsiaTheme="minorEastAsia" w:hAnsiTheme="minorHAnsi" w:cstheme="minorHAnsi"/>
          <w:sz w:val="22"/>
          <w:lang w:val="ro-RO"/>
        </w:rPr>
        <w:t xml:space="preserve"> capacităţilor de producţie a energiei electrice </w:t>
      </w:r>
      <w:r w:rsidR="0096097D">
        <w:rPr>
          <w:rFonts w:asciiTheme="minorHAnsi" w:eastAsiaTheme="minorEastAsia" w:hAnsiTheme="minorHAnsi" w:cstheme="minorHAnsi"/>
          <w:sz w:val="22"/>
          <w:lang w:val="ro-RO"/>
        </w:rPr>
        <w:t>și/</w:t>
      </w:r>
      <w:r w:rsidRPr="00583BCB">
        <w:rPr>
          <w:rFonts w:asciiTheme="minorHAnsi" w:eastAsiaTheme="minorEastAsia" w:hAnsiTheme="minorHAnsi" w:cstheme="minorHAnsi"/>
          <w:sz w:val="22"/>
          <w:lang w:val="ro-RO"/>
        </w:rPr>
        <w:t xml:space="preserve">sau termice din surse regenerabile de energie </w:t>
      </w:r>
      <w:r w:rsidR="00090221" w:rsidRPr="00583BCB">
        <w:rPr>
          <w:rFonts w:asciiTheme="minorHAnsi" w:eastAsiaTheme="minorEastAsia" w:hAnsiTheme="minorHAnsi" w:cstheme="minorHAnsi"/>
          <w:sz w:val="22"/>
          <w:lang w:val="ro-RO"/>
        </w:rPr>
        <w:t xml:space="preserve">pentru comercializare, </w:t>
      </w:r>
      <w:r w:rsidRPr="00583BCB">
        <w:rPr>
          <w:rFonts w:asciiTheme="minorHAnsi" w:eastAsiaTheme="minorEastAsia" w:hAnsiTheme="minorHAnsi" w:cstheme="minorHAnsi"/>
          <w:sz w:val="22"/>
          <w:lang w:val="ro-RO"/>
        </w:rPr>
        <w:t>cu excepția biomasei.</w:t>
      </w:r>
    </w:p>
    <w:p w14:paraId="31C71524" w14:textId="4BF9C41B" w:rsidR="0075609C" w:rsidRDefault="0075609C" w:rsidP="0075609C">
      <w:pPr>
        <w:widowControl w:val="0"/>
        <w:spacing w:after="160" w:line="259" w:lineRule="auto"/>
        <w:rPr>
          <w:rFonts w:asciiTheme="minorHAnsi" w:eastAsiaTheme="minorEastAsia" w:hAnsiTheme="minorHAnsi" w:cstheme="minorHAnsi"/>
          <w:sz w:val="22"/>
          <w:lang w:val="ro-RO"/>
        </w:rPr>
      </w:pPr>
    </w:p>
    <w:p w14:paraId="47E523B0" w14:textId="77777777" w:rsidR="0075609C" w:rsidRPr="0075609C" w:rsidRDefault="0075609C" w:rsidP="0075609C">
      <w:pPr>
        <w:widowControl w:val="0"/>
        <w:spacing w:after="160" w:line="259" w:lineRule="auto"/>
        <w:rPr>
          <w:rFonts w:asciiTheme="minorHAnsi" w:eastAsiaTheme="minorEastAsia" w:hAnsiTheme="minorHAnsi" w:cstheme="minorHAnsi"/>
          <w:sz w:val="22"/>
          <w:lang w:val="ro-RO"/>
        </w:rPr>
      </w:pPr>
    </w:p>
    <w:tbl>
      <w:tblPr>
        <w:tblStyle w:val="TableGrid18"/>
        <w:tblW w:w="10440" w:type="dxa"/>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440"/>
      </w:tblGrid>
      <w:tr w:rsidR="00705AA2" w:rsidRPr="00583BCB" w14:paraId="18F3E4D4" w14:textId="77777777" w:rsidTr="00043EDA">
        <w:trPr>
          <w:trHeight w:val="512"/>
        </w:trPr>
        <w:tc>
          <w:tcPr>
            <w:tcW w:w="10440" w:type="dxa"/>
            <w:shd w:val="clear" w:color="auto" w:fill="auto"/>
          </w:tcPr>
          <w:p w14:paraId="5EB79FF3" w14:textId="4B7FEEB0" w:rsidR="00DA59DC" w:rsidRDefault="00705AA2" w:rsidP="00705AA2">
            <w:pPr>
              <w:widowControl w:val="0"/>
              <w:jc w:val="both"/>
              <w:rPr>
                <w:rFonts w:asciiTheme="minorHAnsi" w:hAnsiTheme="minorHAnsi" w:cstheme="minorHAnsi"/>
                <w:bCs/>
                <w:sz w:val="22"/>
                <w:szCs w:val="22"/>
                <w:lang w:val="ro-RO"/>
              </w:rPr>
            </w:pPr>
            <w:r w:rsidRPr="00583BCB">
              <w:rPr>
                <w:rFonts w:asciiTheme="minorHAnsi" w:hAnsiTheme="minorHAnsi" w:cstheme="minorHAnsi"/>
                <w:b/>
                <w:bCs/>
                <w:color w:val="FF0000"/>
                <w:sz w:val="22"/>
                <w:szCs w:val="22"/>
                <w:lang w:val="ro-RO"/>
              </w:rPr>
              <w:t xml:space="preserve">Atentie ! </w:t>
            </w:r>
          </w:p>
          <w:p w14:paraId="0A641EE5" w14:textId="77777777" w:rsidR="00E97F9E" w:rsidRPr="00E97F9E" w:rsidRDefault="00E97F9E" w:rsidP="00E97F9E">
            <w:pPr>
              <w:widowControl w:val="0"/>
              <w:jc w:val="both"/>
              <w:rPr>
                <w:rFonts w:asciiTheme="minorHAnsi" w:hAnsiTheme="minorHAnsi" w:cstheme="minorHAnsi"/>
                <w:bCs/>
                <w:sz w:val="22"/>
                <w:szCs w:val="22"/>
                <w:lang w:val="ro-RO"/>
              </w:rPr>
            </w:pPr>
          </w:p>
          <w:p w14:paraId="3E02008C" w14:textId="77777777" w:rsidR="00E97F9E" w:rsidRPr="00E97F9E" w:rsidRDefault="00E97F9E" w:rsidP="00E97F9E">
            <w:pPr>
              <w:widowControl w:val="0"/>
              <w:jc w:val="both"/>
              <w:rPr>
                <w:rFonts w:asciiTheme="minorHAnsi" w:hAnsiTheme="minorHAnsi" w:cstheme="minorHAnsi"/>
                <w:bCs/>
                <w:sz w:val="22"/>
                <w:szCs w:val="22"/>
                <w:lang w:val="ro-RO"/>
              </w:rPr>
            </w:pPr>
            <w:r w:rsidRPr="00E97F9E">
              <w:rPr>
                <w:rFonts w:asciiTheme="minorHAnsi" w:hAnsiTheme="minorHAnsi" w:cstheme="minorHAnsi"/>
                <w:bCs/>
                <w:sz w:val="22"/>
                <w:szCs w:val="22"/>
                <w:lang w:val="ro-RO"/>
              </w:rPr>
              <w:t>Prin acest apel nu se acord</w:t>
            </w:r>
            <w:r w:rsidRPr="00E97F9E">
              <w:rPr>
                <w:rFonts w:asciiTheme="minorHAnsi" w:hAnsiTheme="minorHAnsi" w:cstheme="minorHAnsi" w:hint="eastAsia"/>
                <w:bCs/>
                <w:sz w:val="22"/>
                <w:szCs w:val="22"/>
                <w:lang w:val="ro-RO"/>
              </w:rPr>
              <w:t>ă</w:t>
            </w:r>
            <w:r w:rsidRPr="00E97F9E">
              <w:rPr>
                <w:rFonts w:asciiTheme="minorHAnsi" w:hAnsiTheme="minorHAnsi" w:cstheme="minorHAnsi"/>
                <w:bCs/>
                <w:sz w:val="22"/>
                <w:szCs w:val="22"/>
                <w:lang w:val="ro-RO"/>
              </w:rPr>
              <w:t xml:space="preserve"> finanțare pentru instalațiile de cogenerare/trigenerare.</w:t>
            </w:r>
          </w:p>
          <w:p w14:paraId="05F4ABE2" w14:textId="77777777" w:rsidR="0037214F" w:rsidRPr="00583BCB" w:rsidRDefault="0037214F" w:rsidP="00705AA2">
            <w:pPr>
              <w:widowControl w:val="0"/>
              <w:jc w:val="both"/>
              <w:rPr>
                <w:rFonts w:asciiTheme="minorHAnsi" w:hAnsiTheme="minorHAnsi" w:cstheme="minorHAnsi"/>
                <w:bCs/>
                <w:sz w:val="22"/>
                <w:szCs w:val="22"/>
                <w:lang w:val="ro-RO"/>
              </w:rPr>
            </w:pPr>
          </w:p>
          <w:p w14:paraId="4FFDE0AE" w14:textId="77777777" w:rsidR="00600A81" w:rsidRDefault="007A381E" w:rsidP="00A011F2">
            <w:pPr>
              <w:widowControl w:val="0"/>
              <w:ind w:left="-2"/>
              <w:contextualSpacing/>
              <w:jc w:val="both"/>
              <w:rPr>
                <w:rFonts w:asciiTheme="minorHAnsi" w:hAnsiTheme="minorHAnsi" w:cstheme="minorHAnsi"/>
                <w:bCs/>
                <w:sz w:val="22"/>
                <w:szCs w:val="22"/>
                <w:lang w:val="ro-RO"/>
              </w:rPr>
            </w:pPr>
            <w:r w:rsidRPr="00583BCB">
              <w:rPr>
                <w:rFonts w:asciiTheme="minorHAnsi" w:hAnsiTheme="minorHAnsi" w:cstheme="minorHAnsi"/>
                <w:bCs/>
                <w:sz w:val="22"/>
                <w:szCs w:val="22"/>
                <w:lang w:val="ro-RO"/>
              </w:rPr>
              <w:t>Se va avea în vedere că în utilizarea r</w:t>
            </w:r>
            <w:r w:rsidR="00D33D8F" w:rsidRPr="00583BCB">
              <w:rPr>
                <w:rFonts w:asciiTheme="minorHAnsi" w:hAnsiTheme="minorHAnsi" w:cstheme="minorHAnsi"/>
                <w:bCs/>
                <w:sz w:val="22"/>
                <w:szCs w:val="22"/>
                <w:lang w:val="ro-RO"/>
              </w:rPr>
              <w:t>esursel</w:t>
            </w:r>
            <w:r w:rsidRPr="00583BCB">
              <w:rPr>
                <w:rFonts w:asciiTheme="minorHAnsi" w:hAnsiTheme="minorHAnsi" w:cstheme="minorHAnsi"/>
                <w:bCs/>
                <w:sz w:val="22"/>
                <w:szCs w:val="22"/>
                <w:lang w:val="ro-RO"/>
              </w:rPr>
              <w:t>or</w:t>
            </w:r>
            <w:r w:rsidR="00D33D8F" w:rsidRPr="00583BCB">
              <w:rPr>
                <w:rFonts w:asciiTheme="minorHAnsi" w:hAnsiTheme="minorHAnsi" w:cstheme="minorHAnsi"/>
                <w:bCs/>
                <w:sz w:val="22"/>
                <w:szCs w:val="22"/>
                <w:lang w:val="ro-RO"/>
              </w:rPr>
              <w:t xml:space="preserve"> şi c</w:t>
            </w:r>
            <w:r w:rsidR="00705AA2" w:rsidRPr="00583BCB">
              <w:rPr>
                <w:rFonts w:asciiTheme="minorHAnsi" w:hAnsiTheme="minorHAnsi" w:cstheme="minorHAnsi"/>
                <w:bCs/>
                <w:sz w:val="22"/>
                <w:szCs w:val="22"/>
                <w:lang w:val="ro-RO"/>
              </w:rPr>
              <w:t>ombustibili</w:t>
            </w:r>
            <w:r w:rsidRPr="00583BCB">
              <w:rPr>
                <w:rFonts w:asciiTheme="minorHAnsi" w:hAnsiTheme="minorHAnsi" w:cstheme="minorHAnsi"/>
                <w:bCs/>
                <w:sz w:val="22"/>
                <w:szCs w:val="22"/>
                <w:lang w:val="ro-RO"/>
              </w:rPr>
              <w:t>lor</w:t>
            </w:r>
            <w:r w:rsidR="00705AA2" w:rsidRPr="00583BCB">
              <w:rPr>
                <w:rFonts w:asciiTheme="minorHAnsi" w:hAnsiTheme="minorHAnsi" w:cstheme="minorHAnsi"/>
                <w:bCs/>
                <w:sz w:val="22"/>
                <w:szCs w:val="22"/>
                <w:lang w:val="ro-RO"/>
              </w:rPr>
              <w:t xml:space="preserve"> pentru producerea de energie </w:t>
            </w:r>
            <w:r w:rsidRPr="00583BCB">
              <w:rPr>
                <w:rFonts w:asciiTheme="minorHAnsi" w:hAnsiTheme="minorHAnsi" w:cstheme="minorHAnsi"/>
                <w:bCs/>
                <w:sz w:val="22"/>
                <w:szCs w:val="22"/>
                <w:lang w:val="ro-RO"/>
              </w:rPr>
              <w:t>trebuie</w:t>
            </w:r>
            <w:r w:rsidR="003302FF" w:rsidRPr="00583BCB">
              <w:rPr>
                <w:rFonts w:asciiTheme="minorHAnsi" w:hAnsiTheme="minorHAnsi" w:cstheme="minorHAnsi"/>
                <w:bCs/>
                <w:sz w:val="22"/>
                <w:szCs w:val="22"/>
                <w:lang w:val="ro-RO"/>
              </w:rPr>
              <w:t xml:space="preserve"> </w:t>
            </w:r>
            <w:r w:rsidRPr="00583BCB">
              <w:rPr>
                <w:rFonts w:asciiTheme="minorHAnsi" w:hAnsiTheme="minorHAnsi" w:cstheme="minorHAnsi"/>
                <w:bCs/>
                <w:sz w:val="22"/>
                <w:szCs w:val="22"/>
                <w:lang w:val="ro-RO"/>
              </w:rPr>
              <w:t xml:space="preserve">să se respecte prevederile </w:t>
            </w:r>
            <w:r w:rsidR="003302FF" w:rsidRPr="00583BCB">
              <w:rPr>
                <w:rFonts w:asciiTheme="minorHAnsi" w:hAnsiTheme="minorHAnsi" w:cstheme="minorHAnsi"/>
                <w:bCs/>
                <w:sz w:val="22"/>
                <w:szCs w:val="22"/>
                <w:lang w:val="ro-RO"/>
              </w:rPr>
              <w:t>legale</w:t>
            </w:r>
            <w:r w:rsidR="00705AA2" w:rsidRPr="00583BCB">
              <w:rPr>
                <w:rFonts w:asciiTheme="minorHAnsi" w:hAnsiTheme="minorHAnsi" w:cstheme="minorHAnsi"/>
                <w:bCs/>
                <w:sz w:val="22"/>
                <w:szCs w:val="22"/>
                <w:lang w:val="ro-RO"/>
              </w:rPr>
              <w:t xml:space="preserve"> privind utilizarea surselor regenerabile</w:t>
            </w:r>
            <w:r w:rsidR="00A17B08" w:rsidRPr="00583BCB">
              <w:rPr>
                <w:rFonts w:asciiTheme="minorHAnsi" w:hAnsiTheme="minorHAnsi" w:cstheme="minorHAnsi"/>
                <w:bCs/>
                <w:sz w:val="22"/>
                <w:szCs w:val="22"/>
                <w:lang w:val="ro-RO"/>
              </w:rPr>
              <w:t>.</w:t>
            </w:r>
          </w:p>
          <w:p w14:paraId="59A151C5" w14:textId="77777777" w:rsidR="007C15B7" w:rsidRDefault="007C15B7" w:rsidP="00A011F2">
            <w:pPr>
              <w:widowControl w:val="0"/>
              <w:ind w:left="-2"/>
              <w:contextualSpacing/>
              <w:jc w:val="both"/>
              <w:rPr>
                <w:rFonts w:asciiTheme="minorHAnsi" w:hAnsiTheme="minorHAnsi" w:cstheme="minorHAnsi"/>
                <w:bCs/>
                <w:sz w:val="22"/>
                <w:szCs w:val="22"/>
                <w:lang w:val="ro-RO"/>
              </w:rPr>
            </w:pPr>
          </w:p>
          <w:p w14:paraId="62DED08F" w14:textId="542ADE40" w:rsidR="007C15B7" w:rsidRPr="00583BCB" w:rsidRDefault="004A1A24" w:rsidP="00A011F2">
            <w:pPr>
              <w:widowControl w:val="0"/>
              <w:ind w:left="-2"/>
              <w:contextualSpacing/>
              <w:jc w:val="both"/>
              <w:rPr>
                <w:rFonts w:asciiTheme="minorHAnsi" w:hAnsiTheme="minorHAnsi" w:cstheme="minorHAnsi"/>
                <w:bCs/>
                <w:sz w:val="22"/>
                <w:szCs w:val="22"/>
                <w:lang w:val="ro-RO"/>
              </w:rPr>
            </w:pPr>
            <w:r>
              <w:rPr>
                <w:rFonts w:asciiTheme="minorHAnsi" w:hAnsiTheme="minorHAnsi" w:cstheme="minorHAnsi"/>
                <w:bCs/>
                <w:sz w:val="22"/>
                <w:szCs w:val="22"/>
                <w:lang w:val="ro-RO"/>
              </w:rPr>
              <w:t>Investiț</w:t>
            </w:r>
            <w:r w:rsidR="007C15B7">
              <w:rPr>
                <w:rFonts w:asciiTheme="minorHAnsi" w:hAnsiTheme="minorHAnsi" w:cstheme="minorHAnsi"/>
                <w:bCs/>
                <w:sz w:val="22"/>
                <w:szCs w:val="22"/>
                <w:lang w:val="ro-RO"/>
              </w:rPr>
              <w:t>ii</w:t>
            </w:r>
            <w:r>
              <w:rPr>
                <w:rFonts w:asciiTheme="minorHAnsi" w:hAnsiTheme="minorHAnsi" w:cstheme="minorHAnsi"/>
                <w:bCs/>
                <w:sz w:val="22"/>
                <w:szCs w:val="22"/>
                <w:lang w:val="ro-RO"/>
              </w:rPr>
              <w:t>le finanțate prin mă</w:t>
            </w:r>
            <w:r w:rsidR="007C15B7">
              <w:rPr>
                <w:rFonts w:asciiTheme="minorHAnsi" w:hAnsiTheme="minorHAnsi" w:cstheme="minorHAnsi"/>
                <w:bCs/>
                <w:sz w:val="22"/>
                <w:szCs w:val="22"/>
                <w:lang w:val="ro-RO"/>
              </w:rPr>
              <w:t>surile de producere a e</w:t>
            </w:r>
            <w:r>
              <w:rPr>
                <w:rFonts w:asciiTheme="minorHAnsi" w:hAnsiTheme="minorHAnsi" w:cstheme="minorHAnsi"/>
                <w:bCs/>
                <w:sz w:val="22"/>
                <w:szCs w:val="22"/>
                <w:lang w:val="ro-RO"/>
              </w:rPr>
              <w:t>nergiei din surse regenerabile în scopul comercializării sunt proprietatea publică a unităților administrativ teritoriale ș</w:t>
            </w:r>
            <w:r w:rsidR="007C15B7">
              <w:rPr>
                <w:rFonts w:asciiTheme="minorHAnsi" w:hAnsiTheme="minorHAnsi" w:cstheme="minorHAnsi"/>
                <w:bCs/>
                <w:sz w:val="22"/>
                <w:szCs w:val="22"/>
                <w:lang w:val="ro-RO"/>
              </w:rPr>
              <w:t>i se va asigura de</w:t>
            </w:r>
            <w:r>
              <w:rPr>
                <w:rFonts w:asciiTheme="minorHAnsi" w:hAnsiTheme="minorHAnsi" w:cstheme="minorHAnsi"/>
                <w:bCs/>
                <w:sz w:val="22"/>
                <w:szCs w:val="22"/>
                <w:lang w:val="ro-RO"/>
              </w:rPr>
              <w:t>legarea gestiunii serviciilor că</w:t>
            </w:r>
            <w:r w:rsidR="007C15B7">
              <w:rPr>
                <w:rFonts w:asciiTheme="minorHAnsi" w:hAnsiTheme="minorHAnsi" w:cstheme="minorHAnsi"/>
                <w:bCs/>
                <w:sz w:val="22"/>
                <w:szCs w:val="22"/>
                <w:lang w:val="ro-RO"/>
              </w:rPr>
              <w:t xml:space="preserve">tre operatorii </w:t>
            </w:r>
            <w:r>
              <w:rPr>
                <w:rFonts w:asciiTheme="minorHAnsi" w:hAnsiTheme="minorHAnsi" w:cstheme="minorHAnsi"/>
                <w:bCs/>
                <w:sz w:val="22"/>
                <w:szCs w:val="22"/>
                <w:lang w:val="ro-RO"/>
              </w:rPr>
              <w:t>de servicii publice locale, după</w:t>
            </w:r>
            <w:r w:rsidR="007C15B7">
              <w:rPr>
                <w:rFonts w:asciiTheme="minorHAnsi" w:hAnsiTheme="minorHAnsi" w:cstheme="minorHAnsi"/>
                <w:bCs/>
                <w:sz w:val="22"/>
                <w:szCs w:val="22"/>
                <w:lang w:val="ro-RO"/>
              </w:rPr>
              <w:t xml:space="preserve"> i</w:t>
            </w:r>
            <w:r>
              <w:rPr>
                <w:rFonts w:asciiTheme="minorHAnsi" w:hAnsiTheme="minorHAnsi" w:cstheme="minorHAnsi"/>
                <w:bCs/>
                <w:sz w:val="22"/>
                <w:szCs w:val="22"/>
                <w:lang w:val="ro-RO"/>
              </w:rPr>
              <w:t>î</w:t>
            </w:r>
            <w:r w:rsidR="007C15B7">
              <w:rPr>
                <w:rFonts w:asciiTheme="minorHAnsi" w:hAnsiTheme="minorHAnsi" w:cstheme="minorHAnsi"/>
                <w:bCs/>
                <w:sz w:val="22"/>
                <w:szCs w:val="22"/>
                <w:lang w:val="ro-RO"/>
              </w:rPr>
              <w:t>nchei</w:t>
            </w:r>
            <w:r>
              <w:rPr>
                <w:rFonts w:asciiTheme="minorHAnsi" w:hAnsiTheme="minorHAnsi" w:cstheme="minorHAnsi"/>
                <w:bCs/>
                <w:sz w:val="22"/>
                <w:szCs w:val="22"/>
                <w:lang w:val="ro-RO"/>
              </w:rPr>
              <w:t>erea procesului verbal de recepție la terminarea lucră</w:t>
            </w:r>
            <w:r w:rsidR="007C15B7">
              <w:rPr>
                <w:rFonts w:asciiTheme="minorHAnsi" w:hAnsiTheme="minorHAnsi" w:cstheme="minorHAnsi"/>
                <w:bCs/>
                <w:sz w:val="22"/>
                <w:szCs w:val="22"/>
                <w:lang w:val="ro-RO"/>
              </w:rPr>
              <w:t>rilor.</w:t>
            </w:r>
          </w:p>
        </w:tc>
      </w:tr>
    </w:tbl>
    <w:p w14:paraId="5F9E5B8D" w14:textId="77777777" w:rsidR="008E7A78" w:rsidRPr="00583BCB" w:rsidRDefault="008E7A78" w:rsidP="006903A6">
      <w:pPr>
        <w:pStyle w:val="ListParagraph"/>
        <w:spacing w:line="276" w:lineRule="auto"/>
        <w:rPr>
          <w:rFonts w:asciiTheme="minorHAnsi" w:hAnsiTheme="minorHAnsi" w:cstheme="minorHAnsi"/>
          <w:sz w:val="22"/>
          <w:lang w:val="ro-RO"/>
        </w:rPr>
      </w:pPr>
    </w:p>
    <w:p w14:paraId="592B1573" w14:textId="77777777" w:rsidR="0028786C" w:rsidRPr="00583BCB" w:rsidRDefault="0028786C" w:rsidP="0028786C">
      <w:pPr>
        <w:pStyle w:val="Heading3"/>
        <w:spacing w:line="276" w:lineRule="auto"/>
        <w:rPr>
          <w:rFonts w:asciiTheme="minorHAnsi" w:eastAsiaTheme="minorEastAsia" w:hAnsiTheme="minorHAnsi" w:cstheme="minorHAnsi"/>
          <w:sz w:val="22"/>
          <w:szCs w:val="22"/>
          <w:lang w:val="ro-RO"/>
        </w:rPr>
      </w:pPr>
      <w:bookmarkStart w:id="11" w:name="_Toc119404337"/>
      <w:r w:rsidRPr="00583BCB">
        <w:rPr>
          <w:rFonts w:asciiTheme="minorHAnsi" w:eastAsiaTheme="minorEastAsia" w:hAnsiTheme="minorHAnsi" w:cstheme="minorHAnsi"/>
          <w:sz w:val="22"/>
          <w:szCs w:val="22"/>
          <w:lang w:val="ro-RO"/>
        </w:rPr>
        <w:t xml:space="preserve">1.3.2. </w:t>
      </w:r>
      <w:r w:rsidR="00CC6B62" w:rsidRPr="00583BCB">
        <w:rPr>
          <w:rFonts w:asciiTheme="minorHAnsi" w:eastAsiaTheme="minorEastAsia" w:hAnsiTheme="minorHAnsi" w:cstheme="minorHAnsi"/>
          <w:sz w:val="22"/>
          <w:szCs w:val="22"/>
          <w:lang w:val="ro-RO"/>
        </w:rPr>
        <w:t xml:space="preserve">Activităţile </w:t>
      </w:r>
      <w:r w:rsidRPr="00583BCB">
        <w:rPr>
          <w:rFonts w:asciiTheme="minorHAnsi" w:eastAsiaTheme="minorEastAsia" w:hAnsiTheme="minorHAnsi" w:cstheme="minorHAnsi"/>
          <w:sz w:val="22"/>
          <w:szCs w:val="22"/>
          <w:lang w:val="ro-RO"/>
        </w:rPr>
        <w:t xml:space="preserve">finanţabile în cadrul Obiectivului specific </w:t>
      </w:r>
      <w:r w:rsidR="003F45CF" w:rsidRPr="00583BCB">
        <w:rPr>
          <w:rFonts w:asciiTheme="minorHAnsi" w:eastAsiaTheme="minorEastAsia" w:hAnsiTheme="minorHAnsi" w:cstheme="minorHAnsi"/>
          <w:sz w:val="22"/>
          <w:szCs w:val="22"/>
          <w:lang w:val="ro-RO"/>
        </w:rPr>
        <w:t>11.2</w:t>
      </w:r>
      <w:bookmarkEnd w:id="11"/>
    </w:p>
    <w:p w14:paraId="64E2C5D3" w14:textId="77777777" w:rsidR="0028786C" w:rsidRPr="00583BCB" w:rsidRDefault="0028786C" w:rsidP="006903A6">
      <w:pPr>
        <w:widowControl w:val="0"/>
        <w:spacing w:after="0"/>
        <w:jc w:val="both"/>
        <w:rPr>
          <w:rFonts w:asciiTheme="minorHAnsi" w:eastAsiaTheme="minorEastAsia" w:hAnsiTheme="minorHAnsi" w:cstheme="minorHAnsi"/>
          <w:b/>
          <w:sz w:val="22"/>
          <w:lang w:val="ro-RO"/>
        </w:rPr>
      </w:pPr>
    </w:p>
    <w:p w14:paraId="6ACC22D1" w14:textId="77777777" w:rsidR="005D6950" w:rsidRPr="00583BCB" w:rsidRDefault="00B87ABA" w:rsidP="005D6950">
      <w:pPr>
        <w:autoSpaceDE w:val="0"/>
        <w:autoSpaceDN w:val="0"/>
        <w:adjustRightInd w:val="0"/>
        <w:spacing w:after="0" w:line="240" w:lineRule="auto"/>
        <w:jc w:val="both"/>
        <w:rPr>
          <w:rFonts w:asciiTheme="minorHAnsi" w:eastAsia="Calibri" w:hAnsiTheme="minorHAnsi" w:cstheme="minorHAnsi"/>
          <w:color w:val="000000"/>
          <w:sz w:val="22"/>
        </w:rPr>
      </w:pPr>
      <w:r w:rsidRPr="00583BCB">
        <w:rPr>
          <w:rFonts w:asciiTheme="minorHAnsi" w:eastAsia="Calibri" w:hAnsiTheme="minorHAnsi" w:cstheme="minorHAnsi"/>
          <w:color w:val="000000"/>
          <w:sz w:val="22"/>
          <w:lang w:val="ro-RO"/>
        </w:rPr>
        <w:t xml:space="preserve">În conformitate cu prevederile cu art. 24, lit. a) din OUG nr. 112/2022 cu modificările și completările ulterioare, sunt finanțabile </w:t>
      </w:r>
      <w:r w:rsidRPr="00583BCB">
        <w:rPr>
          <w:rFonts w:asciiTheme="minorHAnsi" w:eastAsia="Calibri" w:hAnsiTheme="minorHAnsi" w:cstheme="minorHAnsi"/>
          <w:b/>
          <w:color w:val="000000"/>
          <w:sz w:val="22"/>
          <w:lang w:val="ro-RO"/>
        </w:rPr>
        <w:t xml:space="preserve">investițiile în echipamente, utilaje, dotări specifice necesare pentru obținerea de energie din surse regenerabile destinate comercializării, la nivelul autorităților publice locale. </w:t>
      </w:r>
    </w:p>
    <w:p w14:paraId="478A777F" w14:textId="77777777" w:rsidR="0037214F" w:rsidRDefault="0037214F" w:rsidP="005D6950">
      <w:pPr>
        <w:autoSpaceDE w:val="0"/>
        <w:autoSpaceDN w:val="0"/>
        <w:adjustRightInd w:val="0"/>
        <w:spacing w:after="0" w:line="240" w:lineRule="auto"/>
        <w:jc w:val="both"/>
        <w:rPr>
          <w:rFonts w:asciiTheme="minorHAnsi" w:eastAsia="Calibri" w:hAnsiTheme="minorHAnsi" w:cstheme="minorHAnsi"/>
          <w:color w:val="000000" w:themeColor="text1"/>
          <w:sz w:val="22"/>
        </w:rPr>
      </w:pPr>
    </w:p>
    <w:p w14:paraId="7703D5D8" w14:textId="45F49811" w:rsidR="005D6950" w:rsidRDefault="005D6950" w:rsidP="0037214F">
      <w:pPr>
        <w:autoSpaceDE w:val="0"/>
        <w:autoSpaceDN w:val="0"/>
        <w:adjustRightInd w:val="0"/>
        <w:spacing w:after="0" w:line="240" w:lineRule="auto"/>
        <w:jc w:val="both"/>
        <w:rPr>
          <w:rFonts w:asciiTheme="minorHAnsi" w:eastAsia="Calibri" w:hAnsiTheme="minorHAnsi" w:cstheme="minorHAnsi"/>
          <w:color w:val="000000" w:themeColor="text1"/>
          <w:sz w:val="22"/>
        </w:rPr>
      </w:pPr>
      <w:r w:rsidRPr="00DA59DC">
        <w:rPr>
          <w:rFonts w:asciiTheme="minorHAnsi" w:eastAsia="Calibri" w:hAnsiTheme="minorHAnsi" w:cstheme="minorHAnsi"/>
          <w:color w:val="000000" w:themeColor="text1"/>
          <w:sz w:val="22"/>
        </w:rPr>
        <w:t xml:space="preserve">În categoria surselor de energie regenerabile se încadrează </w:t>
      </w:r>
      <w:r w:rsidR="00752B10" w:rsidRPr="00DA59DC">
        <w:rPr>
          <w:rFonts w:asciiTheme="minorHAnsi" w:eastAsia="Calibri" w:hAnsiTheme="minorHAnsi" w:cstheme="minorHAnsi"/>
          <w:color w:val="000000" w:themeColor="text1"/>
          <w:sz w:val="22"/>
        </w:rPr>
        <w:t>sursele de energie nefosile, respectiv: eoliană, solară, aerotermală, geotermală, hidrotermală, energie hidraulică,</w:t>
      </w:r>
      <w:r w:rsidRPr="00DA59DC">
        <w:rPr>
          <w:rFonts w:asciiTheme="minorHAnsi" w:eastAsia="Calibri" w:hAnsiTheme="minorHAnsi" w:cstheme="minorHAnsi"/>
          <w:color w:val="000000" w:themeColor="text1"/>
          <w:sz w:val="22"/>
        </w:rPr>
        <w:t xml:space="preserve"> precum și alte surse de energie regenerabile definite conform art. 2 din Legea nr. 220/</w:t>
      </w:r>
      <w:r w:rsidR="00882FD8">
        <w:rPr>
          <w:rFonts w:asciiTheme="minorHAnsi" w:eastAsia="Calibri" w:hAnsiTheme="minorHAnsi" w:cstheme="minorHAnsi"/>
          <w:color w:val="000000" w:themeColor="text1"/>
          <w:sz w:val="22"/>
        </w:rPr>
        <w:t xml:space="preserve"> </w:t>
      </w:r>
      <w:r w:rsidRPr="00DA59DC">
        <w:rPr>
          <w:rFonts w:asciiTheme="minorHAnsi" w:eastAsia="Calibri" w:hAnsiTheme="minorHAnsi" w:cstheme="minorHAnsi"/>
          <w:color w:val="000000" w:themeColor="text1"/>
          <w:sz w:val="22"/>
        </w:rPr>
        <w:t>2008, cu modificările și completările ulterioare, cu excepția biomasei.</w:t>
      </w:r>
    </w:p>
    <w:p w14:paraId="0C27BE65" w14:textId="77777777" w:rsidR="0037214F" w:rsidRPr="0037214F" w:rsidRDefault="0037214F" w:rsidP="0037214F">
      <w:pPr>
        <w:autoSpaceDE w:val="0"/>
        <w:autoSpaceDN w:val="0"/>
        <w:adjustRightInd w:val="0"/>
        <w:spacing w:after="0" w:line="240" w:lineRule="auto"/>
        <w:jc w:val="both"/>
        <w:rPr>
          <w:rFonts w:asciiTheme="minorHAnsi" w:eastAsia="Calibri" w:hAnsiTheme="minorHAnsi" w:cstheme="minorHAnsi"/>
          <w:color w:val="000000" w:themeColor="text1"/>
          <w:sz w:val="22"/>
        </w:rPr>
      </w:pPr>
    </w:p>
    <w:p w14:paraId="692FBF98" w14:textId="4CCBF62E" w:rsidR="006B6233" w:rsidRPr="00583BCB" w:rsidRDefault="006B6233" w:rsidP="006B6233">
      <w:pPr>
        <w:widowControl w:val="0"/>
        <w:spacing w:after="160" w:line="259" w:lineRule="auto"/>
        <w:rPr>
          <w:rFonts w:asciiTheme="minorHAnsi" w:eastAsiaTheme="minorEastAsia" w:hAnsiTheme="minorHAnsi" w:cstheme="minorHAnsi"/>
          <w:b/>
          <w:sz w:val="22"/>
          <w:lang w:val="ro-RO"/>
        </w:rPr>
      </w:pPr>
      <w:r w:rsidRPr="00583BCB">
        <w:rPr>
          <w:rFonts w:asciiTheme="minorHAnsi" w:eastAsiaTheme="minorEastAsia" w:hAnsiTheme="minorHAnsi" w:cstheme="minorHAnsi"/>
          <w:b/>
          <w:sz w:val="22"/>
          <w:lang w:val="ro-RO"/>
        </w:rPr>
        <w:t xml:space="preserve">Pentru </w:t>
      </w:r>
      <w:r w:rsidR="000C2608" w:rsidRPr="00583BCB">
        <w:rPr>
          <w:rFonts w:asciiTheme="minorHAnsi" w:eastAsiaTheme="minorEastAsia" w:hAnsiTheme="minorHAnsi" w:cstheme="minorHAnsi"/>
          <w:b/>
          <w:sz w:val="22"/>
          <w:lang w:val="ro-RO"/>
        </w:rPr>
        <w:t xml:space="preserve">aceste investiții </w:t>
      </w:r>
      <w:r w:rsidRPr="00583BCB">
        <w:rPr>
          <w:rFonts w:asciiTheme="minorHAnsi" w:eastAsiaTheme="minorEastAsia" w:hAnsiTheme="minorHAnsi" w:cstheme="minorHAnsi"/>
          <w:b/>
          <w:sz w:val="22"/>
          <w:lang w:val="ro-RO"/>
        </w:rPr>
        <w:t>sunt eligibile următoarele categorii de cheltuieli:</w:t>
      </w:r>
    </w:p>
    <w:p w14:paraId="3A6F3AB1" w14:textId="77777777" w:rsidR="00D82885" w:rsidRDefault="00521A73" w:rsidP="00D82885">
      <w:pPr>
        <w:pStyle w:val="ListParagraph"/>
        <w:numPr>
          <w:ilvl w:val="0"/>
          <w:numId w:val="27"/>
        </w:numPr>
        <w:autoSpaceDE w:val="0"/>
        <w:autoSpaceDN w:val="0"/>
        <w:adjustRightInd w:val="0"/>
        <w:ind w:left="270" w:hanging="270"/>
        <w:rPr>
          <w:rFonts w:asciiTheme="minorHAnsi" w:eastAsia="Calibri" w:hAnsiTheme="minorHAnsi" w:cstheme="minorHAnsi"/>
          <w:color w:val="000000"/>
          <w:sz w:val="22"/>
        </w:rPr>
      </w:pPr>
      <w:r w:rsidRPr="00583BCB">
        <w:rPr>
          <w:rFonts w:asciiTheme="minorHAnsi" w:eastAsia="Calibri" w:hAnsiTheme="minorHAnsi" w:cstheme="minorHAnsi"/>
          <w:color w:val="000000"/>
          <w:sz w:val="22"/>
        </w:rPr>
        <w:t>cheltuieli privind dotări pentru obținerea de energie din surse regenerabile;</w:t>
      </w:r>
    </w:p>
    <w:p w14:paraId="7B78B581" w14:textId="77777777" w:rsidR="00D82885" w:rsidRDefault="00521A73" w:rsidP="00D82885">
      <w:pPr>
        <w:pStyle w:val="ListParagraph"/>
        <w:numPr>
          <w:ilvl w:val="0"/>
          <w:numId w:val="27"/>
        </w:numPr>
        <w:autoSpaceDE w:val="0"/>
        <w:autoSpaceDN w:val="0"/>
        <w:adjustRightInd w:val="0"/>
        <w:ind w:left="270" w:hanging="270"/>
        <w:rPr>
          <w:rFonts w:asciiTheme="minorHAnsi" w:eastAsia="Calibri" w:hAnsiTheme="minorHAnsi" w:cstheme="minorHAnsi"/>
          <w:color w:val="000000"/>
          <w:sz w:val="22"/>
        </w:rPr>
      </w:pPr>
      <w:r w:rsidRPr="00D82885">
        <w:rPr>
          <w:rFonts w:asciiTheme="minorHAnsi" w:eastAsia="Calibri" w:hAnsiTheme="minorHAnsi" w:cstheme="minorHAnsi"/>
          <w:color w:val="000000"/>
          <w:sz w:val="22"/>
        </w:rPr>
        <w:t>cheltuieli privind realizarea, achiziționarea, modernizarea de capacități de producție noi sau existente la momentul depunerii cererii pentru finanțare, pentru obținerea de energie din surse regenerabile;</w:t>
      </w:r>
    </w:p>
    <w:p w14:paraId="15DEDD8A" w14:textId="3D1C2308" w:rsidR="00521A73" w:rsidRPr="00D82885" w:rsidRDefault="00521A73" w:rsidP="00D82885">
      <w:pPr>
        <w:pStyle w:val="ListParagraph"/>
        <w:numPr>
          <w:ilvl w:val="0"/>
          <w:numId w:val="27"/>
        </w:numPr>
        <w:autoSpaceDE w:val="0"/>
        <w:autoSpaceDN w:val="0"/>
        <w:adjustRightInd w:val="0"/>
        <w:ind w:left="270" w:hanging="270"/>
        <w:rPr>
          <w:rFonts w:asciiTheme="minorHAnsi" w:eastAsia="Calibri" w:hAnsiTheme="minorHAnsi" w:cstheme="minorHAnsi"/>
          <w:color w:val="000000"/>
          <w:sz w:val="22"/>
        </w:rPr>
      </w:pPr>
      <w:proofErr w:type="gramStart"/>
      <w:r w:rsidRPr="00D82885">
        <w:rPr>
          <w:rFonts w:asciiTheme="minorHAnsi" w:eastAsia="Calibri" w:hAnsiTheme="minorHAnsi" w:cstheme="minorHAnsi"/>
          <w:color w:val="000000"/>
          <w:sz w:val="22"/>
        </w:rPr>
        <w:t>cheltuielile</w:t>
      </w:r>
      <w:proofErr w:type="gramEnd"/>
      <w:r w:rsidRPr="00D82885">
        <w:rPr>
          <w:rFonts w:asciiTheme="minorHAnsi" w:eastAsia="Calibri" w:hAnsiTheme="minorHAnsi" w:cstheme="minorHAnsi"/>
          <w:color w:val="000000"/>
          <w:sz w:val="22"/>
        </w:rPr>
        <w:t xml:space="preserve"> de preluare, conectare a energiei în sistemul energetic național.</w:t>
      </w:r>
    </w:p>
    <w:p w14:paraId="3A81EAA7" w14:textId="4E71935C" w:rsidR="001F3E27" w:rsidRDefault="001F3E27" w:rsidP="001F3E27">
      <w:pPr>
        <w:autoSpaceDE w:val="0"/>
        <w:autoSpaceDN w:val="0"/>
        <w:adjustRightInd w:val="0"/>
        <w:rPr>
          <w:rFonts w:asciiTheme="minorHAnsi" w:eastAsia="Calibri" w:hAnsiTheme="minorHAnsi" w:cstheme="minorHAnsi"/>
          <w:color w:val="000000"/>
          <w:sz w:val="22"/>
        </w:rPr>
      </w:pPr>
    </w:p>
    <w:tbl>
      <w:tblPr>
        <w:tblStyle w:val="TableGrid"/>
        <w:tblW w:w="10340" w:type="dxa"/>
        <w:tblInd w:w="-5" w:type="dxa"/>
        <w:tblLook w:val="04A0" w:firstRow="1" w:lastRow="0" w:firstColumn="1" w:lastColumn="0" w:noHBand="0" w:noVBand="1"/>
      </w:tblPr>
      <w:tblGrid>
        <w:gridCol w:w="10340"/>
      </w:tblGrid>
      <w:tr w:rsidR="00583BCB" w14:paraId="44C8D6E3" w14:textId="77777777" w:rsidTr="00D82885">
        <w:trPr>
          <w:trHeight w:val="683"/>
        </w:trPr>
        <w:tc>
          <w:tcPr>
            <w:tcW w:w="10340"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2513D639" w14:textId="77777777" w:rsidR="00583BCB" w:rsidRDefault="00583BCB">
            <w:pPr>
              <w:pStyle w:val="ListParagraph"/>
              <w:autoSpaceDE w:val="0"/>
              <w:autoSpaceDN w:val="0"/>
              <w:adjustRightInd w:val="0"/>
              <w:rPr>
                <w:rFonts w:asciiTheme="minorHAnsi" w:eastAsia="Calibri" w:hAnsiTheme="minorHAnsi" w:cstheme="minorHAnsi"/>
                <w:b/>
                <w:color w:val="FF0000"/>
                <w:sz w:val="22"/>
                <w:lang w:val="ro-RO"/>
              </w:rPr>
            </w:pPr>
            <w:r>
              <w:rPr>
                <w:rFonts w:asciiTheme="minorHAnsi" w:eastAsia="Calibri" w:hAnsiTheme="minorHAnsi" w:cstheme="minorHAnsi"/>
                <w:b/>
                <w:color w:val="FF0000"/>
                <w:sz w:val="22"/>
                <w:lang w:val="ro-RO"/>
              </w:rPr>
              <w:t xml:space="preserve">Atentie! </w:t>
            </w:r>
          </w:p>
          <w:p w14:paraId="050DFC1D" w14:textId="77777777" w:rsidR="00583BCB" w:rsidRDefault="00583BCB">
            <w:pPr>
              <w:pStyle w:val="ListParagraph"/>
              <w:autoSpaceDE w:val="0"/>
              <w:autoSpaceDN w:val="0"/>
              <w:adjustRightInd w:val="0"/>
              <w:rPr>
                <w:rFonts w:asciiTheme="minorHAnsi" w:eastAsia="Calibri" w:hAnsiTheme="minorHAnsi" w:cstheme="minorHAnsi"/>
                <w:b/>
                <w:color w:val="FF0000"/>
                <w:sz w:val="22"/>
                <w:lang w:val="ro-RO"/>
              </w:rPr>
            </w:pPr>
          </w:p>
          <w:p w14:paraId="048D88E1" w14:textId="2C63B432" w:rsidR="007C15B7" w:rsidRPr="007C15B7" w:rsidRDefault="00583BCB">
            <w:pPr>
              <w:pStyle w:val="ListParagraph"/>
              <w:autoSpaceDE w:val="0"/>
              <w:autoSpaceDN w:val="0"/>
              <w:adjustRightInd w:val="0"/>
              <w:rPr>
                <w:rFonts w:asciiTheme="minorHAnsi" w:eastAsia="Calibri" w:hAnsiTheme="minorHAnsi" w:cstheme="minorHAnsi"/>
                <w:sz w:val="22"/>
                <w:lang w:val="ro-RO"/>
              </w:rPr>
            </w:pPr>
            <w:r>
              <w:rPr>
                <w:rFonts w:asciiTheme="minorHAnsi" w:eastAsia="Calibri" w:hAnsiTheme="minorHAnsi" w:cstheme="minorHAnsi"/>
                <w:sz w:val="22"/>
                <w:lang w:val="ro-RO"/>
              </w:rPr>
              <w:t xml:space="preserve">Cheltuielile generate după punerea în funcțiune a investițiilor în producerea de energie din surse regenerabile de natura cheltuielilor cu salariile, cheltuielilor cu achiziția de materii prime, materiale consumabile, reparații și mentenanță și alte asemenea categorii de cheltuieli sunt în sarcina beneficiarului </w:t>
            </w:r>
            <w:r>
              <w:rPr>
                <w:rFonts w:asciiTheme="minorHAnsi" w:hAnsiTheme="minorHAnsi" w:cstheme="minorHAnsi"/>
                <w:sz w:val="22"/>
                <w:lang w:val="ro-RO"/>
              </w:rPr>
              <w:t>și nu sunt cheltuieli eligibile</w:t>
            </w:r>
            <w:r>
              <w:rPr>
                <w:rFonts w:asciiTheme="minorHAnsi" w:eastAsia="Calibri" w:hAnsiTheme="minorHAnsi" w:cstheme="minorHAnsi"/>
                <w:sz w:val="22"/>
                <w:lang w:val="ro-RO"/>
              </w:rPr>
              <w:t>. Acestea nu se vor include în bugetul proiectului.</w:t>
            </w:r>
          </w:p>
        </w:tc>
      </w:tr>
    </w:tbl>
    <w:p w14:paraId="67E89050" w14:textId="77777777" w:rsidR="00583BCB" w:rsidRDefault="00583BCB" w:rsidP="00583BCB">
      <w:pPr>
        <w:tabs>
          <w:tab w:val="left" w:pos="720"/>
        </w:tabs>
        <w:spacing w:after="0" w:line="240" w:lineRule="auto"/>
        <w:jc w:val="both"/>
        <w:rPr>
          <w:rFonts w:asciiTheme="minorHAnsi" w:hAnsiTheme="minorHAnsi" w:cstheme="minorHAnsi"/>
          <w:b/>
          <w:sz w:val="22"/>
          <w:lang w:val="ro-RO"/>
        </w:rPr>
      </w:pPr>
    </w:p>
    <w:tbl>
      <w:tblPr>
        <w:tblStyle w:val="TableGrid"/>
        <w:tblW w:w="10335" w:type="dxa"/>
        <w:tblLook w:val="04A0" w:firstRow="1" w:lastRow="0" w:firstColumn="1" w:lastColumn="0" w:noHBand="0" w:noVBand="1"/>
      </w:tblPr>
      <w:tblGrid>
        <w:gridCol w:w="10335"/>
      </w:tblGrid>
      <w:tr w:rsidR="00583BCB" w14:paraId="13D5C4C9" w14:textId="77777777" w:rsidTr="00E7767B">
        <w:trPr>
          <w:trHeight w:val="602"/>
        </w:trPr>
        <w:tc>
          <w:tcPr>
            <w:tcW w:w="10335"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5FF542B3" w14:textId="77777777" w:rsidR="00583BCB" w:rsidRDefault="00583BCB">
            <w:pPr>
              <w:widowControl w:val="0"/>
              <w:jc w:val="both"/>
              <w:rPr>
                <w:rFonts w:asciiTheme="minorHAnsi" w:hAnsiTheme="minorHAnsi" w:cstheme="minorHAnsi"/>
                <w:sz w:val="22"/>
                <w:lang w:val="fr-FR"/>
              </w:rPr>
            </w:pPr>
            <w:r>
              <w:rPr>
                <w:rFonts w:asciiTheme="minorHAnsi" w:hAnsiTheme="minorHAnsi" w:cstheme="minorHAnsi"/>
                <w:b/>
                <w:bCs/>
                <w:color w:val="FF0000"/>
                <w:sz w:val="22"/>
                <w:lang w:val="it-IT"/>
              </w:rPr>
              <w:t xml:space="preserve">Atenție! </w:t>
            </w:r>
          </w:p>
          <w:p w14:paraId="5F0CAD9C" w14:textId="77777777" w:rsidR="00583BCB" w:rsidRDefault="00583BCB">
            <w:pPr>
              <w:widowControl w:val="0"/>
              <w:jc w:val="both"/>
              <w:rPr>
                <w:rFonts w:asciiTheme="minorHAnsi" w:hAnsiTheme="minorHAnsi" w:cstheme="minorHAnsi"/>
                <w:sz w:val="22"/>
                <w:lang w:val="it-IT"/>
              </w:rPr>
            </w:pPr>
            <w:r>
              <w:rPr>
                <w:rFonts w:asciiTheme="minorHAnsi" w:hAnsiTheme="minorHAnsi" w:cstheme="minorHAnsi"/>
                <w:sz w:val="22"/>
                <w:lang w:val="fr-FR"/>
              </w:rPr>
              <w:t xml:space="preserve"> </w:t>
            </w:r>
          </w:p>
          <w:p w14:paraId="046D18AF" w14:textId="77777777" w:rsidR="00583BCB" w:rsidRDefault="00583BCB">
            <w:pPr>
              <w:widowControl w:val="0"/>
              <w:jc w:val="both"/>
              <w:rPr>
                <w:rFonts w:asciiTheme="minorHAnsi" w:hAnsiTheme="minorHAnsi" w:cstheme="minorHAnsi"/>
                <w:bCs/>
                <w:sz w:val="22"/>
                <w:lang w:val="ro-RO"/>
              </w:rPr>
            </w:pPr>
            <w:r>
              <w:rPr>
                <w:rFonts w:asciiTheme="minorHAnsi" w:hAnsiTheme="minorHAnsi" w:cstheme="minorHAnsi"/>
                <w:bCs/>
                <w:sz w:val="22"/>
                <w:lang w:val="it-IT"/>
              </w:rPr>
              <w:t xml:space="preserve">Cheltuielile aferente activităților cu caracter general </w:t>
            </w:r>
            <w:r>
              <w:rPr>
                <w:rFonts w:asciiTheme="minorHAnsi" w:hAnsiTheme="minorHAnsi" w:cstheme="minorHAnsi"/>
                <w:b/>
                <w:bCs/>
                <w:sz w:val="22"/>
                <w:lang w:val="it-IT"/>
              </w:rPr>
              <w:t>nu sunt eligibile</w:t>
            </w:r>
            <w:r>
              <w:rPr>
                <w:rFonts w:asciiTheme="minorHAnsi" w:hAnsiTheme="minorHAnsi" w:cstheme="minorHAnsi"/>
                <w:bCs/>
                <w:sz w:val="22"/>
                <w:lang w:val="it-IT"/>
              </w:rPr>
              <w:t xml:space="preserve"> și anume</w:t>
            </w:r>
            <w:r>
              <w:rPr>
                <w:rFonts w:asciiTheme="minorHAnsi" w:hAnsiTheme="minorHAnsi" w:cstheme="minorHAnsi"/>
                <w:bCs/>
                <w:sz w:val="22"/>
              </w:rPr>
              <w:t>:</w:t>
            </w:r>
          </w:p>
          <w:p w14:paraId="6858B156" w14:textId="77777777" w:rsidR="00583BCB" w:rsidRDefault="00583BCB" w:rsidP="001A5DE8">
            <w:pPr>
              <w:pStyle w:val="ListParagraph"/>
              <w:widowControl w:val="0"/>
              <w:numPr>
                <w:ilvl w:val="0"/>
                <w:numId w:val="49"/>
              </w:numPr>
              <w:rPr>
                <w:rFonts w:asciiTheme="minorHAnsi" w:hAnsiTheme="minorHAnsi" w:cstheme="minorHAnsi"/>
                <w:bCs/>
                <w:sz w:val="22"/>
                <w:lang w:val="it-IT"/>
              </w:rPr>
            </w:pPr>
            <w:r>
              <w:rPr>
                <w:rFonts w:asciiTheme="minorHAnsi" w:hAnsiTheme="minorHAnsi" w:cstheme="minorHAnsi"/>
                <w:sz w:val="22"/>
                <w:lang w:val="fr-FR"/>
              </w:rPr>
              <w:t xml:space="preserve">Pregătirea proiectului (elaborarea documentației tehnico-economice, documentațiilor </w:t>
            </w:r>
            <w:proofErr w:type="gramStart"/>
            <w:r>
              <w:rPr>
                <w:rFonts w:asciiTheme="minorHAnsi" w:hAnsiTheme="minorHAnsi" w:cstheme="minorHAnsi"/>
                <w:sz w:val="22"/>
                <w:lang w:val="fr-FR"/>
              </w:rPr>
              <w:t>de atribuire</w:t>
            </w:r>
            <w:proofErr w:type="gramEnd"/>
            <w:r>
              <w:rPr>
                <w:rFonts w:asciiTheme="minorHAnsi" w:hAnsiTheme="minorHAnsi" w:cstheme="minorHAnsi"/>
                <w:sz w:val="22"/>
                <w:lang w:val="fr-FR"/>
              </w:rPr>
              <w:t>, obținerea avizelor, autorizațiilor, actelor de reglementare în domeniul protecției mediului etc.</w:t>
            </w:r>
            <w:r>
              <w:rPr>
                <w:rFonts w:asciiTheme="minorHAnsi" w:hAnsiTheme="minorHAnsi" w:cstheme="minorHAnsi"/>
                <w:bCs/>
                <w:sz w:val="22"/>
                <w:lang w:val="it-IT"/>
              </w:rPr>
              <w:t>).</w:t>
            </w:r>
          </w:p>
          <w:p w14:paraId="2D982030" w14:textId="77777777" w:rsidR="00583BCB" w:rsidRDefault="00583BCB" w:rsidP="001A5DE8">
            <w:pPr>
              <w:pStyle w:val="ListParagraph"/>
              <w:numPr>
                <w:ilvl w:val="0"/>
                <w:numId w:val="49"/>
              </w:numPr>
              <w:tabs>
                <w:tab w:val="left" w:pos="720"/>
              </w:tabs>
              <w:rPr>
                <w:rFonts w:asciiTheme="minorHAnsi" w:hAnsiTheme="minorHAnsi" w:cstheme="minorHAnsi"/>
                <w:sz w:val="22"/>
                <w:lang w:val="it-IT"/>
              </w:rPr>
            </w:pPr>
            <w:r>
              <w:rPr>
                <w:rFonts w:asciiTheme="minorHAnsi" w:hAnsiTheme="minorHAnsi" w:cstheme="minorHAnsi"/>
                <w:sz w:val="22"/>
                <w:lang w:val="fr-FR"/>
              </w:rPr>
              <w:t>Managementul proiectului (personal propriu sau servicii externalizate</w:t>
            </w:r>
            <w:proofErr w:type="gramStart"/>
            <w:r>
              <w:rPr>
                <w:rFonts w:asciiTheme="minorHAnsi" w:hAnsiTheme="minorHAnsi" w:cstheme="minorHAnsi"/>
                <w:sz w:val="22"/>
                <w:lang w:val="fr-FR"/>
              </w:rPr>
              <w:t>);</w:t>
            </w:r>
            <w:proofErr w:type="gramEnd"/>
          </w:p>
          <w:p w14:paraId="40179326" w14:textId="77777777" w:rsidR="00583BCB" w:rsidRDefault="00583BCB" w:rsidP="001A5DE8">
            <w:pPr>
              <w:pStyle w:val="ListParagraph"/>
              <w:numPr>
                <w:ilvl w:val="0"/>
                <w:numId w:val="49"/>
              </w:numPr>
              <w:tabs>
                <w:tab w:val="left" w:pos="720"/>
              </w:tabs>
              <w:ind w:right="442"/>
              <w:rPr>
                <w:rFonts w:asciiTheme="minorHAnsi" w:hAnsiTheme="minorHAnsi" w:cstheme="minorHAnsi"/>
                <w:sz w:val="22"/>
                <w:lang w:val="it-IT"/>
              </w:rPr>
            </w:pPr>
            <w:r>
              <w:rPr>
                <w:rFonts w:asciiTheme="minorHAnsi" w:hAnsiTheme="minorHAnsi" w:cstheme="minorHAnsi"/>
                <w:sz w:val="22"/>
                <w:lang w:val="fr-FR"/>
              </w:rPr>
              <w:t xml:space="preserve">Auditul </w:t>
            </w:r>
            <w:proofErr w:type="gramStart"/>
            <w:r>
              <w:rPr>
                <w:rFonts w:asciiTheme="minorHAnsi" w:hAnsiTheme="minorHAnsi" w:cstheme="minorHAnsi"/>
                <w:sz w:val="22"/>
                <w:lang w:val="fr-FR"/>
              </w:rPr>
              <w:t>financiar;</w:t>
            </w:r>
            <w:proofErr w:type="gramEnd"/>
          </w:p>
          <w:p w14:paraId="6374FE1B" w14:textId="46A49A2F" w:rsidR="00583BCB" w:rsidRPr="00D82885" w:rsidRDefault="00583BCB" w:rsidP="001A5DE8">
            <w:pPr>
              <w:pStyle w:val="ListParagraph"/>
              <w:numPr>
                <w:ilvl w:val="0"/>
                <w:numId w:val="49"/>
              </w:numPr>
              <w:tabs>
                <w:tab w:val="left" w:pos="720"/>
              </w:tabs>
              <w:rPr>
                <w:rFonts w:asciiTheme="minorHAnsi" w:hAnsiTheme="minorHAnsi" w:cstheme="minorHAnsi"/>
                <w:sz w:val="22"/>
                <w:lang w:val="it-IT"/>
              </w:rPr>
            </w:pPr>
            <w:r>
              <w:rPr>
                <w:rFonts w:asciiTheme="minorHAnsi" w:hAnsiTheme="minorHAnsi" w:cstheme="minorHAnsi"/>
                <w:sz w:val="22"/>
                <w:lang w:val="fr-FR"/>
              </w:rPr>
              <w:t>Informarea și publicitatea proiectului.</w:t>
            </w:r>
          </w:p>
          <w:p w14:paraId="33BBE826" w14:textId="77777777" w:rsidR="00D82885" w:rsidRDefault="00D82885" w:rsidP="00D82885">
            <w:pPr>
              <w:pStyle w:val="ListParagraph"/>
              <w:tabs>
                <w:tab w:val="left" w:pos="720"/>
              </w:tabs>
              <w:ind w:left="720"/>
              <w:rPr>
                <w:rFonts w:asciiTheme="minorHAnsi" w:hAnsiTheme="minorHAnsi" w:cstheme="minorHAnsi"/>
                <w:sz w:val="22"/>
                <w:lang w:val="it-IT"/>
              </w:rPr>
            </w:pPr>
          </w:p>
          <w:p w14:paraId="1A4541D4" w14:textId="77777777" w:rsidR="00583BCB" w:rsidRDefault="00583BCB">
            <w:pPr>
              <w:widowControl w:val="0"/>
              <w:jc w:val="both"/>
              <w:rPr>
                <w:rFonts w:asciiTheme="minorHAnsi" w:hAnsiTheme="minorHAnsi" w:cstheme="minorHAnsi"/>
                <w:bCs/>
                <w:sz w:val="22"/>
                <w:lang w:val="it-IT"/>
              </w:rPr>
            </w:pPr>
            <w:r w:rsidRPr="00583BCB">
              <w:rPr>
                <w:rFonts w:asciiTheme="minorHAnsi" w:eastAsia="Calibri" w:hAnsiTheme="minorHAnsi" w:cstheme="minorHAnsi"/>
                <w:i/>
                <w:sz w:val="22"/>
                <w:lang w:val="ro-RO"/>
              </w:rPr>
              <w:t>Vă rugăm să consultați detaliile privind condițiile de eligibilitate a cheltuielilor din anexa specifică la ghidul solicitantului.</w:t>
            </w:r>
          </w:p>
          <w:p w14:paraId="6DFB2AB2" w14:textId="77777777" w:rsidR="00583BCB" w:rsidRDefault="00583BCB">
            <w:pPr>
              <w:widowControl w:val="0"/>
              <w:jc w:val="both"/>
              <w:rPr>
                <w:rFonts w:asciiTheme="minorHAnsi" w:hAnsiTheme="minorHAnsi" w:cstheme="minorHAnsi"/>
                <w:bCs/>
                <w:sz w:val="22"/>
                <w:lang w:val="it-IT"/>
              </w:rPr>
            </w:pPr>
          </w:p>
          <w:p w14:paraId="57A1CFD8" w14:textId="587B3E96" w:rsidR="00583BCB" w:rsidRDefault="00583BCB">
            <w:pPr>
              <w:widowControl w:val="0"/>
              <w:jc w:val="both"/>
              <w:rPr>
                <w:rFonts w:asciiTheme="minorHAnsi" w:hAnsiTheme="minorHAnsi" w:cstheme="minorHAnsi"/>
                <w:bCs/>
                <w:sz w:val="22"/>
                <w:lang w:val="it-IT"/>
              </w:rPr>
            </w:pPr>
            <w:r>
              <w:rPr>
                <w:rFonts w:asciiTheme="minorHAnsi" w:hAnsiTheme="minorHAnsi" w:cstheme="minorHAnsi"/>
                <w:bCs/>
                <w:sz w:val="22"/>
                <w:lang w:val="it-IT"/>
              </w:rPr>
              <w:t xml:space="preserve">Alte activităţi decât cele de mai sus pot fi considerate eligibile numai dacă solicitantul dovedeşte faptul că sunt </w:t>
            </w:r>
            <w:r>
              <w:rPr>
                <w:rFonts w:asciiTheme="minorHAnsi" w:hAnsiTheme="minorHAnsi" w:cstheme="minorHAnsi"/>
                <w:bCs/>
                <w:sz w:val="22"/>
                <w:lang w:val="it-IT"/>
              </w:rPr>
              <w:lastRenderedPageBreak/>
              <w:t>absolut necesare pentru implementarea proiectului și pot fi încadrate în categoriile de cheltuieli specificate la art. 25</w:t>
            </w:r>
            <w:r w:rsidR="00202EC3">
              <w:rPr>
                <w:rFonts w:asciiTheme="minorHAnsi" w:hAnsiTheme="minorHAnsi" w:cstheme="minorHAnsi"/>
                <w:bCs/>
                <w:sz w:val="22"/>
                <w:lang w:val="it-IT"/>
              </w:rPr>
              <w:t>, lit. a), b) si d)</w:t>
            </w:r>
            <w:r w:rsidR="009B44AD">
              <w:rPr>
                <w:rFonts w:asciiTheme="minorHAnsi" w:hAnsiTheme="minorHAnsi" w:cstheme="minorHAnsi"/>
                <w:bCs/>
                <w:sz w:val="22"/>
                <w:lang w:val="it-IT"/>
              </w:rPr>
              <w:t xml:space="preserve"> </w:t>
            </w:r>
            <w:r>
              <w:rPr>
                <w:rFonts w:asciiTheme="minorHAnsi" w:hAnsiTheme="minorHAnsi" w:cstheme="minorHAnsi"/>
                <w:bCs/>
                <w:sz w:val="22"/>
                <w:lang w:val="it-IT"/>
              </w:rPr>
              <w:t>din OUG nr. 112/2022</w:t>
            </w:r>
            <w:r w:rsidR="00202EC3">
              <w:rPr>
                <w:rFonts w:asciiTheme="minorHAnsi" w:hAnsiTheme="minorHAnsi" w:cstheme="minorHAnsi"/>
                <w:bCs/>
                <w:sz w:val="22"/>
                <w:lang w:val="it-IT"/>
              </w:rPr>
              <w:t>,</w:t>
            </w:r>
            <w:r>
              <w:rPr>
                <w:rFonts w:asciiTheme="minorHAnsi" w:hAnsiTheme="minorHAnsi" w:cstheme="minorHAnsi"/>
                <w:bCs/>
                <w:sz w:val="22"/>
                <w:lang w:val="it-IT"/>
              </w:rPr>
              <w:t xml:space="preserve"> cu modificările și completările ulterioare.</w:t>
            </w:r>
          </w:p>
          <w:p w14:paraId="75AF81EF" w14:textId="77777777" w:rsidR="00583BCB" w:rsidRDefault="00583BCB">
            <w:pPr>
              <w:widowControl w:val="0"/>
              <w:jc w:val="both"/>
              <w:rPr>
                <w:rFonts w:asciiTheme="minorHAnsi" w:hAnsiTheme="minorHAnsi" w:cstheme="minorHAnsi"/>
                <w:bCs/>
                <w:sz w:val="22"/>
                <w:lang w:val="it-IT"/>
              </w:rPr>
            </w:pPr>
          </w:p>
          <w:p w14:paraId="6918A050" w14:textId="480D7052" w:rsidR="00583BCB" w:rsidRDefault="00583BCB">
            <w:pPr>
              <w:widowControl w:val="0"/>
              <w:jc w:val="both"/>
              <w:rPr>
                <w:rFonts w:asciiTheme="minorHAnsi" w:hAnsiTheme="minorHAnsi" w:cstheme="minorHAnsi"/>
                <w:bCs/>
                <w:sz w:val="22"/>
                <w:lang w:val="it-IT"/>
              </w:rPr>
            </w:pPr>
            <w:r>
              <w:rPr>
                <w:rFonts w:asciiTheme="minorHAnsi" w:hAnsiTheme="minorHAnsi" w:cstheme="minorHAnsi"/>
                <w:bCs/>
                <w:sz w:val="22"/>
                <w:lang w:val="it-IT"/>
              </w:rPr>
              <w:t xml:space="preserve">În scopul asigurării unei identităţi vizuale armonioase şi pentru respectarea unitară a regulilor privind vizibilitatea, beneficiarii vor trebui să aplice cel puţin măsurile minime obligatorii din cadrul Manualului de Identitate Vizuală pentru Instrumente Structurale 2014-2020 (care poate fi accesat la adresa </w:t>
            </w:r>
            <w:hyperlink r:id="rId9" w:history="1">
              <w:r>
                <w:rPr>
                  <w:rStyle w:val="Hyperlink"/>
                  <w:rFonts w:asciiTheme="minorHAnsi" w:hAnsiTheme="minorHAnsi" w:cstheme="minorHAnsi"/>
                  <w:bCs/>
                  <w:sz w:val="22"/>
                  <w:lang w:val="it-IT"/>
                </w:rPr>
                <w:t>www.fonduri-ue.ro/transparenta/comunicare</w:t>
              </w:r>
            </w:hyperlink>
            <w:r>
              <w:rPr>
                <w:rFonts w:asciiTheme="minorHAnsi" w:hAnsiTheme="minorHAnsi" w:cstheme="minorHAnsi"/>
                <w:bCs/>
                <w:sz w:val="22"/>
                <w:lang w:val="it-IT"/>
              </w:rPr>
              <w:t xml:space="preserve">, respectiv adresa </w:t>
            </w:r>
            <w:hyperlink r:id="rId10" w:history="1">
              <w:r>
                <w:rPr>
                  <w:rStyle w:val="Hyperlink"/>
                  <w:rFonts w:asciiTheme="minorHAnsi" w:hAnsiTheme="minorHAnsi" w:cstheme="minorHAnsi"/>
                  <w:bCs/>
                  <w:sz w:val="22"/>
                  <w:lang w:val="it-IT"/>
                </w:rPr>
                <w:t>https://mfe.gov.ro/comunicare/strategie-de-comunicare</w:t>
              </w:r>
            </w:hyperlink>
            <w:r w:rsidR="0037214F">
              <w:rPr>
                <w:rFonts w:asciiTheme="minorHAnsi" w:hAnsiTheme="minorHAnsi" w:cstheme="minorHAnsi"/>
                <w:bCs/>
                <w:sz w:val="22"/>
                <w:lang w:val="it-IT"/>
              </w:rPr>
              <w:t>)</w:t>
            </w:r>
            <w:r>
              <w:rPr>
                <w:rFonts w:asciiTheme="minorHAnsi" w:hAnsiTheme="minorHAnsi" w:cstheme="minorHAnsi"/>
                <w:bCs/>
                <w:sz w:val="22"/>
                <w:lang w:val="it-IT"/>
              </w:rPr>
              <w:t>.</w:t>
            </w:r>
          </w:p>
          <w:p w14:paraId="3893A961" w14:textId="23BBECB2" w:rsidR="00583BCB" w:rsidRDefault="00583BCB">
            <w:pPr>
              <w:widowControl w:val="0"/>
              <w:jc w:val="both"/>
              <w:rPr>
                <w:rFonts w:asciiTheme="minorHAnsi" w:hAnsiTheme="minorHAnsi" w:cstheme="minorHAnsi"/>
                <w:bCs/>
                <w:i/>
                <w:sz w:val="22"/>
                <w:lang w:val="ro-RO"/>
              </w:rPr>
            </w:pPr>
            <w:r>
              <w:rPr>
                <w:rFonts w:asciiTheme="minorHAnsi" w:hAnsiTheme="minorHAnsi" w:cstheme="minorHAnsi"/>
                <w:bCs/>
                <w:sz w:val="22"/>
                <w:lang w:val="it-IT"/>
              </w:rPr>
              <w:t>Activităţile de comunicare vor fi adaptate din punct de vedere al valorii, frecvenţei şi complexităţii, în funcţie de specificitatea proiectului gestionat de beneficiar.</w:t>
            </w:r>
          </w:p>
        </w:tc>
      </w:tr>
    </w:tbl>
    <w:p w14:paraId="3267C1B1" w14:textId="7CFC7522" w:rsidR="00D65E77" w:rsidRPr="00583BCB" w:rsidRDefault="00D65E77" w:rsidP="00D65E77">
      <w:pPr>
        <w:keepNext/>
        <w:shd w:val="clear" w:color="auto" w:fill="548DD4" w:themeFill="text2" w:themeFillTint="99"/>
        <w:spacing w:before="240" w:after="60" w:line="240" w:lineRule="auto"/>
        <w:outlineLvl w:val="1"/>
        <w:rPr>
          <w:rFonts w:asciiTheme="minorHAnsi" w:eastAsia="MS Mincho" w:hAnsiTheme="minorHAnsi" w:cstheme="minorHAnsi"/>
          <w:b/>
          <w:bCs/>
          <w:iCs/>
          <w:sz w:val="22"/>
          <w:lang w:val="ro-RO"/>
        </w:rPr>
      </w:pPr>
      <w:bookmarkStart w:id="12" w:name="_Toc119404338"/>
      <w:r w:rsidRPr="00583BCB">
        <w:rPr>
          <w:rFonts w:asciiTheme="minorHAnsi" w:eastAsia="MS Mincho" w:hAnsiTheme="minorHAnsi" w:cstheme="minorHAnsi"/>
          <w:b/>
          <w:bCs/>
          <w:iCs/>
          <w:sz w:val="22"/>
          <w:lang w:val="ro-RO"/>
        </w:rPr>
        <w:lastRenderedPageBreak/>
        <w:t>1.4. Tipuri de solicitanţi</w:t>
      </w:r>
      <w:bookmarkEnd w:id="12"/>
    </w:p>
    <w:p w14:paraId="517E7772" w14:textId="77777777" w:rsidR="00D65E77" w:rsidRPr="00583BCB" w:rsidRDefault="00D65E77" w:rsidP="00D65E77">
      <w:pPr>
        <w:widowControl w:val="0"/>
        <w:tabs>
          <w:tab w:val="left" w:pos="1404"/>
        </w:tabs>
        <w:spacing w:after="0"/>
        <w:rPr>
          <w:rFonts w:asciiTheme="minorHAnsi" w:eastAsiaTheme="minorEastAsia" w:hAnsiTheme="minorHAnsi" w:cstheme="minorHAnsi"/>
          <w:sz w:val="22"/>
          <w:lang w:val="ro-RO"/>
        </w:rPr>
      </w:pPr>
    </w:p>
    <w:p w14:paraId="7BB92993" w14:textId="77777777" w:rsidR="00505860" w:rsidRPr="00583BCB" w:rsidRDefault="00505860" w:rsidP="000709C0">
      <w:pPr>
        <w:widowControl w:val="0"/>
        <w:tabs>
          <w:tab w:val="left" w:pos="1404"/>
        </w:tabs>
        <w:spacing w:after="160" w:line="259" w:lineRule="auto"/>
        <w:jc w:val="both"/>
        <w:rPr>
          <w:rFonts w:asciiTheme="minorHAnsi" w:eastAsiaTheme="minorEastAsia" w:hAnsiTheme="minorHAnsi" w:cstheme="minorHAnsi"/>
          <w:sz w:val="22"/>
          <w:lang w:val="ro-RO"/>
        </w:rPr>
      </w:pPr>
      <w:r w:rsidRPr="00583BCB">
        <w:rPr>
          <w:rFonts w:asciiTheme="minorHAnsi" w:eastAsiaTheme="minorEastAsia" w:hAnsiTheme="minorHAnsi" w:cstheme="minorHAnsi"/>
          <w:sz w:val="22"/>
          <w:lang w:val="ro-RO"/>
        </w:rPr>
        <w:t xml:space="preserve">Solicitanții eligibili în cadrul OS </w:t>
      </w:r>
      <w:r w:rsidR="00904C20" w:rsidRPr="00583BCB">
        <w:rPr>
          <w:rFonts w:asciiTheme="minorHAnsi" w:eastAsiaTheme="minorEastAsia" w:hAnsiTheme="minorHAnsi" w:cstheme="minorHAnsi"/>
          <w:sz w:val="22"/>
          <w:lang w:val="ro-RO"/>
        </w:rPr>
        <w:t>11</w:t>
      </w:r>
      <w:r w:rsidRPr="00583BCB">
        <w:rPr>
          <w:rFonts w:asciiTheme="minorHAnsi" w:eastAsiaTheme="minorEastAsia" w:hAnsiTheme="minorHAnsi" w:cstheme="minorHAnsi"/>
          <w:sz w:val="22"/>
          <w:lang w:val="ro-RO"/>
        </w:rPr>
        <w:t>.</w:t>
      </w:r>
      <w:r w:rsidR="00904C20" w:rsidRPr="00583BCB">
        <w:rPr>
          <w:rFonts w:asciiTheme="minorHAnsi" w:eastAsiaTheme="minorEastAsia" w:hAnsiTheme="minorHAnsi" w:cstheme="minorHAnsi"/>
          <w:sz w:val="22"/>
          <w:lang w:val="ro-RO"/>
        </w:rPr>
        <w:t>2</w:t>
      </w:r>
      <w:r w:rsidR="00FC7A3D" w:rsidRPr="00583BCB">
        <w:rPr>
          <w:rFonts w:asciiTheme="minorHAnsi" w:eastAsiaTheme="minorEastAsia" w:hAnsiTheme="minorHAnsi" w:cstheme="minorHAnsi"/>
          <w:sz w:val="22"/>
          <w:lang w:val="ro-RO"/>
        </w:rPr>
        <w:t xml:space="preserve"> </w:t>
      </w:r>
      <w:r w:rsidR="00930560" w:rsidRPr="00583BCB">
        <w:rPr>
          <w:rFonts w:asciiTheme="minorHAnsi" w:eastAsiaTheme="minorEastAsia" w:hAnsiTheme="minorHAnsi" w:cstheme="minorHAnsi"/>
          <w:sz w:val="22"/>
          <w:lang w:val="ro-RO"/>
        </w:rPr>
        <w:t>(conform codului CAEN eligibil precizat la secțiunea 2.1 din ghid),</w:t>
      </w:r>
      <w:r w:rsidRPr="00583BCB">
        <w:rPr>
          <w:rFonts w:asciiTheme="minorHAnsi" w:eastAsiaTheme="minorEastAsia" w:hAnsiTheme="minorHAnsi" w:cstheme="minorHAnsi"/>
          <w:sz w:val="22"/>
          <w:lang w:val="ro-RO"/>
        </w:rPr>
        <w:t xml:space="preserve"> sunt:</w:t>
      </w:r>
    </w:p>
    <w:p w14:paraId="196DFDF8" w14:textId="52C4C00D" w:rsidR="0028213B" w:rsidRPr="00E7767B" w:rsidRDefault="00505860" w:rsidP="00E7767B">
      <w:pPr>
        <w:pStyle w:val="ListParagraph"/>
        <w:widowControl w:val="0"/>
        <w:numPr>
          <w:ilvl w:val="0"/>
          <w:numId w:val="55"/>
        </w:numPr>
        <w:contextualSpacing/>
        <w:rPr>
          <w:rFonts w:asciiTheme="minorHAnsi" w:eastAsiaTheme="minorEastAsia" w:hAnsiTheme="minorHAnsi" w:cstheme="minorHAnsi"/>
          <w:b/>
          <w:sz w:val="22"/>
          <w:lang w:val="ro-RO"/>
        </w:rPr>
      </w:pPr>
      <w:r w:rsidRPr="00E7767B">
        <w:rPr>
          <w:rFonts w:asciiTheme="minorHAnsi" w:eastAsiaTheme="minorEastAsia" w:hAnsiTheme="minorHAnsi" w:cstheme="minorHAnsi"/>
          <w:b/>
          <w:sz w:val="22"/>
          <w:lang w:val="ro-RO"/>
        </w:rPr>
        <w:t>Unităţi administrativ teritoriale (UAT</w:t>
      </w:r>
      <w:r w:rsidR="00D82885" w:rsidRPr="00E7767B">
        <w:rPr>
          <w:rFonts w:asciiTheme="minorHAnsi" w:eastAsiaTheme="minorEastAsia" w:hAnsiTheme="minorHAnsi" w:cstheme="minorHAnsi"/>
          <w:b/>
          <w:sz w:val="22"/>
          <w:lang w:val="ro-RO"/>
        </w:rPr>
        <w:t>)</w:t>
      </w:r>
      <w:r w:rsidRPr="00E7767B">
        <w:rPr>
          <w:rFonts w:asciiTheme="minorHAnsi" w:eastAsiaTheme="minorEastAsia" w:hAnsiTheme="minorHAnsi" w:cstheme="minorHAnsi"/>
          <w:sz w:val="22"/>
          <w:lang w:val="ro-RO"/>
        </w:rPr>
        <w:t>, definite</w:t>
      </w:r>
      <w:r w:rsidR="0037214F" w:rsidRPr="00E7767B">
        <w:rPr>
          <w:rFonts w:asciiTheme="minorHAnsi" w:eastAsiaTheme="minorEastAsia" w:hAnsiTheme="minorHAnsi" w:cstheme="minorHAnsi"/>
          <w:sz w:val="22"/>
          <w:lang w:val="ro-RO"/>
        </w:rPr>
        <w:t xml:space="preserve"> </w:t>
      </w:r>
      <w:r w:rsidR="00904C20" w:rsidRPr="00E7767B">
        <w:rPr>
          <w:rFonts w:asciiTheme="minorHAnsi" w:eastAsiaTheme="minorEastAsia" w:hAnsiTheme="minorHAnsi" w:cstheme="minorHAnsi"/>
          <w:sz w:val="22"/>
          <w:lang w:val="ro-RO"/>
        </w:rPr>
        <w:t>prin OUG nr. 57/2019 privind Codul administrativ</w:t>
      </w:r>
      <w:r w:rsidRPr="00E7767B">
        <w:rPr>
          <w:rFonts w:asciiTheme="minorHAnsi" w:eastAsiaTheme="minorEastAsia" w:hAnsiTheme="minorHAnsi" w:cstheme="minorHAnsi"/>
          <w:sz w:val="22"/>
          <w:lang w:val="ro-RO"/>
        </w:rPr>
        <w:t>, cu modificările și completările ulterioare</w:t>
      </w:r>
      <w:r w:rsidR="00FC7A3D" w:rsidRPr="00E7767B">
        <w:rPr>
          <w:rFonts w:asciiTheme="minorHAnsi" w:eastAsiaTheme="minorEastAsia" w:hAnsiTheme="minorHAnsi" w:cstheme="minorHAnsi"/>
          <w:b/>
          <w:sz w:val="22"/>
          <w:lang w:val="ro-RO"/>
        </w:rPr>
        <w:t>.</w:t>
      </w:r>
    </w:p>
    <w:p w14:paraId="6108910E" w14:textId="77777777" w:rsidR="0037214F" w:rsidRPr="0037214F" w:rsidRDefault="0037214F" w:rsidP="0037214F">
      <w:pPr>
        <w:widowControl w:val="0"/>
        <w:contextualSpacing/>
        <w:rPr>
          <w:rFonts w:asciiTheme="minorHAnsi" w:eastAsiaTheme="minorEastAsia" w:hAnsiTheme="minorHAnsi" w:cstheme="minorHAnsi"/>
          <w:sz w:val="22"/>
          <w:lang w:val="ro-RO"/>
        </w:rPr>
      </w:pPr>
    </w:p>
    <w:p w14:paraId="2BB4E4EB" w14:textId="77777777" w:rsidR="002576B0" w:rsidRPr="00583BCB" w:rsidRDefault="002576B0" w:rsidP="002576B0">
      <w:pPr>
        <w:keepNext/>
        <w:shd w:val="clear" w:color="auto" w:fill="548DD4" w:themeFill="text2" w:themeFillTint="99"/>
        <w:spacing w:before="240" w:after="60" w:line="240" w:lineRule="auto"/>
        <w:outlineLvl w:val="1"/>
        <w:rPr>
          <w:rFonts w:asciiTheme="minorHAnsi" w:eastAsia="MS Mincho" w:hAnsiTheme="minorHAnsi" w:cstheme="minorHAnsi"/>
          <w:b/>
          <w:bCs/>
          <w:iCs/>
          <w:sz w:val="22"/>
          <w:lang w:val="ro-RO"/>
        </w:rPr>
      </w:pPr>
      <w:bookmarkStart w:id="13" w:name="_Toc119404339"/>
      <w:r w:rsidRPr="00583BCB">
        <w:rPr>
          <w:rFonts w:asciiTheme="minorHAnsi" w:eastAsia="MS Mincho" w:hAnsiTheme="minorHAnsi" w:cstheme="minorHAnsi"/>
          <w:b/>
          <w:bCs/>
          <w:iCs/>
          <w:sz w:val="22"/>
          <w:lang w:val="ro-RO"/>
        </w:rPr>
        <w:t>1.5. Grup ţintă</w:t>
      </w:r>
      <w:bookmarkEnd w:id="13"/>
    </w:p>
    <w:p w14:paraId="55BECC55" w14:textId="77777777" w:rsidR="006903A6" w:rsidRPr="00583BCB" w:rsidRDefault="006903A6" w:rsidP="005725DB">
      <w:pPr>
        <w:widowControl w:val="0"/>
        <w:spacing w:after="0"/>
        <w:jc w:val="both"/>
        <w:rPr>
          <w:rFonts w:asciiTheme="minorHAnsi" w:eastAsiaTheme="minorEastAsia" w:hAnsiTheme="minorHAnsi" w:cstheme="minorHAnsi"/>
          <w:sz w:val="22"/>
          <w:lang w:val="ro-RO"/>
        </w:rPr>
      </w:pPr>
    </w:p>
    <w:p w14:paraId="13B1C53A" w14:textId="77777777" w:rsidR="00505860" w:rsidRPr="00583BCB" w:rsidRDefault="008C52F4" w:rsidP="005725DB">
      <w:pPr>
        <w:widowControl w:val="0"/>
        <w:spacing w:after="0"/>
        <w:jc w:val="both"/>
        <w:rPr>
          <w:rFonts w:asciiTheme="minorHAnsi" w:eastAsiaTheme="minorEastAsia" w:hAnsiTheme="minorHAnsi" w:cstheme="minorHAnsi"/>
          <w:sz w:val="22"/>
          <w:lang w:val="ro-RO"/>
        </w:rPr>
      </w:pPr>
      <w:r w:rsidRPr="00583BCB">
        <w:rPr>
          <w:rFonts w:asciiTheme="minorHAnsi" w:eastAsiaTheme="minorEastAsia" w:hAnsiTheme="minorHAnsi" w:cstheme="minorHAnsi"/>
          <w:sz w:val="22"/>
          <w:lang w:val="ro-RO"/>
        </w:rPr>
        <w:t xml:space="preserve">Nu </w:t>
      </w:r>
      <w:r w:rsidR="00146F16" w:rsidRPr="00583BCB">
        <w:rPr>
          <w:rFonts w:asciiTheme="minorHAnsi" w:eastAsiaTheme="minorEastAsia" w:hAnsiTheme="minorHAnsi" w:cstheme="minorHAnsi"/>
          <w:sz w:val="22"/>
          <w:lang w:val="ro-RO"/>
        </w:rPr>
        <w:t>există cerințe la nivelul POIM în ceea ce privește grupul țintă. La secțiunea Grup țintă din cererea de finanțare se vor prezenta informații pe scurt privind beneficiarii finali ai energiei produse prin proiect.</w:t>
      </w:r>
    </w:p>
    <w:p w14:paraId="25E80E93" w14:textId="77777777" w:rsidR="002576B0" w:rsidRPr="00583BCB" w:rsidRDefault="002576B0" w:rsidP="00D76D28">
      <w:pPr>
        <w:keepNext/>
        <w:shd w:val="clear" w:color="auto" w:fill="548DD4" w:themeFill="text2" w:themeFillTint="99"/>
        <w:spacing w:before="240" w:after="60" w:line="240" w:lineRule="auto"/>
        <w:outlineLvl w:val="1"/>
        <w:rPr>
          <w:rFonts w:asciiTheme="minorHAnsi" w:eastAsia="MS Mincho" w:hAnsiTheme="minorHAnsi" w:cstheme="minorHAnsi"/>
          <w:b/>
          <w:bCs/>
          <w:iCs/>
          <w:sz w:val="22"/>
          <w:lang w:val="ro-RO"/>
        </w:rPr>
      </w:pPr>
      <w:bookmarkStart w:id="14" w:name="_Toc119404340"/>
      <w:r w:rsidRPr="00583BCB">
        <w:rPr>
          <w:rFonts w:asciiTheme="minorHAnsi" w:eastAsia="MS Mincho" w:hAnsiTheme="minorHAnsi" w:cstheme="minorHAnsi"/>
          <w:b/>
          <w:bCs/>
          <w:iCs/>
          <w:sz w:val="22"/>
          <w:lang w:val="ro-RO"/>
        </w:rPr>
        <w:t>1.6. Indicatori</w:t>
      </w:r>
      <w:bookmarkEnd w:id="14"/>
    </w:p>
    <w:p w14:paraId="288EDB47" w14:textId="70F6660A" w:rsidR="00086137" w:rsidRPr="00583BCB" w:rsidRDefault="00086137" w:rsidP="002576B0">
      <w:pPr>
        <w:widowControl w:val="0"/>
        <w:shd w:val="clear" w:color="auto" w:fill="FFFFFF" w:themeFill="background1"/>
        <w:autoSpaceDE w:val="0"/>
        <w:autoSpaceDN w:val="0"/>
        <w:adjustRightInd w:val="0"/>
        <w:spacing w:after="0"/>
        <w:jc w:val="both"/>
        <w:rPr>
          <w:rFonts w:asciiTheme="minorHAnsi" w:eastAsiaTheme="minorEastAsia" w:hAnsiTheme="minorHAnsi" w:cstheme="minorHAnsi"/>
          <w:sz w:val="22"/>
          <w:lang w:val="ro-RO"/>
        </w:rPr>
      </w:pPr>
    </w:p>
    <w:tbl>
      <w:tblPr>
        <w:tblStyle w:val="TableGrid14"/>
        <w:tblW w:w="10332" w:type="dxa"/>
        <w:jc w:val="center"/>
        <w:tblLook w:val="04A0" w:firstRow="1" w:lastRow="0" w:firstColumn="1" w:lastColumn="0" w:noHBand="0" w:noVBand="1"/>
      </w:tblPr>
      <w:tblGrid>
        <w:gridCol w:w="713"/>
        <w:gridCol w:w="6792"/>
        <w:gridCol w:w="2827"/>
      </w:tblGrid>
      <w:tr w:rsidR="004044F9" w:rsidRPr="00583BCB" w14:paraId="0DCA7682" w14:textId="77777777" w:rsidTr="003F4DFA">
        <w:trPr>
          <w:tblHeader/>
          <w:jc w:val="center"/>
        </w:trPr>
        <w:tc>
          <w:tcPr>
            <w:tcW w:w="713" w:type="dxa"/>
          </w:tcPr>
          <w:p w14:paraId="0B7F0B10" w14:textId="77777777" w:rsidR="004044F9" w:rsidRPr="00583BCB" w:rsidRDefault="004044F9" w:rsidP="004044F9">
            <w:pPr>
              <w:widowControl w:val="0"/>
              <w:autoSpaceDE w:val="0"/>
              <w:autoSpaceDN w:val="0"/>
              <w:adjustRightInd w:val="0"/>
              <w:jc w:val="center"/>
              <w:rPr>
                <w:rFonts w:asciiTheme="minorHAnsi" w:hAnsiTheme="minorHAnsi" w:cstheme="minorHAnsi"/>
                <w:bCs/>
                <w:color w:val="231F20"/>
                <w:sz w:val="22"/>
                <w:lang w:val="ro-RO"/>
              </w:rPr>
            </w:pPr>
            <w:r w:rsidRPr="00583BCB">
              <w:rPr>
                <w:rFonts w:asciiTheme="minorHAnsi" w:hAnsiTheme="minorHAnsi" w:cstheme="minorHAnsi"/>
                <w:bCs/>
                <w:color w:val="231F20"/>
                <w:sz w:val="22"/>
                <w:lang w:val="ro-RO"/>
              </w:rPr>
              <w:t>ID</w:t>
            </w:r>
          </w:p>
        </w:tc>
        <w:tc>
          <w:tcPr>
            <w:tcW w:w="6792" w:type="dxa"/>
          </w:tcPr>
          <w:p w14:paraId="23D8173E" w14:textId="77777777" w:rsidR="004044F9" w:rsidRPr="00583BCB" w:rsidRDefault="004044F9" w:rsidP="004044F9">
            <w:pPr>
              <w:widowControl w:val="0"/>
              <w:autoSpaceDE w:val="0"/>
              <w:autoSpaceDN w:val="0"/>
              <w:adjustRightInd w:val="0"/>
              <w:jc w:val="center"/>
              <w:rPr>
                <w:rFonts w:asciiTheme="minorHAnsi" w:hAnsiTheme="minorHAnsi" w:cstheme="minorHAnsi"/>
                <w:bCs/>
                <w:color w:val="231F20"/>
                <w:sz w:val="22"/>
                <w:lang w:val="ro-RO"/>
              </w:rPr>
            </w:pPr>
            <w:r w:rsidRPr="00583BCB">
              <w:rPr>
                <w:rFonts w:asciiTheme="minorHAnsi" w:hAnsiTheme="minorHAnsi" w:cstheme="minorHAnsi"/>
                <w:bCs/>
                <w:color w:val="231F20"/>
                <w:sz w:val="22"/>
                <w:lang w:val="ro-RO"/>
              </w:rPr>
              <w:t xml:space="preserve">Indicatori obligatorii la </w:t>
            </w:r>
            <w:r w:rsidR="007009DB" w:rsidRPr="00583BCB">
              <w:rPr>
                <w:rFonts w:asciiTheme="minorHAnsi" w:hAnsiTheme="minorHAnsi" w:cstheme="minorHAnsi"/>
                <w:bCs/>
                <w:color w:val="231F20"/>
                <w:sz w:val="22"/>
                <w:lang w:val="ro-RO"/>
              </w:rPr>
              <w:t>nivel de proiect</w:t>
            </w:r>
          </w:p>
        </w:tc>
        <w:tc>
          <w:tcPr>
            <w:tcW w:w="2827" w:type="dxa"/>
          </w:tcPr>
          <w:p w14:paraId="3400625E" w14:textId="77777777" w:rsidR="004044F9" w:rsidRPr="00583BCB" w:rsidRDefault="004044F9" w:rsidP="004044F9">
            <w:pPr>
              <w:widowControl w:val="0"/>
              <w:autoSpaceDE w:val="0"/>
              <w:autoSpaceDN w:val="0"/>
              <w:adjustRightInd w:val="0"/>
              <w:jc w:val="center"/>
              <w:rPr>
                <w:rFonts w:asciiTheme="minorHAnsi" w:hAnsiTheme="minorHAnsi" w:cstheme="minorHAnsi"/>
                <w:bCs/>
                <w:color w:val="231F20"/>
                <w:sz w:val="22"/>
                <w:lang w:val="ro-RO"/>
              </w:rPr>
            </w:pPr>
            <w:r w:rsidRPr="00583BCB">
              <w:rPr>
                <w:rFonts w:asciiTheme="minorHAnsi" w:hAnsiTheme="minorHAnsi" w:cstheme="minorHAnsi"/>
                <w:bCs/>
                <w:color w:val="231F20"/>
                <w:sz w:val="22"/>
                <w:lang w:val="ro-RO"/>
              </w:rPr>
              <w:t>Unitate de măsură</w:t>
            </w:r>
          </w:p>
        </w:tc>
      </w:tr>
      <w:tr w:rsidR="00B01182" w:rsidRPr="00583BCB" w14:paraId="1AF90550" w14:textId="77777777" w:rsidTr="003F4DFA">
        <w:trPr>
          <w:trHeight w:val="287"/>
          <w:jc w:val="center"/>
        </w:trPr>
        <w:tc>
          <w:tcPr>
            <w:tcW w:w="713" w:type="dxa"/>
          </w:tcPr>
          <w:p w14:paraId="2B312235" w14:textId="77777777" w:rsidR="00B01182" w:rsidRPr="00583BCB" w:rsidRDefault="00086137" w:rsidP="0041340F">
            <w:pPr>
              <w:autoSpaceDE w:val="0"/>
              <w:autoSpaceDN w:val="0"/>
              <w:adjustRightInd w:val="0"/>
              <w:jc w:val="both"/>
              <w:rPr>
                <w:rFonts w:asciiTheme="minorHAnsi" w:hAnsiTheme="minorHAnsi" w:cstheme="minorHAnsi"/>
                <w:sz w:val="22"/>
                <w:lang w:val="fr-FR"/>
              </w:rPr>
            </w:pPr>
            <w:r w:rsidRPr="00583BCB">
              <w:rPr>
                <w:rFonts w:asciiTheme="minorHAnsi" w:hAnsiTheme="minorHAnsi" w:cstheme="minorHAnsi"/>
                <w:sz w:val="22"/>
                <w:lang w:val="fr-FR"/>
              </w:rPr>
              <w:t>CO3</w:t>
            </w:r>
            <w:r w:rsidR="0041340F" w:rsidRPr="00583BCB">
              <w:rPr>
                <w:rFonts w:asciiTheme="minorHAnsi" w:hAnsiTheme="minorHAnsi" w:cstheme="minorHAnsi"/>
                <w:sz w:val="22"/>
                <w:lang w:val="fr-FR"/>
              </w:rPr>
              <w:t>0</w:t>
            </w:r>
          </w:p>
        </w:tc>
        <w:tc>
          <w:tcPr>
            <w:tcW w:w="6792" w:type="dxa"/>
          </w:tcPr>
          <w:p w14:paraId="16FA21F3" w14:textId="77777777" w:rsidR="00B01182" w:rsidRPr="00583BCB" w:rsidRDefault="00630111" w:rsidP="003559D3">
            <w:pPr>
              <w:autoSpaceDE w:val="0"/>
              <w:autoSpaceDN w:val="0"/>
              <w:adjustRightInd w:val="0"/>
              <w:jc w:val="both"/>
              <w:rPr>
                <w:rFonts w:asciiTheme="minorHAnsi" w:hAnsiTheme="minorHAnsi" w:cstheme="minorHAnsi"/>
                <w:sz w:val="22"/>
                <w:lang w:val="fr-FR"/>
              </w:rPr>
            </w:pPr>
            <w:r w:rsidRPr="00583BCB">
              <w:rPr>
                <w:rFonts w:asciiTheme="minorHAnsi" w:hAnsiTheme="minorHAnsi" w:cstheme="minorHAnsi"/>
                <w:sz w:val="22"/>
                <w:lang w:val="fr-FR"/>
              </w:rPr>
              <w:t xml:space="preserve">Energiile din surse </w:t>
            </w:r>
            <w:proofErr w:type="gramStart"/>
            <w:r w:rsidRPr="00583BCB">
              <w:rPr>
                <w:rFonts w:asciiTheme="minorHAnsi" w:hAnsiTheme="minorHAnsi" w:cstheme="minorHAnsi"/>
                <w:sz w:val="22"/>
                <w:lang w:val="fr-FR"/>
              </w:rPr>
              <w:t>regenerabile</w:t>
            </w:r>
            <w:r w:rsidRPr="00583BCB">
              <w:rPr>
                <w:rFonts w:asciiTheme="minorHAnsi" w:hAnsiTheme="minorHAnsi" w:cstheme="minorHAnsi"/>
                <w:sz w:val="22"/>
              </w:rPr>
              <w:t>:</w:t>
            </w:r>
            <w:proofErr w:type="gramEnd"/>
            <w:r w:rsidRPr="00583BCB">
              <w:rPr>
                <w:rFonts w:asciiTheme="minorHAnsi" w:hAnsiTheme="minorHAnsi" w:cstheme="minorHAnsi"/>
                <w:sz w:val="22"/>
              </w:rPr>
              <w:t xml:space="preserve"> </w:t>
            </w:r>
            <w:r w:rsidR="00086137" w:rsidRPr="00583BCB">
              <w:rPr>
                <w:rFonts w:asciiTheme="minorHAnsi" w:hAnsiTheme="minorHAnsi" w:cstheme="minorHAnsi"/>
                <w:sz w:val="22"/>
                <w:lang w:val="fr-FR"/>
              </w:rPr>
              <w:t>Capacitate suplimentară de producere a energiei din surse regenerabile</w:t>
            </w:r>
          </w:p>
        </w:tc>
        <w:tc>
          <w:tcPr>
            <w:tcW w:w="2827" w:type="dxa"/>
          </w:tcPr>
          <w:p w14:paraId="14F520D3" w14:textId="77777777" w:rsidR="00B01182" w:rsidRPr="00583BCB" w:rsidRDefault="00086137" w:rsidP="00086137">
            <w:pPr>
              <w:autoSpaceDE w:val="0"/>
              <w:autoSpaceDN w:val="0"/>
              <w:adjustRightInd w:val="0"/>
              <w:jc w:val="both"/>
              <w:rPr>
                <w:rFonts w:asciiTheme="minorHAnsi" w:hAnsiTheme="minorHAnsi" w:cstheme="minorHAnsi"/>
                <w:sz w:val="22"/>
                <w:lang w:val="fr-FR"/>
              </w:rPr>
            </w:pPr>
            <w:r w:rsidRPr="00583BCB">
              <w:rPr>
                <w:rFonts w:asciiTheme="minorHAnsi" w:hAnsiTheme="minorHAnsi" w:cstheme="minorHAnsi"/>
                <w:sz w:val="22"/>
                <w:lang w:val="fr-FR"/>
              </w:rPr>
              <w:t>MW</w:t>
            </w:r>
          </w:p>
        </w:tc>
      </w:tr>
      <w:tr w:rsidR="00101FD1" w:rsidRPr="00583BCB" w14:paraId="5C74A11A" w14:textId="77777777" w:rsidTr="003F4DFA">
        <w:trPr>
          <w:trHeight w:val="395"/>
          <w:jc w:val="center"/>
        </w:trPr>
        <w:tc>
          <w:tcPr>
            <w:tcW w:w="713" w:type="dxa"/>
          </w:tcPr>
          <w:p w14:paraId="5E4D8C8D" w14:textId="77777777" w:rsidR="00101FD1" w:rsidRPr="00583BCB" w:rsidRDefault="00086137" w:rsidP="00086137">
            <w:pPr>
              <w:autoSpaceDE w:val="0"/>
              <w:autoSpaceDN w:val="0"/>
              <w:adjustRightInd w:val="0"/>
              <w:jc w:val="both"/>
              <w:rPr>
                <w:rFonts w:asciiTheme="minorHAnsi" w:hAnsiTheme="minorHAnsi" w:cstheme="minorHAnsi"/>
                <w:sz w:val="22"/>
                <w:lang w:val="fr-FR"/>
              </w:rPr>
            </w:pPr>
            <w:r w:rsidRPr="00583BCB">
              <w:rPr>
                <w:rFonts w:asciiTheme="minorHAnsi" w:hAnsiTheme="minorHAnsi" w:cstheme="minorHAnsi"/>
                <w:sz w:val="22"/>
                <w:lang w:val="fr-FR"/>
              </w:rPr>
              <w:t>CO34</w:t>
            </w:r>
          </w:p>
        </w:tc>
        <w:tc>
          <w:tcPr>
            <w:tcW w:w="6792" w:type="dxa"/>
          </w:tcPr>
          <w:p w14:paraId="6015E9CB" w14:textId="77777777" w:rsidR="00101FD1" w:rsidRPr="00583BCB" w:rsidRDefault="00086137" w:rsidP="00FF0C13">
            <w:pPr>
              <w:autoSpaceDE w:val="0"/>
              <w:autoSpaceDN w:val="0"/>
              <w:adjustRightInd w:val="0"/>
              <w:jc w:val="both"/>
              <w:rPr>
                <w:rFonts w:asciiTheme="minorHAnsi" w:hAnsiTheme="minorHAnsi" w:cstheme="minorHAnsi"/>
                <w:sz w:val="22"/>
              </w:rPr>
            </w:pPr>
            <w:r w:rsidRPr="00583BCB">
              <w:rPr>
                <w:rFonts w:asciiTheme="minorHAnsi" w:hAnsiTheme="minorHAnsi" w:cstheme="minorHAnsi"/>
                <w:sz w:val="22"/>
              </w:rPr>
              <w:t xml:space="preserve">Reducerea gazelor cu efect de </w:t>
            </w:r>
            <w:r w:rsidR="00256674" w:rsidRPr="00583BCB">
              <w:rPr>
                <w:rFonts w:asciiTheme="minorHAnsi" w:hAnsiTheme="minorHAnsi" w:cstheme="minorHAnsi"/>
                <w:sz w:val="22"/>
              </w:rPr>
              <w:t>sera: Scădere anuală estimată a gazelor cu efect de seră</w:t>
            </w:r>
          </w:p>
        </w:tc>
        <w:tc>
          <w:tcPr>
            <w:tcW w:w="2827" w:type="dxa"/>
          </w:tcPr>
          <w:p w14:paraId="43B6F227" w14:textId="77777777" w:rsidR="00101FD1" w:rsidRPr="00583BCB" w:rsidRDefault="00086137" w:rsidP="00086137">
            <w:pPr>
              <w:autoSpaceDE w:val="0"/>
              <w:autoSpaceDN w:val="0"/>
              <w:adjustRightInd w:val="0"/>
              <w:jc w:val="both"/>
              <w:rPr>
                <w:rFonts w:asciiTheme="minorHAnsi" w:hAnsiTheme="minorHAnsi" w:cstheme="minorHAnsi"/>
                <w:sz w:val="22"/>
                <w:lang w:val="fr-FR"/>
              </w:rPr>
            </w:pPr>
            <w:r w:rsidRPr="00583BCB">
              <w:rPr>
                <w:rFonts w:asciiTheme="minorHAnsi" w:hAnsiTheme="minorHAnsi" w:cstheme="minorHAnsi"/>
                <w:sz w:val="22"/>
                <w:lang w:val="fr-FR"/>
              </w:rPr>
              <w:t xml:space="preserve">Echivalent tone </w:t>
            </w:r>
            <w:proofErr w:type="gramStart"/>
            <w:r w:rsidRPr="00583BCB">
              <w:rPr>
                <w:rFonts w:asciiTheme="minorHAnsi" w:hAnsiTheme="minorHAnsi" w:cstheme="minorHAnsi"/>
                <w:sz w:val="22"/>
                <w:lang w:val="fr-FR"/>
              </w:rPr>
              <w:t>de  CO2</w:t>
            </w:r>
            <w:proofErr w:type="gramEnd"/>
          </w:p>
        </w:tc>
      </w:tr>
    </w:tbl>
    <w:p w14:paraId="0155419C" w14:textId="77777777" w:rsidR="004044F9" w:rsidRPr="00583BCB" w:rsidRDefault="004044F9" w:rsidP="00086137">
      <w:pPr>
        <w:autoSpaceDE w:val="0"/>
        <w:autoSpaceDN w:val="0"/>
        <w:adjustRightInd w:val="0"/>
        <w:spacing w:after="0" w:line="240" w:lineRule="auto"/>
        <w:jc w:val="both"/>
        <w:rPr>
          <w:rFonts w:asciiTheme="minorHAnsi" w:eastAsia="Times New Roman" w:hAnsiTheme="minorHAnsi" w:cstheme="minorHAnsi"/>
          <w:sz w:val="22"/>
          <w:lang w:val="fr-FR"/>
        </w:rPr>
      </w:pPr>
    </w:p>
    <w:p w14:paraId="3EC2A502" w14:textId="77777777" w:rsidR="004044F9" w:rsidRPr="00583BCB" w:rsidRDefault="00086137" w:rsidP="00086137">
      <w:pPr>
        <w:autoSpaceDE w:val="0"/>
        <w:autoSpaceDN w:val="0"/>
        <w:adjustRightInd w:val="0"/>
        <w:spacing w:after="0" w:line="240" w:lineRule="auto"/>
        <w:jc w:val="both"/>
        <w:rPr>
          <w:rFonts w:asciiTheme="minorHAnsi" w:eastAsia="Times New Roman" w:hAnsiTheme="minorHAnsi" w:cstheme="minorHAnsi"/>
          <w:sz w:val="22"/>
          <w:lang w:val="fr-FR"/>
        </w:rPr>
      </w:pPr>
      <w:r w:rsidRPr="00583BCB">
        <w:rPr>
          <w:rFonts w:asciiTheme="minorHAnsi" w:eastAsia="Times New Roman" w:hAnsiTheme="minorHAnsi" w:cstheme="minorHAnsi"/>
          <w:sz w:val="22"/>
          <w:lang w:val="fr-FR"/>
        </w:rPr>
        <w:t>Toate proiectele vor demonstra contribuţia la indicatorul de rezultat</w:t>
      </w:r>
      <w:r w:rsidR="008C52F4" w:rsidRPr="00583BCB">
        <w:rPr>
          <w:rFonts w:asciiTheme="minorHAnsi" w:eastAsia="Times New Roman" w:hAnsiTheme="minorHAnsi" w:cstheme="minorHAnsi"/>
          <w:sz w:val="22"/>
          <w:lang w:val="fr-FR"/>
        </w:rPr>
        <w:t xml:space="preserve"> și la ținta </w:t>
      </w:r>
      <w:r w:rsidR="005761CA" w:rsidRPr="00583BCB">
        <w:rPr>
          <w:rFonts w:asciiTheme="minorHAnsi" w:eastAsia="Times New Roman" w:hAnsiTheme="minorHAnsi" w:cstheme="minorHAnsi"/>
          <w:sz w:val="22"/>
          <w:lang w:val="fr-FR"/>
        </w:rPr>
        <w:t>p</w:t>
      </w:r>
      <w:r w:rsidR="008C52F4" w:rsidRPr="00583BCB">
        <w:rPr>
          <w:rFonts w:asciiTheme="minorHAnsi" w:eastAsia="Times New Roman" w:hAnsiTheme="minorHAnsi" w:cstheme="minorHAnsi"/>
          <w:sz w:val="22"/>
          <w:lang w:val="fr-FR"/>
        </w:rPr>
        <w:t xml:space="preserve">revăzută în </w:t>
      </w:r>
      <w:proofErr w:type="gramStart"/>
      <w:r w:rsidR="008C52F4" w:rsidRPr="00583BCB">
        <w:rPr>
          <w:rFonts w:asciiTheme="minorHAnsi" w:eastAsia="Times New Roman" w:hAnsiTheme="minorHAnsi" w:cstheme="minorHAnsi"/>
          <w:sz w:val="22"/>
          <w:lang w:val="fr-FR"/>
        </w:rPr>
        <w:t>POIM</w:t>
      </w:r>
      <w:r w:rsidRPr="00583BCB">
        <w:rPr>
          <w:rFonts w:asciiTheme="minorHAnsi" w:eastAsia="Times New Roman" w:hAnsiTheme="minorHAnsi" w:cstheme="minorHAnsi"/>
          <w:sz w:val="22"/>
          <w:lang w:val="fr-FR"/>
        </w:rPr>
        <w:t>:</w:t>
      </w:r>
      <w:proofErr w:type="gramEnd"/>
    </w:p>
    <w:p w14:paraId="4C41256E" w14:textId="77777777" w:rsidR="00086137" w:rsidRPr="00583BCB" w:rsidRDefault="00086137" w:rsidP="00086137">
      <w:pPr>
        <w:autoSpaceDE w:val="0"/>
        <w:autoSpaceDN w:val="0"/>
        <w:adjustRightInd w:val="0"/>
        <w:spacing w:after="0" w:line="240" w:lineRule="auto"/>
        <w:jc w:val="both"/>
        <w:rPr>
          <w:rFonts w:asciiTheme="minorHAnsi" w:eastAsia="Times New Roman" w:hAnsiTheme="minorHAnsi" w:cstheme="minorHAnsi"/>
          <w:sz w:val="22"/>
          <w:lang w:val="fr-FR"/>
        </w:rPr>
      </w:pPr>
    </w:p>
    <w:tbl>
      <w:tblPr>
        <w:tblStyle w:val="TableGrid19"/>
        <w:tblW w:w="10289" w:type="dxa"/>
        <w:jc w:val="center"/>
        <w:tblLook w:val="04A0" w:firstRow="1" w:lastRow="0" w:firstColumn="1" w:lastColumn="0" w:noHBand="0" w:noVBand="1"/>
      </w:tblPr>
      <w:tblGrid>
        <w:gridCol w:w="764"/>
        <w:gridCol w:w="6701"/>
        <w:gridCol w:w="2824"/>
      </w:tblGrid>
      <w:tr w:rsidR="00086137" w:rsidRPr="00583BCB" w:rsidDel="00047B29" w14:paraId="276E553D" w14:textId="77777777" w:rsidTr="00FC7A3D">
        <w:trPr>
          <w:jc w:val="center"/>
        </w:trPr>
        <w:tc>
          <w:tcPr>
            <w:tcW w:w="764" w:type="dxa"/>
          </w:tcPr>
          <w:p w14:paraId="7A45BAE2" w14:textId="77777777" w:rsidR="00086137" w:rsidRPr="00583BCB" w:rsidDel="00047B29" w:rsidRDefault="009205E4" w:rsidP="00086137">
            <w:pPr>
              <w:autoSpaceDE w:val="0"/>
              <w:autoSpaceDN w:val="0"/>
              <w:adjustRightInd w:val="0"/>
              <w:jc w:val="both"/>
              <w:rPr>
                <w:rFonts w:asciiTheme="minorHAnsi" w:hAnsiTheme="minorHAnsi" w:cstheme="minorHAnsi"/>
                <w:sz w:val="22"/>
                <w:szCs w:val="22"/>
                <w:lang w:val="fr-FR"/>
              </w:rPr>
            </w:pPr>
            <w:r w:rsidRPr="00583BCB">
              <w:rPr>
                <w:rFonts w:asciiTheme="minorHAnsi" w:hAnsiTheme="minorHAnsi" w:cstheme="minorHAnsi"/>
                <w:sz w:val="22"/>
                <w:szCs w:val="22"/>
                <w:lang w:val="fr-FR"/>
              </w:rPr>
              <w:t>2S145</w:t>
            </w:r>
          </w:p>
        </w:tc>
        <w:tc>
          <w:tcPr>
            <w:tcW w:w="6701" w:type="dxa"/>
          </w:tcPr>
          <w:p w14:paraId="601F6CB5" w14:textId="77777777" w:rsidR="00086137" w:rsidRPr="00583BCB" w:rsidDel="00047B29" w:rsidRDefault="00114980" w:rsidP="00114980">
            <w:pPr>
              <w:autoSpaceDE w:val="0"/>
              <w:autoSpaceDN w:val="0"/>
              <w:adjustRightInd w:val="0"/>
              <w:jc w:val="both"/>
              <w:rPr>
                <w:rFonts w:asciiTheme="minorHAnsi" w:hAnsiTheme="minorHAnsi" w:cstheme="minorHAnsi"/>
                <w:sz w:val="22"/>
                <w:szCs w:val="22"/>
                <w:lang w:val="ro-RO"/>
              </w:rPr>
            </w:pPr>
            <w:r w:rsidRPr="00583BCB">
              <w:rPr>
                <w:rFonts w:asciiTheme="minorHAnsi" w:hAnsiTheme="minorHAnsi" w:cstheme="minorHAnsi"/>
                <w:bCs/>
                <w:sz w:val="22"/>
                <w:szCs w:val="22"/>
                <w:lang w:val="ro-RO"/>
              </w:rPr>
              <w:t>Producția primară de energie din surse regenerabile</w:t>
            </w:r>
          </w:p>
        </w:tc>
        <w:tc>
          <w:tcPr>
            <w:tcW w:w="2824" w:type="dxa"/>
          </w:tcPr>
          <w:p w14:paraId="309A384B" w14:textId="77777777" w:rsidR="00086137" w:rsidRPr="00583BCB" w:rsidDel="00047B29" w:rsidRDefault="00086137" w:rsidP="00086137">
            <w:pPr>
              <w:autoSpaceDE w:val="0"/>
              <w:autoSpaceDN w:val="0"/>
              <w:adjustRightInd w:val="0"/>
              <w:jc w:val="both"/>
              <w:rPr>
                <w:rFonts w:asciiTheme="minorHAnsi" w:hAnsiTheme="minorHAnsi" w:cstheme="minorHAnsi"/>
                <w:sz w:val="22"/>
                <w:szCs w:val="22"/>
                <w:lang w:val="fr-FR"/>
              </w:rPr>
            </w:pPr>
            <w:r w:rsidRPr="00583BCB">
              <w:rPr>
                <w:rFonts w:asciiTheme="minorHAnsi" w:hAnsiTheme="minorHAnsi" w:cstheme="minorHAnsi"/>
                <w:sz w:val="22"/>
                <w:szCs w:val="22"/>
                <w:lang w:val="fr-FR"/>
              </w:rPr>
              <w:t>Mii tep/an</w:t>
            </w:r>
          </w:p>
        </w:tc>
      </w:tr>
    </w:tbl>
    <w:p w14:paraId="06124EDF" w14:textId="087721DF" w:rsidR="00086137" w:rsidRPr="00583BCB" w:rsidRDefault="00086137" w:rsidP="004044F9">
      <w:pPr>
        <w:shd w:val="clear" w:color="auto" w:fill="FFFFFF" w:themeFill="background1"/>
        <w:spacing w:after="0" w:line="240" w:lineRule="auto"/>
        <w:jc w:val="both"/>
        <w:rPr>
          <w:rFonts w:asciiTheme="minorHAnsi" w:hAnsiTheme="minorHAnsi" w:cstheme="minorHAnsi"/>
          <w:sz w:val="22"/>
          <w:lang w:val="ro-RO" w:eastAsia="sk-SK"/>
        </w:rPr>
      </w:pPr>
    </w:p>
    <w:p w14:paraId="07688114" w14:textId="77777777" w:rsidR="004044F9" w:rsidRPr="00583BCB" w:rsidRDefault="004044F9" w:rsidP="004044F9">
      <w:pPr>
        <w:spacing w:after="0" w:line="240" w:lineRule="auto"/>
        <w:rPr>
          <w:rFonts w:asciiTheme="minorHAnsi" w:hAnsiTheme="minorHAnsi" w:cstheme="minorHAnsi"/>
          <w:b/>
          <w:sz w:val="22"/>
          <w:u w:val="single"/>
        </w:rPr>
      </w:pPr>
      <w:r w:rsidRPr="00583BCB">
        <w:rPr>
          <w:rFonts w:asciiTheme="minorHAnsi" w:hAnsiTheme="minorHAnsi" w:cstheme="minorHAnsi"/>
          <w:b/>
          <w:sz w:val="22"/>
          <w:u w:val="single"/>
        </w:rPr>
        <w:t>Definițiile indicatorilor și indicații privind cuantificarea acestora</w:t>
      </w:r>
    </w:p>
    <w:p w14:paraId="4F2C9B5B" w14:textId="77777777" w:rsidR="009F27C6" w:rsidRPr="00583BCB" w:rsidRDefault="009F27C6" w:rsidP="009F27C6">
      <w:pPr>
        <w:shd w:val="clear" w:color="auto" w:fill="FFFFFF" w:themeFill="background1"/>
        <w:spacing w:after="0" w:line="240" w:lineRule="auto"/>
        <w:jc w:val="both"/>
        <w:rPr>
          <w:rFonts w:asciiTheme="minorHAnsi" w:hAnsiTheme="minorHAnsi" w:cstheme="minorHAnsi"/>
          <w:sz w:val="22"/>
          <w:highlight w:val="yellow"/>
          <w:lang w:eastAsia="sk-SK"/>
        </w:rPr>
      </w:pPr>
    </w:p>
    <w:p w14:paraId="7D50C9A5" w14:textId="48EFDA20" w:rsidR="0041340F" w:rsidRPr="00583BCB" w:rsidRDefault="0041340F" w:rsidP="00DB0BB3">
      <w:pPr>
        <w:spacing w:after="160" w:line="259" w:lineRule="auto"/>
        <w:jc w:val="both"/>
        <w:rPr>
          <w:rFonts w:asciiTheme="minorHAnsi" w:hAnsiTheme="minorHAnsi" w:cstheme="minorHAnsi"/>
          <w:sz w:val="22"/>
        </w:rPr>
      </w:pPr>
      <w:r w:rsidRPr="00583BCB">
        <w:rPr>
          <w:rFonts w:asciiTheme="minorHAnsi" w:hAnsiTheme="minorHAnsi" w:cstheme="minorHAnsi"/>
          <w:b/>
          <w:sz w:val="22"/>
        </w:rPr>
        <w:t>CO30</w:t>
      </w:r>
      <w:r w:rsidRPr="00583BCB">
        <w:rPr>
          <w:rFonts w:asciiTheme="minorHAnsi" w:hAnsiTheme="minorHAnsi" w:cstheme="minorHAnsi"/>
          <w:sz w:val="22"/>
        </w:rPr>
        <w:t> =</w:t>
      </w:r>
      <w:r w:rsidR="00556F91" w:rsidRPr="00583BCB">
        <w:rPr>
          <w:rFonts w:asciiTheme="minorHAnsi" w:hAnsiTheme="minorHAnsi" w:cstheme="minorHAnsi"/>
          <w:sz w:val="22"/>
        </w:rPr>
        <w:t xml:space="preserve"> </w:t>
      </w:r>
      <w:r w:rsidRPr="00583BCB">
        <w:rPr>
          <w:rFonts w:asciiTheme="minorHAnsi" w:hAnsiTheme="minorHAnsi" w:cstheme="minorHAnsi"/>
          <w:sz w:val="22"/>
        </w:rPr>
        <w:t>Creșterea capacităț</w:t>
      </w:r>
      <w:r w:rsidR="006975A5">
        <w:rPr>
          <w:rFonts w:asciiTheme="minorHAnsi" w:hAnsiTheme="minorHAnsi" w:cstheme="minorHAnsi"/>
          <w:sz w:val="22"/>
        </w:rPr>
        <w:t xml:space="preserve">ii de producere de energie </w:t>
      </w:r>
      <w:r w:rsidRPr="00583BCB">
        <w:rPr>
          <w:rFonts w:asciiTheme="minorHAnsi" w:hAnsiTheme="minorHAnsi" w:cstheme="minorHAnsi"/>
          <w:sz w:val="22"/>
        </w:rPr>
        <w:t xml:space="preserve">a unităților </w:t>
      </w:r>
      <w:proofErr w:type="gramStart"/>
      <w:r w:rsidRPr="00583BCB">
        <w:rPr>
          <w:rFonts w:asciiTheme="minorHAnsi" w:hAnsiTheme="minorHAnsi" w:cstheme="minorHAnsi"/>
          <w:sz w:val="22"/>
        </w:rPr>
        <w:t>ce</w:t>
      </w:r>
      <w:proofErr w:type="gramEnd"/>
      <w:r w:rsidR="006975A5">
        <w:rPr>
          <w:rFonts w:asciiTheme="minorHAnsi" w:hAnsiTheme="minorHAnsi" w:cstheme="minorHAnsi"/>
          <w:sz w:val="22"/>
        </w:rPr>
        <w:t xml:space="preserve"> folosesc surse regenerabile,</w:t>
      </w:r>
      <w:r w:rsidRPr="00583BCB">
        <w:rPr>
          <w:rFonts w:asciiTheme="minorHAnsi" w:hAnsiTheme="minorHAnsi" w:cstheme="minorHAnsi"/>
          <w:sz w:val="22"/>
        </w:rPr>
        <w:t xml:space="preserve"> construite / dotate prin proiect. Include electricitate și energie termică.</w:t>
      </w:r>
    </w:p>
    <w:p w14:paraId="1F54CC1C" w14:textId="77777777" w:rsidR="003B76DB" w:rsidRPr="00583BCB" w:rsidRDefault="007F12F4" w:rsidP="00630111">
      <w:pPr>
        <w:spacing w:after="160" w:line="252" w:lineRule="auto"/>
        <w:jc w:val="both"/>
        <w:rPr>
          <w:rFonts w:asciiTheme="minorHAnsi" w:eastAsia="Calibri" w:hAnsiTheme="minorHAnsi" w:cstheme="minorHAnsi"/>
          <w:sz w:val="22"/>
          <w:lang w:val="fr-FR"/>
        </w:rPr>
      </w:pPr>
      <w:r w:rsidRPr="00583BCB">
        <w:rPr>
          <w:rFonts w:asciiTheme="minorHAnsi" w:eastAsia="Times New Roman" w:hAnsiTheme="minorHAnsi" w:cstheme="minorHAnsi"/>
          <w:b/>
          <w:sz w:val="22"/>
          <w:u w:val="single"/>
          <w:lang w:val="fr-FR"/>
        </w:rPr>
        <w:t xml:space="preserve">Formula </w:t>
      </w:r>
      <w:r w:rsidR="003B76DB" w:rsidRPr="00583BCB">
        <w:rPr>
          <w:rFonts w:asciiTheme="minorHAnsi" w:eastAsia="Times New Roman" w:hAnsiTheme="minorHAnsi" w:cstheme="minorHAnsi"/>
          <w:b/>
          <w:sz w:val="22"/>
          <w:u w:val="single"/>
          <w:lang w:val="fr-FR"/>
        </w:rPr>
        <w:t xml:space="preserve">de </w:t>
      </w:r>
      <w:proofErr w:type="gramStart"/>
      <w:r w:rsidR="003B76DB" w:rsidRPr="00583BCB">
        <w:rPr>
          <w:rFonts w:asciiTheme="minorHAnsi" w:eastAsia="Times New Roman" w:hAnsiTheme="minorHAnsi" w:cstheme="minorHAnsi"/>
          <w:b/>
          <w:sz w:val="22"/>
          <w:u w:val="single"/>
          <w:lang w:val="fr-FR"/>
        </w:rPr>
        <w:t>calcul:</w:t>
      </w:r>
      <w:proofErr w:type="gramEnd"/>
      <w:r w:rsidR="003B76DB" w:rsidRPr="00583BCB">
        <w:rPr>
          <w:rFonts w:asciiTheme="minorHAnsi" w:eastAsia="Calibri" w:hAnsiTheme="minorHAnsi" w:cstheme="minorHAnsi"/>
          <w:sz w:val="22"/>
          <w:lang w:val="fr-FR"/>
        </w:rPr>
        <w:t xml:space="preserve"> </w:t>
      </w:r>
      <w:r w:rsidR="003B76DB" w:rsidRPr="00583BCB">
        <w:rPr>
          <w:rFonts w:asciiTheme="minorHAnsi" w:eastAsia="Calibri" w:hAnsiTheme="minorHAnsi" w:cstheme="minorHAnsi"/>
          <w:sz w:val="22"/>
        </w:rPr>
        <w:t>Capacitate suplimentară de producere a energiei din surse r</w:t>
      </w:r>
      <w:r w:rsidR="00581911" w:rsidRPr="00583BCB">
        <w:rPr>
          <w:rFonts w:asciiTheme="minorHAnsi" w:eastAsia="Calibri" w:hAnsiTheme="minorHAnsi" w:cstheme="minorHAnsi"/>
          <w:sz w:val="22"/>
        </w:rPr>
        <w:t>egenerabile care fac obiectul OS</w:t>
      </w:r>
      <w:r w:rsidR="003B76DB" w:rsidRPr="00583BCB">
        <w:rPr>
          <w:rFonts w:asciiTheme="minorHAnsi" w:eastAsia="Calibri" w:hAnsiTheme="minorHAnsi" w:cstheme="minorHAnsi"/>
          <w:sz w:val="22"/>
        </w:rPr>
        <w:t xml:space="preserve"> </w:t>
      </w:r>
      <w:r w:rsidR="005D6950" w:rsidRPr="00583BCB">
        <w:rPr>
          <w:rFonts w:asciiTheme="minorHAnsi" w:eastAsia="Calibri" w:hAnsiTheme="minorHAnsi" w:cstheme="minorHAnsi"/>
          <w:sz w:val="22"/>
        </w:rPr>
        <w:t>11.2</w:t>
      </w:r>
      <w:r w:rsidR="003B76DB" w:rsidRPr="00583BCB">
        <w:rPr>
          <w:rFonts w:asciiTheme="minorHAnsi" w:eastAsia="Calibri" w:hAnsiTheme="minorHAnsi" w:cstheme="minorHAnsi"/>
          <w:sz w:val="22"/>
        </w:rPr>
        <w:t xml:space="preserve"> exprimat</w:t>
      </w:r>
      <w:r w:rsidR="002750EA" w:rsidRPr="00583BCB">
        <w:rPr>
          <w:rFonts w:asciiTheme="minorHAnsi" w:eastAsia="Calibri" w:hAnsiTheme="minorHAnsi" w:cstheme="minorHAnsi"/>
          <w:sz w:val="22"/>
        </w:rPr>
        <w:t>ă</w:t>
      </w:r>
      <w:r w:rsidR="003B76DB" w:rsidRPr="00583BCB">
        <w:rPr>
          <w:rFonts w:asciiTheme="minorHAnsi" w:eastAsia="Calibri" w:hAnsiTheme="minorHAnsi" w:cstheme="minorHAnsi"/>
          <w:sz w:val="22"/>
        </w:rPr>
        <w:t xml:space="preserve"> </w:t>
      </w:r>
      <w:r w:rsidR="002750EA" w:rsidRPr="00583BCB">
        <w:rPr>
          <w:rFonts w:asciiTheme="minorHAnsi" w:eastAsia="Calibri" w:hAnsiTheme="minorHAnsi" w:cstheme="minorHAnsi"/>
          <w:sz w:val="22"/>
        </w:rPr>
        <w:t>î</w:t>
      </w:r>
      <w:r w:rsidR="003B76DB" w:rsidRPr="00583BCB">
        <w:rPr>
          <w:rFonts w:asciiTheme="minorHAnsi" w:eastAsia="Calibri" w:hAnsiTheme="minorHAnsi" w:cstheme="minorHAnsi"/>
          <w:sz w:val="22"/>
        </w:rPr>
        <w:t xml:space="preserve">n MW. </w:t>
      </w:r>
      <w:r w:rsidR="003B76DB" w:rsidRPr="00583BCB">
        <w:rPr>
          <w:rFonts w:asciiTheme="minorHAnsi" w:eastAsia="Times New Roman" w:hAnsiTheme="minorHAnsi" w:cstheme="minorHAnsi"/>
          <w:sz w:val="22"/>
          <w:lang w:val="fr-FR"/>
        </w:rPr>
        <w:t xml:space="preserve">În cazul producției de energie din surse regenerabile, estimarea are la bază cantitatea de energie primară produsă de unitățile sprijinite, pe perioada unui an (fie anul ulterior finalizării proiectului sau anul calendaristic ulterior finalizării proiectului). Energia din surse regenerabile ar trebui să fie neutră în ce privește gazele cu efect de seră și să înlocuiască producția de energie care nu este din surse regenerabile. </w:t>
      </w:r>
    </w:p>
    <w:p w14:paraId="132709BE" w14:textId="79BC697E" w:rsidR="00DB0BB3" w:rsidRPr="00583BCB" w:rsidRDefault="00DB0BB3" w:rsidP="00DB0BB3">
      <w:pPr>
        <w:spacing w:after="160" w:line="259" w:lineRule="auto"/>
        <w:jc w:val="both"/>
        <w:rPr>
          <w:rFonts w:asciiTheme="minorHAnsi" w:eastAsia="Times New Roman" w:hAnsiTheme="minorHAnsi" w:cstheme="minorHAnsi"/>
          <w:sz w:val="22"/>
          <w:lang w:val="ro-RO"/>
        </w:rPr>
      </w:pPr>
      <w:r w:rsidRPr="00583BCB">
        <w:rPr>
          <w:rFonts w:asciiTheme="minorHAnsi" w:eastAsia="Times New Roman" w:hAnsiTheme="minorHAnsi" w:cstheme="minorHAnsi"/>
          <w:b/>
          <w:sz w:val="22"/>
          <w:lang w:val="ro-RO"/>
        </w:rPr>
        <w:t>CO34</w:t>
      </w:r>
      <w:r w:rsidR="00630111" w:rsidRPr="00583BCB">
        <w:rPr>
          <w:rFonts w:asciiTheme="minorHAnsi" w:eastAsia="Times New Roman" w:hAnsiTheme="minorHAnsi" w:cstheme="minorHAnsi"/>
          <w:b/>
          <w:sz w:val="22"/>
          <w:lang w:val="ro-RO"/>
        </w:rPr>
        <w:t xml:space="preserve"> </w:t>
      </w:r>
      <w:r w:rsidR="0041340F" w:rsidRPr="00583BCB">
        <w:rPr>
          <w:rFonts w:asciiTheme="minorHAnsi" w:eastAsia="Times New Roman" w:hAnsiTheme="minorHAnsi" w:cstheme="minorHAnsi"/>
          <w:sz w:val="22"/>
          <w:lang w:val="ro-RO"/>
        </w:rPr>
        <w:t>=</w:t>
      </w:r>
      <w:r w:rsidR="00630111" w:rsidRPr="00583BCB">
        <w:rPr>
          <w:rFonts w:asciiTheme="minorHAnsi" w:eastAsia="Times New Roman" w:hAnsiTheme="minorHAnsi" w:cstheme="minorHAnsi"/>
          <w:sz w:val="22"/>
          <w:lang w:val="ro-RO"/>
        </w:rPr>
        <w:t xml:space="preserve"> </w:t>
      </w:r>
      <w:r w:rsidRPr="00583BCB">
        <w:rPr>
          <w:rFonts w:asciiTheme="minorHAnsi" w:eastAsia="Times New Roman" w:hAnsiTheme="minorHAnsi" w:cstheme="minorHAnsi"/>
          <w:sz w:val="22"/>
          <w:lang w:val="ro-RO"/>
        </w:rPr>
        <w:t xml:space="preserve">estimarea totală a scăderii anuale a </w:t>
      </w:r>
      <w:r w:rsidR="003B76DB" w:rsidRPr="00583BCB">
        <w:rPr>
          <w:rFonts w:asciiTheme="minorHAnsi" w:eastAsia="Times New Roman" w:hAnsiTheme="minorHAnsi" w:cstheme="minorHAnsi"/>
          <w:sz w:val="22"/>
          <w:lang w:val="ro-RO"/>
        </w:rPr>
        <w:t>cantit</w:t>
      </w:r>
      <w:r w:rsidR="002750EA" w:rsidRPr="00583BCB">
        <w:rPr>
          <w:rFonts w:asciiTheme="minorHAnsi" w:eastAsia="Times New Roman" w:hAnsiTheme="minorHAnsi" w:cstheme="minorHAnsi"/>
          <w:sz w:val="22"/>
          <w:lang w:val="ro-RO"/>
        </w:rPr>
        <w:t>ăț</w:t>
      </w:r>
      <w:r w:rsidR="003B76DB" w:rsidRPr="00583BCB">
        <w:rPr>
          <w:rFonts w:asciiTheme="minorHAnsi" w:eastAsia="Times New Roman" w:hAnsiTheme="minorHAnsi" w:cstheme="minorHAnsi"/>
          <w:sz w:val="22"/>
          <w:lang w:val="ro-RO"/>
        </w:rPr>
        <w:t xml:space="preserve">ii de emisii de </w:t>
      </w:r>
      <w:r w:rsidRPr="00583BCB">
        <w:rPr>
          <w:rFonts w:asciiTheme="minorHAnsi" w:eastAsia="Times New Roman" w:hAnsiTheme="minorHAnsi" w:cstheme="minorHAnsi"/>
          <w:sz w:val="22"/>
          <w:lang w:val="ro-RO"/>
        </w:rPr>
        <w:t>gaze cu efect de seră la sfârșitul perioadei ca urmare a înlocuirii producției de energie care nu este din surse regenerabile cu producția de energie din surse regenerabile</w:t>
      </w:r>
      <w:r w:rsidR="003B76DB" w:rsidRPr="00583BCB">
        <w:rPr>
          <w:rFonts w:asciiTheme="minorHAnsi" w:eastAsia="Times New Roman" w:hAnsiTheme="minorHAnsi" w:cstheme="minorHAnsi"/>
          <w:sz w:val="22"/>
          <w:lang w:val="ro-RO"/>
        </w:rPr>
        <w:t xml:space="preserve"> </w:t>
      </w:r>
      <w:r w:rsidR="00581911" w:rsidRPr="00583BCB">
        <w:rPr>
          <w:rFonts w:asciiTheme="minorHAnsi" w:eastAsia="Times New Roman" w:hAnsiTheme="minorHAnsi" w:cstheme="minorHAnsi"/>
          <w:sz w:val="22"/>
          <w:lang w:val="ro-RO"/>
        </w:rPr>
        <w:t>care fac obiectul OS</w:t>
      </w:r>
      <w:r w:rsidR="003B76DB" w:rsidRPr="00583BCB">
        <w:rPr>
          <w:rFonts w:asciiTheme="minorHAnsi" w:eastAsia="Times New Roman" w:hAnsiTheme="minorHAnsi" w:cstheme="minorHAnsi"/>
          <w:sz w:val="22"/>
          <w:lang w:val="ro-RO"/>
        </w:rPr>
        <w:t xml:space="preserve"> </w:t>
      </w:r>
      <w:r w:rsidR="00971E39" w:rsidRPr="00583BCB">
        <w:rPr>
          <w:rFonts w:asciiTheme="minorHAnsi" w:eastAsia="Times New Roman" w:hAnsiTheme="minorHAnsi" w:cstheme="minorHAnsi"/>
          <w:sz w:val="22"/>
          <w:lang w:val="ro-RO"/>
        </w:rPr>
        <w:t>11.2.</w:t>
      </w:r>
    </w:p>
    <w:p w14:paraId="5BAD8102" w14:textId="457F701E" w:rsidR="00B1274A" w:rsidRPr="00583BCB" w:rsidRDefault="00DB0BB3" w:rsidP="00900B6C">
      <w:pPr>
        <w:spacing w:after="160" w:line="240" w:lineRule="auto"/>
        <w:jc w:val="both"/>
        <w:rPr>
          <w:rFonts w:asciiTheme="minorHAnsi" w:eastAsia="Times New Roman" w:hAnsiTheme="minorHAnsi" w:cstheme="minorHAnsi"/>
          <w:sz w:val="22"/>
          <w:lang w:val="ro-RO"/>
        </w:rPr>
      </w:pPr>
      <w:r w:rsidRPr="00583BCB">
        <w:rPr>
          <w:rFonts w:asciiTheme="minorHAnsi" w:eastAsia="Times New Roman" w:hAnsiTheme="minorHAnsi" w:cstheme="minorHAnsi"/>
          <w:b/>
          <w:sz w:val="22"/>
          <w:u w:val="single"/>
          <w:lang w:val="ro-RO"/>
        </w:rPr>
        <w:lastRenderedPageBreak/>
        <w:t>Formula de calcul:</w:t>
      </w:r>
      <w:r w:rsidRPr="00583BCB">
        <w:rPr>
          <w:rFonts w:asciiTheme="minorHAnsi" w:eastAsia="Times New Roman" w:hAnsiTheme="minorHAnsi" w:cstheme="minorHAnsi"/>
          <w:sz w:val="22"/>
          <w:lang w:val="ro-RO"/>
        </w:rPr>
        <w:t xml:space="preserve"> </w:t>
      </w:r>
      <w:r w:rsidR="00900B6C" w:rsidRPr="00583BCB">
        <w:rPr>
          <w:rFonts w:asciiTheme="minorHAnsi" w:eastAsia="Times New Roman" w:hAnsiTheme="minorHAnsi" w:cstheme="minorHAnsi"/>
          <w:bCs/>
          <w:sz w:val="22"/>
          <w:lang w:val="ro-RO"/>
        </w:rPr>
        <w:t>Capacitatea ce urmează a fi instalată din regenerabile x perioada de utilizare maximă anuală = producția anuală de energie (termică sau electrică). Perioada de utilizare maximă anuală este: 4000h/an pentru electricitate</w:t>
      </w:r>
      <w:r w:rsidR="009B44AD">
        <w:rPr>
          <w:rFonts w:asciiTheme="minorHAnsi" w:eastAsia="Times New Roman" w:hAnsiTheme="minorHAnsi" w:cstheme="minorHAnsi"/>
          <w:bCs/>
          <w:sz w:val="22"/>
          <w:lang w:val="ro-RO"/>
        </w:rPr>
        <w:t xml:space="preserve"> </w:t>
      </w:r>
      <w:r w:rsidR="00900B6C" w:rsidRPr="00583BCB">
        <w:rPr>
          <w:rFonts w:asciiTheme="minorHAnsi" w:eastAsia="Times New Roman" w:hAnsiTheme="minorHAnsi" w:cstheme="minorHAnsi"/>
          <w:bCs/>
          <w:sz w:val="22"/>
          <w:lang w:val="ro-RO"/>
        </w:rPr>
        <w:t>si 1800h/an pentru încălzire. Fiecare MWe sau MWt din regenerabile are corespondență cu emisii de CO</w:t>
      </w:r>
      <w:r w:rsidR="00900B6C" w:rsidRPr="00583BCB">
        <w:rPr>
          <w:rFonts w:asciiTheme="minorHAnsi" w:eastAsia="Times New Roman" w:hAnsiTheme="minorHAnsi" w:cstheme="minorHAnsi"/>
          <w:bCs/>
          <w:sz w:val="22"/>
          <w:vertAlign w:val="subscript"/>
          <w:lang w:val="ro-RO"/>
        </w:rPr>
        <w:t>2</w:t>
      </w:r>
      <w:r w:rsidR="00900B6C" w:rsidRPr="00583BCB">
        <w:rPr>
          <w:rFonts w:asciiTheme="minorHAnsi" w:eastAsia="Times New Roman" w:hAnsiTheme="minorHAnsi" w:cstheme="minorHAnsi"/>
          <w:bCs/>
          <w:sz w:val="22"/>
          <w:lang w:val="ro-RO"/>
        </w:rPr>
        <w:t xml:space="preserve"> astfel: 1 MWe = 0,33 tone CO2/M</w:t>
      </w:r>
      <w:r w:rsidR="00494E27" w:rsidRPr="00583BCB">
        <w:rPr>
          <w:rFonts w:asciiTheme="minorHAnsi" w:eastAsia="Times New Roman" w:hAnsiTheme="minorHAnsi" w:cstheme="minorHAnsi"/>
          <w:bCs/>
          <w:sz w:val="22"/>
          <w:lang w:val="ro-RO"/>
        </w:rPr>
        <w:t>w</w:t>
      </w:r>
      <w:r w:rsidR="00900B6C" w:rsidRPr="00583BCB">
        <w:rPr>
          <w:rFonts w:asciiTheme="minorHAnsi" w:eastAsia="Times New Roman" w:hAnsiTheme="minorHAnsi" w:cstheme="minorHAnsi"/>
          <w:bCs/>
          <w:sz w:val="22"/>
          <w:lang w:val="ro-RO"/>
        </w:rPr>
        <w:t>he; 1 MWt = 0,202 tone CO2/MWh pentru înlocuire gaz; 1 MWt = 0,364 tone CO28/MWh pentru înlocuire cărbune.</w:t>
      </w:r>
    </w:p>
    <w:p w14:paraId="373DC9BE" w14:textId="01E4467E" w:rsidR="0009597A" w:rsidRPr="00D82885" w:rsidRDefault="00BF7FE9" w:rsidP="00D82885">
      <w:pPr>
        <w:spacing w:after="160" w:line="259" w:lineRule="auto"/>
        <w:jc w:val="both"/>
        <w:rPr>
          <w:rFonts w:asciiTheme="minorHAnsi" w:hAnsiTheme="minorHAnsi" w:cstheme="minorHAnsi"/>
          <w:bCs/>
          <w:sz w:val="22"/>
          <w:lang w:val="ro-RO" w:eastAsia="sk-SK"/>
        </w:rPr>
      </w:pPr>
      <w:bookmarkStart w:id="15" w:name="_Hlk117177475"/>
      <w:r w:rsidRPr="00D82885">
        <w:rPr>
          <w:rFonts w:asciiTheme="minorHAnsi" w:hAnsiTheme="minorHAnsi" w:cstheme="minorHAnsi"/>
          <w:b/>
          <w:sz w:val="22"/>
          <w:lang w:val="fr-FR"/>
        </w:rPr>
        <w:t>2S</w:t>
      </w:r>
      <w:r w:rsidR="00971E39" w:rsidRPr="00D82885">
        <w:rPr>
          <w:rFonts w:asciiTheme="minorHAnsi" w:hAnsiTheme="minorHAnsi" w:cstheme="minorHAnsi"/>
          <w:b/>
          <w:sz w:val="22"/>
          <w:lang w:val="fr-FR"/>
        </w:rPr>
        <w:t>145</w:t>
      </w:r>
      <w:r w:rsidR="00A47F7D" w:rsidRPr="00D82885">
        <w:rPr>
          <w:rFonts w:asciiTheme="minorHAnsi" w:hAnsiTheme="minorHAnsi" w:cstheme="minorHAnsi"/>
          <w:b/>
          <w:sz w:val="22"/>
          <w:lang w:val="fr-FR"/>
        </w:rPr>
        <w:t xml:space="preserve"> </w:t>
      </w:r>
      <w:r w:rsidRPr="00D82885">
        <w:rPr>
          <w:rFonts w:asciiTheme="minorHAnsi" w:hAnsiTheme="minorHAnsi" w:cstheme="minorHAnsi"/>
          <w:b/>
          <w:sz w:val="22"/>
          <w:lang w:val="fr-FR"/>
        </w:rPr>
        <w:t>=</w:t>
      </w:r>
      <w:r w:rsidR="00900B6C" w:rsidRPr="00D82885">
        <w:rPr>
          <w:rFonts w:asciiTheme="minorHAnsi" w:hAnsiTheme="minorHAnsi" w:cstheme="minorHAnsi"/>
          <w:b/>
          <w:bCs/>
          <w:sz w:val="22"/>
          <w:lang w:val="ro-RO"/>
        </w:rPr>
        <w:t xml:space="preserve"> </w:t>
      </w:r>
      <w:r w:rsidR="00A47F7D" w:rsidRPr="00D82885">
        <w:rPr>
          <w:rFonts w:asciiTheme="minorHAnsi" w:hAnsiTheme="minorHAnsi" w:cstheme="minorHAnsi"/>
          <w:bCs/>
          <w:sz w:val="22"/>
          <w:lang w:val="fr-FR"/>
        </w:rPr>
        <w:t xml:space="preserve">Producţia primară de energie din surse regenerabile. </w:t>
      </w:r>
      <w:r w:rsidR="00630A8A" w:rsidRPr="00D82885">
        <w:rPr>
          <w:rFonts w:asciiTheme="minorHAnsi" w:hAnsiTheme="minorHAnsi" w:cstheme="minorHAnsi" w:hint="eastAsia"/>
          <w:bCs/>
          <w:sz w:val="22"/>
          <w:lang w:val="fr-FR"/>
        </w:rPr>
        <w:t>Î</w:t>
      </w:r>
      <w:r w:rsidR="00630A8A" w:rsidRPr="00D82885">
        <w:rPr>
          <w:rFonts w:asciiTheme="minorHAnsi" w:hAnsiTheme="minorHAnsi" w:cstheme="minorHAnsi"/>
          <w:bCs/>
          <w:sz w:val="22"/>
          <w:lang w:val="fr-FR"/>
        </w:rPr>
        <w:t>n descrierea proiectului, fiecare solicitant va estima contribuția cantitativ</w:t>
      </w:r>
      <w:r w:rsidR="00630A8A" w:rsidRPr="00D82885">
        <w:rPr>
          <w:rFonts w:asciiTheme="minorHAnsi" w:hAnsiTheme="minorHAnsi" w:cstheme="minorHAnsi" w:hint="eastAsia"/>
          <w:bCs/>
          <w:sz w:val="22"/>
          <w:lang w:val="fr-FR"/>
        </w:rPr>
        <w:t>ă</w:t>
      </w:r>
      <w:r w:rsidR="00630A8A" w:rsidRPr="00D82885">
        <w:rPr>
          <w:rFonts w:asciiTheme="minorHAnsi" w:hAnsiTheme="minorHAnsi" w:cstheme="minorHAnsi"/>
          <w:bCs/>
          <w:sz w:val="22"/>
          <w:lang w:val="fr-FR"/>
        </w:rPr>
        <w:t xml:space="preserve"> la indicatorul de rezultat. </w:t>
      </w:r>
      <w:bookmarkEnd w:id="15"/>
    </w:p>
    <w:p w14:paraId="58714D12" w14:textId="77777777" w:rsidR="009F27C6" w:rsidRPr="00583BCB" w:rsidRDefault="009F27C6" w:rsidP="009F27C6">
      <w:pPr>
        <w:shd w:val="clear" w:color="auto" w:fill="FFFFFF" w:themeFill="background1"/>
        <w:spacing w:after="0" w:line="240" w:lineRule="auto"/>
        <w:jc w:val="both"/>
        <w:rPr>
          <w:rFonts w:asciiTheme="minorHAnsi" w:hAnsiTheme="minorHAnsi" w:cstheme="minorHAnsi"/>
          <w:sz w:val="22"/>
          <w:lang w:val="ro-RO" w:eastAsia="sk-SK"/>
        </w:rPr>
      </w:pPr>
    </w:p>
    <w:p w14:paraId="0DA69D95" w14:textId="77777777" w:rsidR="000F5640" w:rsidRPr="00583BCB" w:rsidRDefault="000F5640" w:rsidP="0037214F">
      <w:pPr>
        <w:pBdr>
          <w:top w:val="single" w:sz="4" w:space="1" w:color="auto"/>
          <w:left w:val="single" w:sz="4" w:space="1" w:color="auto"/>
          <w:bottom w:val="single" w:sz="4" w:space="1" w:color="auto"/>
          <w:right w:val="single" w:sz="4" w:space="4" w:color="auto"/>
        </w:pBdr>
        <w:spacing w:line="240" w:lineRule="auto"/>
        <w:jc w:val="both"/>
        <w:rPr>
          <w:rFonts w:asciiTheme="minorHAnsi" w:eastAsia="Times New Roman" w:hAnsiTheme="minorHAnsi" w:cstheme="minorHAnsi"/>
          <w:b/>
          <w:color w:val="FF0000"/>
          <w:sz w:val="22"/>
          <w:lang w:val="ro-RO"/>
        </w:rPr>
      </w:pPr>
      <w:r w:rsidRPr="00583BCB">
        <w:rPr>
          <w:rFonts w:asciiTheme="minorHAnsi" w:eastAsia="Times New Roman" w:hAnsiTheme="minorHAnsi" w:cstheme="minorHAnsi"/>
          <w:b/>
          <w:color w:val="FF0000"/>
          <w:sz w:val="22"/>
          <w:lang w:val="ro-RO"/>
        </w:rPr>
        <w:t>Atenție!</w:t>
      </w:r>
    </w:p>
    <w:p w14:paraId="4BF82223" w14:textId="77777777" w:rsidR="000F5640" w:rsidRPr="00583BCB" w:rsidRDefault="000F5640" w:rsidP="0037214F">
      <w:pPr>
        <w:pBdr>
          <w:top w:val="single" w:sz="4" w:space="1" w:color="auto"/>
          <w:left w:val="single" w:sz="4" w:space="1" w:color="auto"/>
          <w:bottom w:val="single" w:sz="4" w:space="1" w:color="auto"/>
          <w:right w:val="single" w:sz="4" w:space="4" w:color="auto"/>
        </w:pBdr>
        <w:spacing w:line="240" w:lineRule="auto"/>
        <w:jc w:val="both"/>
        <w:rPr>
          <w:rFonts w:asciiTheme="minorHAnsi" w:eastAsia="Times New Roman" w:hAnsiTheme="minorHAnsi" w:cstheme="minorHAnsi"/>
          <w:sz w:val="22"/>
          <w:lang w:val="ro-RO"/>
        </w:rPr>
      </w:pPr>
      <w:r w:rsidRPr="00583BCB">
        <w:rPr>
          <w:rFonts w:asciiTheme="minorHAnsi" w:eastAsia="Times New Roman" w:hAnsiTheme="minorHAnsi" w:cstheme="minorHAnsi"/>
          <w:sz w:val="22"/>
          <w:lang w:val="ro-RO"/>
        </w:rPr>
        <w:t xml:space="preserve">Pe lângă indicatorii obligatorii menționați anterior, fiecare proiect va avea și </w:t>
      </w:r>
      <w:r w:rsidR="007009DB" w:rsidRPr="00583BCB">
        <w:rPr>
          <w:rFonts w:asciiTheme="minorHAnsi" w:eastAsia="Times New Roman" w:hAnsiTheme="minorHAnsi" w:cstheme="minorHAnsi"/>
          <w:sz w:val="22"/>
          <w:lang w:val="ro-RO"/>
        </w:rPr>
        <w:t xml:space="preserve">alţi </w:t>
      </w:r>
      <w:r w:rsidRPr="00583BCB">
        <w:rPr>
          <w:rFonts w:asciiTheme="minorHAnsi" w:eastAsia="Times New Roman" w:hAnsiTheme="minorHAnsi" w:cstheme="minorHAnsi"/>
          <w:sz w:val="22"/>
          <w:lang w:val="ro-RO"/>
        </w:rPr>
        <w:t>indicatori fizici</w:t>
      </w:r>
      <w:r w:rsidR="00297EDB" w:rsidRPr="00583BCB">
        <w:rPr>
          <w:rFonts w:asciiTheme="minorHAnsi" w:eastAsia="Times New Roman" w:hAnsiTheme="minorHAnsi" w:cstheme="minorHAnsi"/>
          <w:sz w:val="22"/>
          <w:lang w:val="ro-RO"/>
        </w:rPr>
        <w:t xml:space="preserve"> </w:t>
      </w:r>
      <w:r w:rsidR="002750EA" w:rsidRPr="00583BCB">
        <w:rPr>
          <w:rFonts w:asciiTheme="minorHAnsi" w:eastAsia="Times New Roman" w:hAnsiTheme="minorHAnsi" w:cstheme="minorHAnsi"/>
          <w:sz w:val="22"/>
          <w:lang w:val="ro-RO"/>
        </w:rPr>
        <w:t>stabiliți în funcț</w:t>
      </w:r>
      <w:r w:rsidR="00297EDB" w:rsidRPr="00583BCB">
        <w:rPr>
          <w:rFonts w:asciiTheme="minorHAnsi" w:eastAsia="Times New Roman" w:hAnsiTheme="minorHAnsi" w:cstheme="minorHAnsi"/>
          <w:sz w:val="22"/>
          <w:lang w:val="ro-RO"/>
        </w:rPr>
        <w:t>ie de specificu</w:t>
      </w:r>
      <w:r w:rsidR="002750EA" w:rsidRPr="00583BCB">
        <w:rPr>
          <w:rFonts w:asciiTheme="minorHAnsi" w:eastAsia="Times New Roman" w:hAnsiTheme="minorHAnsi" w:cstheme="minorHAnsi"/>
          <w:sz w:val="22"/>
          <w:lang w:val="ro-RO"/>
        </w:rPr>
        <w:t>l proiectului propus spre finanț</w:t>
      </w:r>
      <w:r w:rsidR="00297EDB" w:rsidRPr="00583BCB">
        <w:rPr>
          <w:rFonts w:asciiTheme="minorHAnsi" w:eastAsia="Times New Roman" w:hAnsiTheme="minorHAnsi" w:cstheme="minorHAnsi"/>
          <w:sz w:val="22"/>
          <w:lang w:val="ro-RO"/>
        </w:rPr>
        <w:t>are</w:t>
      </w:r>
      <w:r w:rsidRPr="00583BCB">
        <w:rPr>
          <w:rFonts w:asciiTheme="minorHAnsi" w:eastAsia="Times New Roman" w:hAnsiTheme="minorHAnsi" w:cstheme="minorHAnsi"/>
          <w:sz w:val="22"/>
          <w:lang w:val="ro-RO"/>
        </w:rPr>
        <w:t xml:space="preserve">. </w:t>
      </w:r>
    </w:p>
    <w:p w14:paraId="56DDCFFD" w14:textId="5F400257" w:rsidR="00905D6F" w:rsidRPr="00E7767B" w:rsidRDefault="00543C2C" w:rsidP="00E7767B">
      <w:pPr>
        <w:pBdr>
          <w:top w:val="single" w:sz="4" w:space="1" w:color="auto"/>
          <w:left w:val="single" w:sz="4" w:space="1" w:color="auto"/>
          <w:bottom w:val="single" w:sz="4" w:space="1" w:color="auto"/>
          <w:right w:val="single" w:sz="4" w:space="4" w:color="auto"/>
        </w:pBdr>
        <w:spacing w:line="240" w:lineRule="auto"/>
        <w:jc w:val="both"/>
        <w:rPr>
          <w:rFonts w:asciiTheme="minorHAnsi" w:eastAsia="Times New Roman" w:hAnsiTheme="minorHAnsi" w:cstheme="minorHAnsi"/>
          <w:sz w:val="22"/>
          <w:lang w:val="ro-RO"/>
        </w:rPr>
      </w:pPr>
      <w:r w:rsidRPr="00583BCB">
        <w:rPr>
          <w:rFonts w:asciiTheme="minorHAnsi" w:eastAsia="Times New Roman" w:hAnsiTheme="minorHAnsi" w:cstheme="minorHAnsi"/>
          <w:sz w:val="22"/>
          <w:lang w:val="ro-RO"/>
        </w:rPr>
        <w:t>Indicatorii de mediu (Anexa 7 la prezentul ghid) vor fi monitorizați în vederea raportării anuale a acestora.</w:t>
      </w:r>
      <w:r w:rsidRPr="00583BCB">
        <w:rPr>
          <w:rFonts w:asciiTheme="minorHAnsi" w:eastAsia="Times New Roman" w:hAnsiTheme="minorHAnsi" w:cstheme="minorHAnsi"/>
          <w:sz w:val="22"/>
        </w:rPr>
        <w:t xml:space="preserve"> </w:t>
      </w:r>
      <w:r w:rsidRPr="00583BCB">
        <w:rPr>
          <w:rFonts w:asciiTheme="minorHAnsi" w:eastAsia="Times New Roman" w:hAnsiTheme="minorHAnsi" w:cstheme="minorHAnsi"/>
          <w:sz w:val="22"/>
          <w:lang w:val="ro-RO"/>
        </w:rPr>
        <w:t>Se vor monitoriza acei indicatori care sunt relevanți în funcție de actul de reglementare de mediu. În cazul în care autoritatea competentă de mediu nu solicită nicio măsură de monitorizare, solicitantul va raporta în implementare emisiil</w:t>
      </w:r>
      <w:r w:rsidR="00E7767B">
        <w:rPr>
          <w:rFonts w:asciiTheme="minorHAnsi" w:eastAsia="Times New Roman" w:hAnsiTheme="minorHAnsi" w:cstheme="minorHAnsi"/>
          <w:sz w:val="22"/>
          <w:lang w:val="ro-RO"/>
        </w:rPr>
        <w:t>e de poluanți (echivalent CO2).</w:t>
      </w:r>
    </w:p>
    <w:p w14:paraId="1680F614" w14:textId="77777777" w:rsidR="00FF2873" w:rsidRPr="00583BCB" w:rsidRDefault="00FF2873" w:rsidP="00D76D28">
      <w:pPr>
        <w:keepNext/>
        <w:shd w:val="clear" w:color="auto" w:fill="548DD4" w:themeFill="text2" w:themeFillTint="99"/>
        <w:spacing w:before="240" w:after="60" w:line="240" w:lineRule="auto"/>
        <w:outlineLvl w:val="1"/>
        <w:rPr>
          <w:rFonts w:asciiTheme="minorHAnsi" w:eastAsia="MS Mincho" w:hAnsiTheme="minorHAnsi" w:cstheme="minorHAnsi"/>
          <w:b/>
          <w:bCs/>
          <w:iCs/>
          <w:sz w:val="22"/>
          <w:lang w:val="ro-RO"/>
        </w:rPr>
      </w:pPr>
      <w:bookmarkStart w:id="16" w:name="_Toc119404341"/>
      <w:r w:rsidRPr="00583BCB">
        <w:rPr>
          <w:rFonts w:asciiTheme="minorHAnsi" w:eastAsia="MS Mincho" w:hAnsiTheme="minorHAnsi" w:cstheme="minorHAnsi"/>
          <w:b/>
          <w:bCs/>
          <w:iCs/>
          <w:sz w:val="22"/>
          <w:lang w:val="ro-RO"/>
        </w:rPr>
        <w:t>1.</w:t>
      </w:r>
      <w:r w:rsidR="005A254B" w:rsidRPr="00583BCB">
        <w:rPr>
          <w:rFonts w:asciiTheme="minorHAnsi" w:eastAsia="MS Mincho" w:hAnsiTheme="minorHAnsi" w:cstheme="minorHAnsi"/>
          <w:b/>
          <w:bCs/>
          <w:iCs/>
          <w:sz w:val="22"/>
          <w:lang w:val="ro-RO"/>
        </w:rPr>
        <w:t>7</w:t>
      </w:r>
      <w:r w:rsidRPr="00583BCB">
        <w:rPr>
          <w:rFonts w:asciiTheme="minorHAnsi" w:eastAsia="MS Mincho" w:hAnsiTheme="minorHAnsi" w:cstheme="minorHAnsi"/>
          <w:b/>
          <w:bCs/>
          <w:iCs/>
          <w:sz w:val="22"/>
          <w:lang w:val="ro-RO"/>
        </w:rPr>
        <w:t>. Alocare</w:t>
      </w:r>
      <w:r w:rsidR="005A254B" w:rsidRPr="00583BCB">
        <w:rPr>
          <w:rFonts w:asciiTheme="minorHAnsi" w:eastAsia="MS Mincho" w:hAnsiTheme="minorHAnsi" w:cstheme="minorHAnsi"/>
          <w:b/>
          <w:bCs/>
          <w:iCs/>
          <w:sz w:val="22"/>
          <w:lang w:val="ro-RO"/>
        </w:rPr>
        <w:t>a stabilită pentru apelul de proiecte</w:t>
      </w:r>
      <w:bookmarkEnd w:id="16"/>
    </w:p>
    <w:p w14:paraId="6C6D1695" w14:textId="77777777" w:rsidR="00F41AB7" w:rsidRPr="00583BCB" w:rsidRDefault="00F41AB7" w:rsidP="00D83114">
      <w:pPr>
        <w:widowControl w:val="0"/>
        <w:spacing w:after="0"/>
        <w:jc w:val="both"/>
        <w:rPr>
          <w:rFonts w:asciiTheme="minorHAnsi" w:eastAsiaTheme="minorEastAsia" w:hAnsiTheme="minorHAnsi" w:cstheme="minorHAnsi"/>
          <w:sz w:val="22"/>
          <w:lang w:val="ro-RO"/>
        </w:rPr>
      </w:pPr>
    </w:p>
    <w:p w14:paraId="3008509C" w14:textId="77777777" w:rsidR="000F5640" w:rsidRPr="00583BCB" w:rsidRDefault="000F5640" w:rsidP="000F5640">
      <w:pPr>
        <w:spacing w:after="0" w:line="240" w:lineRule="auto"/>
        <w:jc w:val="both"/>
        <w:rPr>
          <w:rFonts w:asciiTheme="minorHAnsi" w:eastAsia="Times New Roman" w:hAnsiTheme="minorHAnsi" w:cstheme="minorHAnsi"/>
          <w:iCs/>
          <w:sz w:val="22"/>
          <w:lang w:val="fr-FR" w:eastAsia="en-GB"/>
        </w:rPr>
      </w:pPr>
      <w:r w:rsidRPr="00583BCB">
        <w:rPr>
          <w:rFonts w:asciiTheme="minorHAnsi" w:eastAsia="Times New Roman" w:hAnsiTheme="minorHAnsi" w:cstheme="minorHAnsi"/>
          <w:iCs/>
          <w:sz w:val="22"/>
          <w:lang w:val="fr-FR" w:eastAsia="en-GB"/>
        </w:rPr>
        <w:t>Bugetul alocat apelului de proiecte este împărțit</w:t>
      </w:r>
      <w:r w:rsidR="002750EA" w:rsidRPr="00583BCB">
        <w:rPr>
          <w:rFonts w:asciiTheme="minorHAnsi" w:eastAsia="Times New Roman" w:hAnsiTheme="minorHAnsi" w:cstheme="minorHAnsi"/>
          <w:iCs/>
          <w:sz w:val="22"/>
          <w:lang w:val="fr-FR" w:eastAsia="en-GB"/>
        </w:rPr>
        <w:t xml:space="preserve"> </w:t>
      </w:r>
      <w:r w:rsidRPr="00583BCB">
        <w:rPr>
          <w:rFonts w:asciiTheme="minorHAnsi" w:eastAsia="Times New Roman" w:hAnsiTheme="minorHAnsi" w:cstheme="minorHAnsi"/>
          <w:iCs/>
          <w:sz w:val="22"/>
          <w:lang w:val="fr-FR" w:eastAsia="en-GB"/>
        </w:rPr>
        <w:t xml:space="preserve">după cum </w:t>
      </w:r>
      <w:proofErr w:type="gramStart"/>
      <w:r w:rsidRPr="00583BCB">
        <w:rPr>
          <w:rFonts w:asciiTheme="minorHAnsi" w:eastAsia="Times New Roman" w:hAnsiTheme="minorHAnsi" w:cstheme="minorHAnsi"/>
          <w:iCs/>
          <w:sz w:val="22"/>
          <w:lang w:val="fr-FR" w:eastAsia="en-GB"/>
        </w:rPr>
        <w:t>urmează:</w:t>
      </w:r>
      <w:proofErr w:type="gramEnd"/>
    </w:p>
    <w:p w14:paraId="4A093B86" w14:textId="77777777" w:rsidR="000F5640" w:rsidRPr="00583BCB" w:rsidRDefault="000F5640" w:rsidP="000F5640">
      <w:pPr>
        <w:spacing w:after="0" w:line="240" w:lineRule="auto"/>
        <w:jc w:val="both"/>
        <w:rPr>
          <w:rFonts w:asciiTheme="minorHAnsi" w:eastAsia="Times New Roman" w:hAnsiTheme="minorHAnsi" w:cstheme="minorHAnsi"/>
          <w:iCs/>
          <w:sz w:val="22"/>
          <w:lang w:val="fr-FR"/>
        </w:rPr>
      </w:pPr>
    </w:p>
    <w:tbl>
      <w:tblPr>
        <w:tblStyle w:val="TableGrid2"/>
        <w:tblW w:w="0" w:type="auto"/>
        <w:jc w:val="center"/>
        <w:tblLook w:val="04A0" w:firstRow="1" w:lastRow="0" w:firstColumn="1" w:lastColumn="0" w:noHBand="0" w:noVBand="1"/>
      </w:tblPr>
      <w:tblGrid>
        <w:gridCol w:w="3256"/>
        <w:gridCol w:w="2126"/>
        <w:gridCol w:w="1703"/>
        <w:gridCol w:w="3255"/>
      </w:tblGrid>
      <w:tr w:rsidR="000F5640" w:rsidRPr="00583BCB" w14:paraId="12D3DEFF" w14:textId="77777777" w:rsidTr="008536B7">
        <w:trPr>
          <w:trHeight w:val="802"/>
          <w:tblHeader/>
          <w:jc w:val="center"/>
        </w:trPr>
        <w:tc>
          <w:tcPr>
            <w:tcW w:w="3256" w:type="dxa"/>
            <w:shd w:val="clear" w:color="auto" w:fill="EAF1DD" w:themeFill="accent3" w:themeFillTint="33"/>
          </w:tcPr>
          <w:p w14:paraId="5F3D6F20" w14:textId="77777777" w:rsidR="000F5640" w:rsidRPr="00583BCB" w:rsidRDefault="000F5640" w:rsidP="002A7393">
            <w:pPr>
              <w:jc w:val="both"/>
              <w:rPr>
                <w:rFonts w:asciiTheme="minorHAnsi" w:hAnsiTheme="minorHAnsi" w:cstheme="minorHAnsi"/>
                <w:b/>
                <w:iCs/>
                <w:sz w:val="22"/>
                <w:szCs w:val="22"/>
                <w:lang w:val="ro-RO"/>
              </w:rPr>
            </w:pPr>
            <w:r w:rsidRPr="00583BCB">
              <w:rPr>
                <w:rFonts w:asciiTheme="minorHAnsi" w:hAnsiTheme="minorHAnsi" w:cstheme="minorHAnsi"/>
                <w:b/>
                <w:iCs/>
                <w:sz w:val="22"/>
                <w:szCs w:val="22"/>
                <w:lang w:val="ro-RO"/>
              </w:rPr>
              <w:t>Acțiune</w:t>
            </w:r>
          </w:p>
        </w:tc>
        <w:tc>
          <w:tcPr>
            <w:tcW w:w="2126" w:type="dxa"/>
            <w:shd w:val="clear" w:color="auto" w:fill="EAF1DD" w:themeFill="accent3" w:themeFillTint="33"/>
          </w:tcPr>
          <w:p w14:paraId="52DD0A99" w14:textId="77777777" w:rsidR="000F5640" w:rsidRPr="00583BCB" w:rsidRDefault="000F5640" w:rsidP="002A7393">
            <w:pPr>
              <w:jc w:val="center"/>
              <w:rPr>
                <w:rFonts w:asciiTheme="minorHAnsi" w:hAnsiTheme="minorHAnsi" w:cstheme="minorHAnsi"/>
                <w:b/>
                <w:iCs/>
                <w:sz w:val="22"/>
                <w:szCs w:val="22"/>
                <w:lang w:val="ro-RO"/>
              </w:rPr>
            </w:pPr>
            <w:r w:rsidRPr="00583BCB">
              <w:rPr>
                <w:rFonts w:asciiTheme="minorHAnsi" w:hAnsiTheme="minorHAnsi" w:cstheme="minorHAnsi"/>
                <w:b/>
                <w:iCs/>
                <w:sz w:val="22"/>
                <w:szCs w:val="22"/>
                <w:lang w:val="ro-RO"/>
              </w:rPr>
              <w:t>Alocare netă POIM (euro)</w:t>
            </w:r>
          </w:p>
        </w:tc>
        <w:tc>
          <w:tcPr>
            <w:tcW w:w="1703" w:type="dxa"/>
            <w:shd w:val="clear" w:color="auto" w:fill="EAF1DD" w:themeFill="accent3" w:themeFillTint="33"/>
          </w:tcPr>
          <w:p w14:paraId="04EC5F9C" w14:textId="77777777" w:rsidR="000F5640" w:rsidRPr="00583BCB" w:rsidRDefault="000F5640" w:rsidP="002A7393">
            <w:pPr>
              <w:jc w:val="both"/>
              <w:rPr>
                <w:rFonts w:asciiTheme="minorHAnsi" w:hAnsiTheme="minorHAnsi" w:cstheme="minorHAnsi"/>
                <w:b/>
                <w:iCs/>
                <w:sz w:val="22"/>
                <w:szCs w:val="22"/>
                <w:lang w:val="ro-RO"/>
              </w:rPr>
            </w:pPr>
            <w:r w:rsidRPr="00583BCB">
              <w:rPr>
                <w:rFonts w:asciiTheme="minorHAnsi" w:hAnsiTheme="minorHAnsi" w:cstheme="minorHAnsi"/>
                <w:b/>
                <w:iCs/>
                <w:sz w:val="22"/>
                <w:szCs w:val="22"/>
                <w:lang w:val="ro-RO"/>
              </w:rPr>
              <w:t>Buget limită apel (euro)</w:t>
            </w:r>
          </w:p>
        </w:tc>
        <w:tc>
          <w:tcPr>
            <w:tcW w:w="3255" w:type="dxa"/>
            <w:shd w:val="clear" w:color="auto" w:fill="EAF1DD" w:themeFill="accent3" w:themeFillTint="33"/>
          </w:tcPr>
          <w:p w14:paraId="7B1C96D8" w14:textId="77777777" w:rsidR="000F5640" w:rsidRPr="00583BCB" w:rsidRDefault="000F5640" w:rsidP="002A7393">
            <w:pPr>
              <w:jc w:val="both"/>
              <w:rPr>
                <w:rFonts w:asciiTheme="minorHAnsi" w:hAnsiTheme="minorHAnsi" w:cstheme="minorHAnsi"/>
                <w:b/>
                <w:iCs/>
                <w:sz w:val="22"/>
                <w:szCs w:val="22"/>
                <w:lang w:val="ro-RO"/>
              </w:rPr>
            </w:pPr>
            <w:r w:rsidRPr="00583BCB">
              <w:rPr>
                <w:rFonts w:asciiTheme="minorHAnsi" w:hAnsiTheme="minorHAnsi" w:cstheme="minorHAnsi"/>
                <w:b/>
                <w:iCs/>
                <w:sz w:val="22"/>
                <w:szCs w:val="22"/>
                <w:lang w:val="ro-RO"/>
              </w:rPr>
              <w:t>Buget limită contractare (euro)*</w:t>
            </w:r>
          </w:p>
        </w:tc>
      </w:tr>
      <w:tr w:rsidR="00D30A32" w:rsidRPr="00583BCB" w14:paraId="5C195913" w14:textId="77777777" w:rsidTr="008536B7">
        <w:trPr>
          <w:jc w:val="center"/>
        </w:trPr>
        <w:tc>
          <w:tcPr>
            <w:tcW w:w="3256" w:type="dxa"/>
            <w:vAlign w:val="center"/>
          </w:tcPr>
          <w:p w14:paraId="651EA04C" w14:textId="77777777" w:rsidR="00D30A32" w:rsidRPr="00583BCB" w:rsidRDefault="00D30A32" w:rsidP="00D30A32">
            <w:pPr>
              <w:rPr>
                <w:rFonts w:asciiTheme="minorHAnsi" w:hAnsiTheme="minorHAnsi" w:cstheme="minorHAnsi"/>
                <w:b/>
                <w:iCs/>
                <w:sz w:val="22"/>
                <w:szCs w:val="22"/>
                <w:lang w:val="ro-RO" w:eastAsia="en-GB"/>
              </w:rPr>
            </w:pPr>
            <w:r w:rsidRPr="00583BCB">
              <w:rPr>
                <w:rFonts w:asciiTheme="minorHAnsi" w:hAnsiTheme="minorHAnsi" w:cstheme="minorHAnsi"/>
                <w:b/>
                <w:iCs/>
                <w:sz w:val="22"/>
                <w:szCs w:val="22"/>
                <w:lang w:val="ro-RO" w:eastAsia="en-GB"/>
              </w:rPr>
              <w:t>Producție din SER pentru comercializare</w:t>
            </w:r>
          </w:p>
        </w:tc>
        <w:tc>
          <w:tcPr>
            <w:tcW w:w="2126" w:type="dxa"/>
            <w:vAlign w:val="center"/>
          </w:tcPr>
          <w:p w14:paraId="62F85E45" w14:textId="77777777" w:rsidR="00D30A32" w:rsidRPr="00D82885" w:rsidRDefault="00D30A32" w:rsidP="00D30A32">
            <w:pPr>
              <w:jc w:val="center"/>
              <w:rPr>
                <w:rFonts w:asciiTheme="minorHAnsi" w:hAnsiTheme="minorHAnsi" w:cstheme="minorHAnsi"/>
                <w:iCs/>
                <w:sz w:val="22"/>
                <w:szCs w:val="22"/>
                <w:lang w:val="ro-RO"/>
              </w:rPr>
            </w:pPr>
            <w:r w:rsidRPr="00D82885">
              <w:rPr>
                <w:rFonts w:asciiTheme="minorHAnsi" w:hAnsiTheme="minorHAnsi" w:cstheme="minorHAnsi"/>
                <w:iCs/>
                <w:sz w:val="22"/>
                <w:szCs w:val="22"/>
                <w:lang w:val="ro-RO"/>
              </w:rPr>
              <w:t>250.000.000</w:t>
            </w:r>
          </w:p>
        </w:tc>
        <w:tc>
          <w:tcPr>
            <w:tcW w:w="1703" w:type="dxa"/>
            <w:vAlign w:val="center"/>
          </w:tcPr>
          <w:p w14:paraId="6D457506" w14:textId="77777777" w:rsidR="00D30A32" w:rsidRPr="00D82885" w:rsidRDefault="00D30A32" w:rsidP="00D30A32">
            <w:pPr>
              <w:jc w:val="center"/>
              <w:rPr>
                <w:rFonts w:asciiTheme="minorHAnsi" w:hAnsiTheme="minorHAnsi" w:cstheme="minorHAnsi"/>
                <w:iCs/>
                <w:sz w:val="22"/>
                <w:szCs w:val="22"/>
                <w:lang w:val="ro-RO"/>
              </w:rPr>
            </w:pPr>
            <w:r w:rsidRPr="00D82885">
              <w:rPr>
                <w:rFonts w:asciiTheme="minorHAnsi" w:hAnsiTheme="minorHAnsi" w:cstheme="minorHAnsi"/>
                <w:iCs/>
                <w:sz w:val="22"/>
                <w:szCs w:val="22"/>
                <w:lang w:val="ro-RO"/>
              </w:rPr>
              <w:t>250.000.000</w:t>
            </w:r>
          </w:p>
        </w:tc>
        <w:tc>
          <w:tcPr>
            <w:tcW w:w="3255" w:type="dxa"/>
            <w:vAlign w:val="center"/>
          </w:tcPr>
          <w:p w14:paraId="1CA75FF7" w14:textId="77777777" w:rsidR="00D30A32" w:rsidRPr="00D82885" w:rsidRDefault="00D30A32" w:rsidP="00D30A32">
            <w:pPr>
              <w:jc w:val="center"/>
              <w:rPr>
                <w:rFonts w:asciiTheme="minorHAnsi" w:hAnsiTheme="minorHAnsi" w:cstheme="minorHAnsi"/>
                <w:iCs/>
                <w:sz w:val="22"/>
                <w:szCs w:val="22"/>
                <w:lang w:val="ro-RO"/>
              </w:rPr>
            </w:pPr>
            <w:r w:rsidRPr="00D82885">
              <w:rPr>
                <w:rFonts w:asciiTheme="minorHAnsi" w:hAnsiTheme="minorHAnsi" w:cstheme="minorHAnsi"/>
                <w:iCs/>
                <w:sz w:val="22"/>
                <w:szCs w:val="22"/>
                <w:lang w:val="ro-RO"/>
              </w:rPr>
              <w:t>250.000.000</w:t>
            </w:r>
          </w:p>
        </w:tc>
      </w:tr>
      <w:tr w:rsidR="00543C2C" w:rsidRPr="00583BCB" w14:paraId="310F7187" w14:textId="77777777" w:rsidTr="008536B7">
        <w:trPr>
          <w:jc w:val="center"/>
        </w:trPr>
        <w:tc>
          <w:tcPr>
            <w:tcW w:w="3256" w:type="dxa"/>
            <w:vAlign w:val="center"/>
          </w:tcPr>
          <w:p w14:paraId="537B1FA5" w14:textId="77777777" w:rsidR="00543C2C" w:rsidRPr="00583BCB" w:rsidRDefault="00543C2C" w:rsidP="00D30A32">
            <w:pPr>
              <w:rPr>
                <w:rFonts w:asciiTheme="minorHAnsi" w:hAnsiTheme="minorHAnsi" w:cstheme="minorHAnsi"/>
                <w:b/>
                <w:iCs/>
                <w:sz w:val="22"/>
                <w:szCs w:val="22"/>
                <w:lang w:val="ro-RO" w:eastAsia="en-GB"/>
              </w:rPr>
            </w:pPr>
            <w:r w:rsidRPr="00583BCB">
              <w:rPr>
                <w:rFonts w:asciiTheme="minorHAnsi" w:hAnsiTheme="minorHAnsi" w:cstheme="minorHAnsi"/>
                <w:b/>
                <w:iCs/>
                <w:sz w:val="22"/>
                <w:szCs w:val="22"/>
                <w:lang w:val="ro-RO" w:eastAsia="en-GB"/>
              </w:rPr>
              <w:t>Total</w:t>
            </w:r>
          </w:p>
        </w:tc>
        <w:tc>
          <w:tcPr>
            <w:tcW w:w="2126" w:type="dxa"/>
            <w:vAlign w:val="center"/>
          </w:tcPr>
          <w:p w14:paraId="3579CC71" w14:textId="77777777" w:rsidR="00543C2C" w:rsidRPr="00D82885" w:rsidRDefault="00543C2C" w:rsidP="00D30A32">
            <w:pPr>
              <w:jc w:val="center"/>
              <w:rPr>
                <w:rFonts w:asciiTheme="minorHAnsi" w:hAnsiTheme="minorHAnsi" w:cstheme="minorHAnsi"/>
                <w:iCs/>
                <w:sz w:val="22"/>
                <w:szCs w:val="22"/>
                <w:lang w:val="ro-RO"/>
              </w:rPr>
            </w:pPr>
            <w:r w:rsidRPr="00D82885">
              <w:rPr>
                <w:rFonts w:asciiTheme="minorHAnsi" w:hAnsiTheme="minorHAnsi" w:cstheme="minorHAnsi"/>
                <w:iCs/>
                <w:sz w:val="22"/>
                <w:szCs w:val="22"/>
                <w:lang w:val="ro-RO"/>
              </w:rPr>
              <w:t>250.000.000</w:t>
            </w:r>
          </w:p>
        </w:tc>
        <w:tc>
          <w:tcPr>
            <w:tcW w:w="1703" w:type="dxa"/>
            <w:vAlign w:val="center"/>
          </w:tcPr>
          <w:p w14:paraId="1CA4DA2D" w14:textId="77777777" w:rsidR="00543C2C" w:rsidRPr="00D82885" w:rsidRDefault="00543C2C" w:rsidP="00D30A32">
            <w:pPr>
              <w:jc w:val="center"/>
              <w:rPr>
                <w:rFonts w:asciiTheme="minorHAnsi" w:hAnsiTheme="minorHAnsi" w:cstheme="minorHAnsi"/>
                <w:iCs/>
                <w:sz w:val="22"/>
                <w:szCs w:val="22"/>
                <w:lang w:val="ro-RO"/>
              </w:rPr>
            </w:pPr>
            <w:r w:rsidRPr="00D82885">
              <w:rPr>
                <w:rFonts w:asciiTheme="minorHAnsi" w:hAnsiTheme="minorHAnsi" w:cstheme="minorHAnsi"/>
                <w:iCs/>
                <w:sz w:val="22"/>
                <w:szCs w:val="22"/>
                <w:lang w:val="ro-RO"/>
              </w:rPr>
              <w:t>250.000.000</w:t>
            </w:r>
          </w:p>
        </w:tc>
        <w:tc>
          <w:tcPr>
            <w:tcW w:w="3255" w:type="dxa"/>
            <w:vAlign w:val="center"/>
          </w:tcPr>
          <w:p w14:paraId="7B52C2FE" w14:textId="77777777" w:rsidR="00543C2C" w:rsidRPr="00D82885" w:rsidRDefault="00543C2C" w:rsidP="00D30A32">
            <w:pPr>
              <w:jc w:val="center"/>
              <w:rPr>
                <w:rFonts w:asciiTheme="minorHAnsi" w:hAnsiTheme="minorHAnsi" w:cstheme="minorHAnsi"/>
                <w:iCs/>
                <w:sz w:val="22"/>
                <w:szCs w:val="22"/>
                <w:lang w:val="ro-RO"/>
              </w:rPr>
            </w:pPr>
            <w:r w:rsidRPr="00D82885">
              <w:rPr>
                <w:rFonts w:asciiTheme="minorHAnsi" w:hAnsiTheme="minorHAnsi" w:cstheme="minorHAnsi"/>
                <w:iCs/>
                <w:sz w:val="22"/>
                <w:szCs w:val="22"/>
                <w:lang w:val="ro-RO"/>
              </w:rPr>
              <w:t>250.000.000</w:t>
            </w:r>
          </w:p>
        </w:tc>
      </w:tr>
    </w:tbl>
    <w:p w14:paraId="15B85AD1" w14:textId="7D7DF0A8" w:rsidR="00515E65" w:rsidRDefault="003720A2" w:rsidP="00726734">
      <w:pPr>
        <w:spacing w:after="0" w:line="240" w:lineRule="auto"/>
        <w:jc w:val="both"/>
        <w:rPr>
          <w:rFonts w:asciiTheme="minorHAnsi" w:eastAsia="Calibri" w:hAnsiTheme="minorHAnsi" w:cstheme="minorHAnsi"/>
          <w:i/>
          <w:iCs/>
          <w:sz w:val="22"/>
        </w:rPr>
      </w:pPr>
      <w:r w:rsidRPr="00583BCB">
        <w:rPr>
          <w:rFonts w:asciiTheme="minorHAnsi" w:eastAsia="Calibri" w:hAnsiTheme="minorHAnsi" w:cstheme="minorHAnsi"/>
          <w:i/>
          <w:iCs/>
          <w:sz w:val="22"/>
        </w:rPr>
        <w:t>*Bugetul apelului reflectă sumele alocate prin POIM, la care s-au adăugat sume din supracontractare, conform art. 12 din Ordonanța de urgență a Guvernului nr. 40/2015 privind gestionarea financiară a fondurilor europene pentru perioada de programare 2014-2020, cu modificările și completările ulterioare.</w:t>
      </w:r>
    </w:p>
    <w:p w14:paraId="63864D32" w14:textId="77777777" w:rsidR="0037214F" w:rsidRPr="00583BCB" w:rsidRDefault="0037214F" w:rsidP="00726734">
      <w:pPr>
        <w:spacing w:after="0" w:line="240" w:lineRule="auto"/>
        <w:jc w:val="both"/>
        <w:rPr>
          <w:rFonts w:asciiTheme="minorHAnsi" w:eastAsia="Times New Roman" w:hAnsiTheme="minorHAnsi" w:cstheme="minorHAnsi"/>
          <w:iCs/>
          <w:sz w:val="22"/>
          <w:lang w:val="ro-RO" w:eastAsia="en-GB"/>
        </w:rPr>
      </w:pPr>
    </w:p>
    <w:p w14:paraId="5C80C03E" w14:textId="77777777" w:rsidR="006100D1" w:rsidRPr="00583BCB" w:rsidRDefault="006100D1" w:rsidP="00D76D28">
      <w:pPr>
        <w:keepNext/>
        <w:shd w:val="clear" w:color="auto" w:fill="548DD4" w:themeFill="text2" w:themeFillTint="99"/>
        <w:spacing w:before="240" w:after="60" w:line="240" w:lineRule="auto"/>
        <w:outlineLvl w:val="1"/>
        <w:rPr>
          <w:rFonts w:asciiTheme="minorHAnsi" w:eastAsia="MS Mincho" w:hAnsiTheme="minorHAnsi" w:cstheme="minorHAnsi"/>
          <w:b/>
          <w:bCs/>
          <w:iCs/>
          <w:sz w:val="22"/>
          <w:lang w:val="ro-RO"/>
        </w:rPr>
      </w:pPr>
      <w:bookmarkStart w:id="17" w:name="_Toc119404342"/>
      <w:r w:rsidRPr="00583BCB">
        <w:rPr>
          <w:rFonts w:asciiTheme="minorHAnsi" w:eastAsia="MS Mincho" w:hAnsiTheme="minorHAnsi" w:cstheme="minorHAnsi"/>
          <w:b/>
          <w:bCs/>
          <w:iCs/>
          <w:sz w:val="22"/>
          <w:lang w:val="ro-RO"/>
        </w:rPr>
        <w:t>1.8. Valoarea minimă şi maximă a proiectului, rata de cofinanţare</w:t>
      </w:r>
      <w:bookmarkEnd w:id="17"/>
    </w:p>
    <w:p w14:paraId="34906F9D" w14:textId="1F12E133" w:rsidR="0037214F" w:rsidRDefault="0037214F" w:rsidP="002E256C">
      <w:pPr>
        <w:spacing w:before="120" w:after="0" w:line="240" w:lineRule="auto"/>
        <w:jc w:val="both"/>
        <w:rPr>
          <w:rFonts w:asciiTheme="minorHAnsi" w:eastAsiaTheme="minorEastAsia" w:hAnsiTheme="minorHAnsi" w:cstheme="minorHAnsi"/>
          <w:sz w:val="22"/>
          <w:lang w:val="ro-RO"/>
        </w:rPr>
      </w:pPr>
    </w:p>
    <w:p w14:paraId="5A774FFC" w14:textId="77777777" w:rsidR="00C531AB" w:rsidRPr="00C531AB" w:rsidRDefault="00C531AB" w:rsidP="00C531AB">
      <w:pPr>
        <w:spacing w:before="120" w:after="0" w:line="240" w:lineRule="auto"/>
        <w:jc w:val="both"/>
        <w:rPr>
          <w:rFonts w:asciiTheme="minorHAnsi" w:eastAsiaTheme="minorEastAsia" w:hAnsiTheme="minorHAnsi" w:cstheme="minorHAnsi"/>
          <w:sz w:val="22"/>
          <w:u w:val="single"/>
          <w:lang w:val="ro-RO"/>
        </w:rPr>
      </w:pPr>
      <w:r w:rsidRPr="00C531AB">
        <w:rPr>
          <w:rFonts w:asciiTheme="minorHAnsi" w:eastAsiaTheme="minorEastAsia" w:hAnsiTheme="minorHAnsi" w:cstheme="minorHAnsi"/>
          <w:sz w:val="22"/>
          <w:lang w:val="ro-RO"/>
        </w:rPr>
        <w:t xml:space="preserve">Pentru proiectele finanțate prin </w:t>
      </w:r>
      <w:r w:rsidRPr="00C531AB">
        <w:rPr>
          <w:rFonts w:asciiTheme="minorHAnsi" w:eastAsiaTheme="minorEastAsia" w:hAnsiTheme="minorHAnsi" w:cstheme="minorHAnsi"/>
          <w:i/>
          <w:sz w:val="22"/>
          <w:lang w:val="ro-RO"/>
        </w:rPr>
        <w:t xml:space="preserve">Obiectivul Specific 11.2: Utilizarea energiei din surse regenerabile la nivelul autorităților administrației publice locale </w:t>
      </w:r>
      <w:r w:rsidRPr="00C531AB">
        <w:rPr>
          <w:rFonts w:asciiTheme="minorHAnsi" w:eastAsiaTheme="minorEastAsia" w:hAnsiTheme="minorHAnsi" w:cstheme="minorHAnsi"/>
          <w:sz w:val="22"/>
          <w:lang w:val="ro-RO"/>
        </w:rPr>
        <w:t xml:space="preserve">contribuţia publică este asigurată în proporţie de 100% din care </w:t>
      </w:r>
      <w:r w:rsidRPr="00C531AB">
        <w:rPr>
          <w:rFonts w:asciiTheme="minorHAnsi" w:eastAsiaTheme="minorEastAsia" w:hAnsiTheme="minorHAnsi" w:cstheme="minorHAnsi"/>
          <w:b/>
          <w:sz w:val="22"/>
          <w:u w:val="single"/>
          <w:lang w:val="ro-RO"/>
        </w:rPr>
        <w:t xml:space="preserve">85% </w:t>
      </w:r>
      <w:r w:rsidRPr="00C531AB">
        <w:rPr>
          <w:rFonts w:asciiTheme="minorHAnsi" w:eastAsiaTheme="minorEastAsia" w:hAnsiTheme="minorHAnsi" w:cstheme="minorHAnsi"/>
          <w:sz w:val="22"/>
          <w:u w:val="single"/>
          <w:lang w:val="ro-RO"/>
        </w:rPr>
        <w:t xml:space="preserve">din Fondul de Coeziune și </w:t>
      </w:r>
      <w:r w:rsidRPr="00C531AB">
        <w:rPr>
          <w:rFonts w:asciiTheme="minorHAnsi" w:eastAsiaTheme="minorEastAsia" w:hAnsiTheme="minorHAnsi" w:cstheme="minorHAnsi"/>
          <w:b/>
          <w:sz w:val="22"/>
          <w:u w:val="single"/>
          <w:lang w:val="ro-RO"/>
        </w:rPr>
        <w:t xml:space="preserve">15% </w:t>
      </w:r>
      <w:r w:rsidRPr="00C531AB">
        <w:rPr>
          <w:rFonts w:asciiTheme="minorHAnsi" w:eastAsiaTheme="minorEastAsia" w:hAnsiTheme="minorHAnsi" w:cstheme="minorHAnsi"/>
          <w:sz w:val="22"/>
          <w:u w:val="single"/>
          <w:lang w:val="ro-RO"/>
        </w:rPr>
        <w:t>de la Bugetul de Stat</w:t>
      </w:r>
    </w:p>
    <w:p w14:paraId="2E4464C5" w14:textId="77777777" w:rsidR="00C531AB" w:rsidRPr="00C531AB" w:rsidRDefault="00C531AB" w:rsidP="00C531AB">
      <w:pPr>
        <w:spacing w:before="120" w:after="0" w:line="240" w:lineRule="auto"/>
        <w:jc w:val="both"/>
        <w:rPr>
          <w:rFonts w:asciiTheme="minorHAnsi" w:eastAsiaTheme="minorEastAsia" w:hAnsiTheme="minorHAnsi" w:cstheme="minorHAnsi"/>
          <w:bCs/>
          <w:i/>
          <w:sz w:val="22"/>
          <w:lang w:val="ro-RO"/>
        </w:rPr>
      </w:pPr>
    </w:p>
    <w:tbl>
      <w:tblPr>
        <w:tblW w:w="10055" w:type="dxa"/>
        <w:tblInd w:w="5" w:type="dxa"/>
        <w:shd w:val="clear" w:color="auto" w:fill="FFFFFF"/>
        <w:tblLayout w:type="fixed"/>
        <w:tblLook w:val="0000" w:firstRow="0" w:lastRow="0" w:firstColumn="0" w:lastColumn="0" w:noHBand="0" w:noVBand="0"/>
      </w:tblPr>
      <w:tblGrid>
        <w:gridCol w:w="6748"/>
        <w:gridCol w:w="3307"/>
      </w:tblGrid>
      <w:tr w:rsidR="00C531AB" w:rsidRPr="00C531AB" w14:paraId="02FE5CB1" w14:textId="77777777" w:rsidTr="009216D1">
        <w:trPr>
          <w:cantSplit/>
          <w:trHeight w:val="506"/>
        </w:trPr>
        <w:tc>
          <w:tcPr>
            <w:tcW w:w="6748"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10DA9477" w14:textId="77777777" w:rsidR="00C531AB" w:rsidRPr="00C531AB" w:rsidRDefault="00C531AB" w:rsidP="00C531AB">
            <w:pPr>
              <w:spacing w:before="120" w:after="0" w:line="240" w:lineRule="auto"/>
              <w:jc w:val="both"/>
              <w:rPr>
                <w:rFonts w:asciiTheme="minorHAnsi" w:eastAsiaTheme="minorEastAsia" w:hAnsiTheme="minorHAnsi" w:cstheme="minorHAnsi"/>
                <w:sz w:val="22"/>
              </w:rPr>
            </w:pPr>
            <w:r w:rsidRPr="00C531AB">
              <w:rPr>
                <w:rFonts w:asciiTheme="minorHAnsi" w:eastAsiaTheme="minorEastAsia" w:hAnsiTheme="minorHAnsi" w:cstheme="minorHAnsi"/>
                <w:sz w:val="22"/>
              </w:rPr>
              <w:t>Valoarea maximă a finanţării acordate pentru costurile totale eligibile</w:t>
            </w:r>
          </w:p>
        </w:tc>
        <w:tc>
          <w:tcPr>
            <w:tcW w:w="330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C7E43DE" w14:textId="77777777" w:rsidR="00C531AB" w:rsidRPr="00C531AB" w:rsidRDefault="00C531AB" w:rsidP="00C531AB">
            <w:pPr>
              <w:spacing w:before="120" w:after="0" w:line="240" w:lineRule="auto"/>
              <w:jc w:val="both"/>
              <w:rPr>
                <w:rFonts w:asciiTheme="minorHAnsi" w:eastAsiaTheme="minorEastAsia" w:hAnsiTheme="minorHAnsi" w:cstheme="minorHAnsi"/>
                <w:sz w:val="22"/>
              </w:rPr>
            </w:pPr>
            <w:r w:rsidRPr="00C531AB">
              <w:rPr>
                <w:rFonts w:asciiTheme="minorHAnsi" w:eastAsiaTheme="minorEastAsia" w:hAnsiTheme="minorHAnsi" w:cstheme="minorHAnsi"/>
                <w:sz w:val="22"/>
              </w:rPr>
              <w:t xml:space="preserve">100% </w:t>
            </w:r>
          </w:p>
        </w:tc>
      </w:tr>
      <w:tr w:rsidR="00C531AB" w:rsidRPr="00C531AB" w14:paraId="1F4A9302" w14:textId="77777777" w:rsidTr="009216D1">
        <w:trPr>
          <w:cantSplit/>
          <w:trHeight w:val="305"/>
        </w:trPr>
        <w:tc>
          <w:tcPr>
            <w:tcW w:w="6748"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733698E3" w14:textId="77777777" w:rsidR="00C531AB" w:rsidRPr="00C531AB" w:rsidRDefault="00C531AB" w:rsidP="00C531AB">
            <w:pPr>
              <w:spacing w:before="120" w:after="0" w:line="240" w:lineRule="auto"/>
              <w:jc w:val="both"/>
              <w:rPr>
                <w:rFonts w:asciiTheme="minorHAnsi" w:eastAsiaTheme="minorEastAsia" w:hAnsiTheme="minorHAnsi" w:cstheme="minorHAnsi"/>
                <w:sz w:val="22"/>
              </w:rPr>
            </w:pPr>
            <w:r w:rsidRPr="00C531AB">
              <w:rPr>
                <w:rFonts w:asciiTheme="minorHAnsi" w:eastAsiaTheme="minorEastAsia" w:hAnsiTheme="minorHAnsi" w:cstheme="minorHAnsi"/>
                <w:sz w:val="22"/>
              </w:rPr>
              <w:t>Contribuţia eligibilă nerambursabil</w:t>
            </w:r>
            <w:r w:rsidRPr="00C531AB">
              <w:rPr>
                <w:rFonts w:asciiTheme="minorHAnsi" w:eastAsiaTheme="minorEastAsia" w:hAnsiTheme="minorHAnsi" w:cstheme="minorHAnsi"/>
                <w:sz w:val="22"/>
                <w:lang w:val="ro-RO"/>
              </w:rPr>
              <w:t xml:space="preserve">ă din </w:t>
            </w:r>
            <w:r w:rsidRPr="00C531AB">
              <w:rPr>
                <w:rFonts w:asciiTheme="minorHAnsi" w:eastAsiaTheme="minorEastAsia" w:hAnsiTheme="minorHAnsi" w:cstheme="minorHAnsi"/>
                <w:sz w:val="22"/>
              </w:rPr>
              <w:t>Fond de Coeziune (FC)</w:t>
            </w:r>
          </w:p>
        </w:tc>
        <w:tc>
          <w:tcPr>
            <w:tcW w:w="330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0942B37" w14:textId="77777777" w:rsidR="00C531AB" w:rsidRPr="00C531AB" w:rsidRDefault="00C531AB" w:rsidP="00C531AB">
            <w:pPr>
              <w:spacing w:before="120" w:after="0" w:line="240" w:lineRule="auto"/>
              <w:jc w:val="both"/>
              <w:rPr>
                <w:rFonts w:asciiTheme="minorHAnsi" w:eastAsiaTheme="minorEastAsia" w:hAnsiTheme="minorHAnsi" w:cstheme="minorHAnsi"/>
                <w:sz w:val="22"/>
              </w:rPr>
            </w:pPr>
            <w:r w:rsidRPr="00C531AB">
              <w:rPr>
                <w:rFonts w:asciiTheme="minorHAnsi" w:eastAsiaTheme="minorEastAsia" w:hAnsiTheme="minorHAnsi" w:cstheme="minorHAnsi"/>
                <w:sz w:val="22"/>
              </w:rPr>
              <w:t>85%</w:t>
            </w:r>
          </w:p>
        </w:tc>
      </w:tr>
      <w:tr w:rsidR="00C531AB" w:rsidRPr="00C531AB" w14:paraId="300F1CC8" w14:textId="77777777" w:rsidTr="009216D1">
        <w:trPr>
          <w:cantSplit/>
          <w:trHeight w:val="305"/>
        </w:trPr>
        <w:tc>
          <w:tcPr>
            <w:tcW w:w="6748"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0AF665C8" w14:textId="77777777" w:rsidR="00C531AB" w:rsidRPr="00C531AB" w:rsidRDefault="00C531AB" w:rsidP="00C531AB">
            <w:pPr>
              <w:spacing w:before="120" w:after="0" w:line="240" w:lineRule="auto"/>
              <w:jc w:val="both"/>
              <w:rPr>
                <w:rFonts w:asciiTheme="minorHAnsi" w:eastAsiaTheme="minorEastAsia" w:hAnsiTheme="minorHAnsi" w:cstheme="minorHAnsi"/>
                <w:sz w:val="22"/>
                <w:lang w:val="ro-RO"/>
              </w:rPr>
            </w:pPr>
            <w:r w:rsidRPr="00C531AB">
              <w:rPr>
                <w:rFonts w:asciiTheme="minorHAnsi" w:eastAsiaTheme="minorEastAsia" w:hAnsiTheme="minorHAnsi" w:cstheme="minorHAnsi"/>
                <w:sz w:val="22"/>
              </w:rPr>
              <w:t>Contribu</w:t>
            </w:r>
            <w:r w:rsidRPr="00C531AB">
              <w:rPr>
                <w:rFonts w:asciiTheme="minorHAnsi" w:eastAsiaTheme="minorEastAsia" w:hAnsiTheme="minorHAnsi" w:cstheme="minorHAnsi"/>
                <w:sz w:val="22"/>
                <w:lang w:val="ro-RO"/>
              </w:rPr>
              <w:t>ția eligibilă nerambursabilă din Buget de stat (BS)</w:t>
            </w:r>
          </w:p>
        </w:tc>
        <w:tc>
          <w:tcPr>
            <w:tcW w:w="330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AB6A05" w14:textId="77777777" w:rsidR="00C531AB" w:rsidRPr="00C531AB" w:rsidDel="00F17B73" w:rsidRDefault="00C531AB" w:rsidP="00C531AB">
            <w:pPr>
              <w:spacing w:before="120" w:after="0" w:line="240" w:lineRule="auto"/>
              <w:jc w:val="both"/>
              <w:rPr>
                <w:rFonts w:asciiTheme="minorHAnsi" w:eastAsiaTheme="minorEastAsia" w:hAnsiTheme="minorHAnsi" w:cstheme="minorHAnsi"/>
                <w:sz w:val="22"/>
              </w:rPr>
            </w:pPr>
            <w:r w:rsidRPr="00C531AB">
              <w:rPr>
                <w:rFonts w:asciiTheme="minorHAnsi" w:eastAsiaTheme="minorEastAsia" w:hAnsiTheme="minorHAnsi" w:cstheme="minorHAnsi"/>
                <w:sz w:val="22"/>
              </w:rPr>
              <w:t>15%</w:t>
            </w:r>
          </w:p>
        </w:tc>
      </w:tr>
    </w:tbl>
    <w:p w14:paraId="32561DC5" w14:textId="77777777" w:rsidR="00C531AB" w:rsidRDefault="00C531AB" w:rsidP="002E256C">
      <w:pPr>
        <w:spacing w:before="120" w:after="0" w:line="240" w:lineRule="auto"/>
        <w:jc w:val="both"/>
        <w:rPr>
          <w:rFonts w:asciiTheme="minorHAnsi" w:eastAsiaTheme="minorEastAsia" w:hAnsiTheme="minorHAnsi" w:cstheme="minorHAnsi"/>
          <w:sz w:val="22"/>
          <w:lang w:val="ro-RO"/>
        </w:rPr>
      </w:pPr>
    </w:p>
    <w:p w14:paraId="2B9966D8" w14:textId="5948E53A" w:rsidR="002E256C" w:rsidRPr="00583BCB" w:rsidRDefault="002E256C" w:rsidP="002E256C">
      <w:pPr>
        <w:spacing w:before="120" w:after="0" w:line="240" w:lineRule="auto"/>
        <w:jc w:val="both"/>
        <w:rPr>
          <w:rFonts w:asciiTheme="minorHAnsi" w:hAnsiTheme="minorHAnsi" w:cstheme="minorHAnsi"/>
          <w:sz w:val="22"/>
          <w:lang w:val="ro-RO"/>
        </w:rPr>
      </w:pPr>
      <w:r w:rsidRPr="00583BCB">
        <w:rPr>
          <w:rFonts w:asciiTheme="minorHAnsi" w:hAnsiTheme="minorHAnsi" w:cstheme="minorHAnsi"/>
          <w:sz w:val="22"/>
          <w:lang w:val="ro-RO"/>
        </w:rPr>
        <w:t xml:space="preserve">În cadrul apelului de proiecte aferent investițiilor menționate la secțiunea 1.3.1 din cadrul prezentului ghid, coroborat cu categoriile de cheltuieli/intervenţii eligibile de la secțiunea 1.3.2, se asigură finanţarea după cum urmează: </w:t>
      </w:r>
      <w:r w:rsidRPr="00583BCB">
        <w:rPr>
          <w:rFonts w:asciiTheme="minorHAnsi" w:hAnsiTheme="minorHAnsi" w:cstheme="minorHAnsi"/>
          <w:sz w:val="22"/>
          <w:lang w:val="ro-RO"/>
        </w:rPr>
        <w:lastRenderedPageBreak/>
        <w:t xml:space="preserve">valoarea minimă este de 5.000.000 euro și maximă de 15.000.000 euro. Cursul valutar la care se va calcula încadrarea în respectivele valori minime și maxime este cursul inforeuro </w:t>
      </w:r>
      <w:r w:rsidR="00111EAD" w:rsidRPr="00583BCB">
        <w:rPr>
          <w:rFonts w:asciiTheme="minorHAnsi" w:hAnsiTheme="minorHAnsi" w:cstheme="minorHAnsi"/>
          <w:sz w:val="22"/>
          <w:lang w:val="ro-RO"/>
        </w:rPr>
        <w:t>din luna octombrie</w:t>
      </w:r>
      <w:r w:rsidRPr="00583BCB">
        <w:rPr>
          <w:rFonts w:asciiTheme="minorHAnsi" w:hAnsiTheme="minorHAnsi" w:cstheme="minorHAnsi"/>
          <w:sz w:val="22"/>
          <w:lang w:val="ro-RO"/>
        </w:rPr>
        <w:t xml:space="preserve"> 2022,</w:t>
      </w:r>
      <w:r w:rsidRPr="00583BCB">
        <w:rPr>
          <w:rFonts w:asciiTheme="minorHAnsi" w:hAnsiTheme="minorHAnsi" w:cstheme="minorHAnsi"/>
          <w:sz w:val="22"/>
        </w:rPr>
        <w:t xml:space="preserve"> </w:t>
      </w:r>
      <w:r w:rsidRPr="00583BCB">
        <w:rPr>
          <w:rFonts w:asciiTheme="minorHAnsi" w:hAnsiTheme="minorHAnsi" w:cstheme="minorHAnsi"/>
          <w:sz w:val="22"/>
          <w:lang w:val="ro-RO"/>
        </w:rPr>
        <w:t xml:space="preserve">respectiv 1 euro = </w:t>
      </w:r>
      <w:r w:rsidR="00111EAD" w:rsidRPr="00583BCB">
        <w:rPr>
          <w:rFonts w:asciiTheme="minorHAnsi" w:hAnsiTheme="minorHAnsi" w:cstheme="minorHAnsi"/>
          <w:sz w:val="22"/>
          <w:lang w:val="ro-RO"/>
        </w:rPr>
        <w:t>4,9481</w:t>
      </w:r>
      <w:r w:rsidRPr="00583BCB">
        <w:rPr>
          <w:rFonts w:asciiTheme="minorHAnsi" w:hAnsiTheme="minorHAnsi" w:cstheme="minorHAnsi"/>
          <w:sz w:val="22"/>
          <w:lang w:val="ro-RO"/>
        </w:rPr>
        <w:t xml:space="preserve"> lei.</w:t>
      </w:r>
    </w:p>
    <w:p w14:paraId="355A3A52" w14:textId="0015BC44" w:rsidR="00C52410" w:rsidRPr="00583BCB" w:rsidRDefault="00C52410" w:rsidP="002E256C">
      <w:pPr>
        <w:spacing w:after="0" w:line="240" w:lineRule="auto"/>
        <w:jc w:val="both"/>
        <w:rPr>
          <w:rFonts w:asciiTheme="minorHAnsi" w:eastAsia="Calibri" w:hAnsiTheme="minorHAnsi" w:cstheme="minorHAnsi"/>
          <w:bCs/>
          <w:sz w:val="22"/>
          <w:lang w:val="ro-RO"/>
        </w:rPr>
      </w:pPr>
    </w:p>
    <w:p w14:paraId="617C3387" w14:textId="0202CB42" w:rsidR="002E256C" w:rsidRDefault="002E256C" w:rsidP="002E256C">
      <w:pPr>
        <w:spacing w:after="0" w:line="240" w:lineRule="auto"/>
        <w:jc w:val="both"/>
        <w:rPr>
          <w:rFonts w:asciiTheme="minorHAnsi" w:eastAsia="Calibri" w:hAnsiTheme="minorHAnsi" w:cstheme="minorHAnsi"/>
          <w:bCs/>
          <w:sz w:val="22"/>
          <w:lang w:val="ro-RO"/>
        </w:rPr>
      </w:pPr>
      <w:r w:rsidRPr="00583BCB">
        <w:rPr>
          <w:rFonts w:asciiTheme="minorHAnsi" w:eastAsia="Calibri" w:hAnsiTheme="minorHAnsi" w:cstheme="minorHAnsi"/>
          <w:bCs/>
          <w:sz w:val="22"/>
          <w:lang w:val="ro-RO"/>
        </w:rPr>
        <w:t xml:space="preserve">Finanțarea nerambursabilă maximă acordată pentru un proiect de investiții prin </w:t>
      </w:r>
      <w:r w:rsidR="00155DD2">
        <w:rPr>
          <w:rFonts w:asciiTheme="minorHAnsi" w:eastAsia="Calibri" w:hAnsiTheme="minorHAnsi" w:cstheme="minorHAnsi"/>
          <w:bCs/>
          <w:sz w:val="22"/>
          <w:lang w:val="ro-RO"/>
        </w:rPr>
        <w:t>prezentul ghid</w:t>
      </w:r>
      <w:r w:rsidR="00D82885">
        <w:rPr>
          <w:rFonts w:asciiTheme="minorHAnsi" w:eastAsia="Calibri" w:hAnsiTheme="minorHAnsi" w:cstheme="minorHAnsi"/>
          <w:bCs/>
          <w:sz w:val="22"/>
          <w:lang w:val="ro-RO"/>
        </w:rPr>
        <w:t xml:space="preserve">este de </w:t>
      </w:r>
      <w:r w:rsidR="000D0EAF">
        <w:rPr>
          <w:rFonts w:asciiTheme="minorHAnsi" w:eastAsia="Calibri" w:hAnsiTheme="minorHAnsi" w:cstheme="minorHAnsi"/>
          <w:b/>
          <w:bCs/>
          <w:sz w:val="22"/>
          <w:lang w:val="ro-RO"/>
        </w:rPr>
        <w:t>45</w:t>
      </w:r>
      <w:r w:rsidRPr="00583BCB">
        <w:rPr>
          <w:rFonts w:asciiTheme="minorHAnsi" w:eastAsia="Calibri" w:hAnsiTheme="minorHAnsi" w:cstheme="minorHAnsi"/>
          <w:b/>
          <w:bCs/>
          <w:sz w:val="22"/>
          <w:lang w:val="ro-RO"/>
        </w:rPr>
        <w:t>%</w:t>
      </w:r>
      <w:r w:rsidRPr="00583BCB">
        <w:rPr>
          <w:rFonts w:asciiTheme="minorHAnsi" w:eastAsia="Calibri" w:hAnsiTheme="minorHAnsi" w:cstheme="minorHAnsi"/>
          <w:bCs/>
          <w:sz w:val="22"/>
          <w:lang w:val="ro-RO"/>
        </w:rPr>
        <w:t xml:space="preserve"> din costurile eligibile, pentru proiecte de investiţii în capacităţi de producere de energie din SRE cu excepția biomasei</w:t>
      </w:r>
      <w:r w:rsidR="000D0EAF">
        <w:rPr>
          <w:rFonts w:asciiTheme="minorHAnsi" w:eastAsia="Calibri" w:hAnsiTheme="minorHAnsi" w:cstheme="minorHAnsi"/>
          <w:bCs/>
          <w:sz w:val="22"/>
          <w:lang w:val="ro-RO"/>
        </w:rPr>
        <w:t xml:space="preserve"> conform </w:t>
      </w:r>
      <w:r w:rsidRPr="00583BCB">
        <w:rPr>
          <w:rFonts w:asciiTheme="minorHAnsi" w:eastAsia="Calibri" w:hAnsiTheme="minorHAnsi" w:cstheme="minorHAnsi"/>
          <w:bCs/>
          <w:sz w:val="22"/>
          <w:lang w:val="ro-RO"/>
        </w:rPr>
        <w:t>art. 41 din Regulamentul UE 651/2014 de declarare a anumitor categorii de ajutoare compatibile cu piața internă în aplicarea articolelor 107 și 108 din tratat</w:t>
      </w:r>
      <w:r w:rsidR="006975A5">
        <w:rPr>
          <w:rFonts w:asciiTheme="minorHAnsi" w:eastAsia="Calibri" w:hAnsiTheme="minorHAnsi" w:cstheme="minorHAnsi"/>
          <w:bCs/>
          <w:sz w:val="22"/>
          <w:lang w:val="ro-RO"/>
        </w:rPr>
        <w:t>, cu modificările și completă</w:t>
      </w:r>
      <w:r w:rsidR="000D0EAF">
        <w:rPr>
          <w:rFonts w:asciiTheme="minorHAnsi" w:eastAsia="Calibri" w:hAnsiTheme="minorHAnsi" w:cstheme="minorHAnsi"/>
          <w:bCs/>
          <w:sz w:val="22"/>
          <w:lang w:val="ro-RO"/>
        </w:rPr>
        <w:t>rile ulterioare</w:t>
      </w:r>
      <w:r w:rsidRPr="00583BCB">
        <w:rPr>
          <w:rFonts w:asciiTheme="minorHAnsi" w:eastAsia="Calibri" w:hAnsiTheme="minorHAnsi" w:cstheme="minorHAnsi"/>
          <w:bCs/>
          <w:sz w:val="22"/>
          <w:lang w:val="ro-RO"/>
        </w:rPr>
        <w:t>.</w:t>
      </w:r>
    </w:p>
    <w:p w14:paraId="090EF9C3" w14:textId="6DE3D3DE" w:rsidR="00004AEC" w:rsidRDefault="00004AEC" w:rsidP="007F74ED">
      <w:pPr>
        <w:spacing w:after="0" w:line="240" w:lineRule="auto"/>
        <w:jc w:val="both"/>
        <w:rPr>
          <w:rFonts w:asciiTheme="minorHAnsi" w:eastAsia="Calibri" w:hAnsiTheme="minorHAnsi" w:cstheme="minorHAnsi"/>
          <w:bCs/>
          <w:sz w:val="22"/>
          <w:lang w:val="ro-RO"/>
        </w:rPr>
      </w:pPr>
    </w:p>
    <w:p w14:paraId="5843DB4A" w14:textId="64D21B0B" w:rsidR="00004AEC" w:rsidRDefault="00004AEC" w:rsidP="007F74ED">
      <w:pPr>
        <w:spacing w:after="0" w:line="240" w:lineRule="auto"/>
        <w:jc w:val="both"/>
        <w:rPr>
          <w:rFonts w:asciiTheme="minorHAnsi" w:eastAsia="Calibri" w:hAnsiTheme="minorHAnsi" w:cstheme="minorHAnsi"/>
          <w:bCs/>
          <w:sz w:val="22"/>
          <w:lang w:val="ro-RO"/>
        </w:rPr>
      </w:pPr>
      <w:r w:rsidRPr="00004AEC">
        <w:rPr>
          <w:rFonts w:asciiTheme="minorHAnsi" w:eastAsia="Calibri" w:hAnsiTheme="minorHAnsi" w:cstheme="minorHAnsi"/>
          <w:bCs/>
          <w:sz w:val="22"/>
          <w:lang w:val="ro-RO"/>
        </w:rPr>
        <w:t xml:space="preserve">Diferența până la valoarea totală a proiectului se acoperă de către beneficiar. </w:t>
      </w:r>
    </w:p>
    <w:p w14:paraId="6B6468D5" w14:textId="77777777" w:rsidR="0083157D" w:rsidRDefault="0083157D" w:rsidP="007F74ED">
      <w:pPr>
        <w:spacing w:after="0" w:line="240" w:lineRule="auto"/>
        <w:jc w:val="both"/>
        <w:rPr>
          <w:rFonts w:asciiTheme="minorHAnsi" w:eastAsia="Calibri" w:hAnsiTheme="minorHAnsi" w:cstheme="minorHAnsi"/>
          <w:bCs/>
          <w:sz w:val="22"/>
          <w:lang w:val="ro-RO"/>
        </w:rPr>
      </w:pPr>
    </w:p>
    <w:tbl>
      <w:tblPr>
        <w:tblStyle w:val="TableGrid"/>
        <w:tblW w:w="0" w:type="auto"/>
        <w:tblLook w:val="04A0" w:firstRow="1" w:lastRow="0" w:firstColumn="1" w:lastColumn="0" w:noHBand="0" w:noVBand="1"/>
      </w:tblPr>
      <w:tblGrid>
        <w:gridCol w:w="10340"/>
      </w:tblGrid>
      <w:tr w:rsidR="00CD3FDA" w14:paraId="55145274" w14:textId="77777777" w:rsidTr="00CD3FDA">
        <w:tc>
          <w:tcPr>
            <w:tcW w:w="10340" w:type="dxa"/>
          </w:tcPr>
          <w:p w14:paraId="000B8F20" w14:textId="54E4588B" w:rsidR="00CD3FDA" w:rsidRDefault="00A92C30" w:rsidP="007F74ED">
            <w:pPr>
              <w:jc w:val="both"/>
              <w:rPr>
                <w:rFonts w:asciiTheme="minorHAnsi" w:eastAsia="Calibri" w:hAnsiTheme="minorHAnsi" w:cstheme="minorHAnsi"/>
                <w:bCs/>
                <w:color w:val="FF0000"/>
                <w:sz w:val="22"/>
              </w:rPr>
            </w:pPr>
            <w:r>
              <w:rPr>
                <w:rFonts w:asciiTheme="minorHAnsi" w:eastAsia="Calibri" w:hAnsiTheme="minorHAnsi" w:cstheme="minorHAnsi"/>
                <w:bCs/>
                <w:color w:val="FF0000"/>
                <w:sz w:val="22"/>
              </w:rPr>
              <w:t>Atenție!</w:t>
            </w:r>
          </w:p>
          <w:p w14:paraId="5725AFA0" w14:textId="77777777" w:rsidR="00A92C30" w:rsidRPr="00A92C30" w:rsidRDefault="00A92C30" w:rsidP="007F74ED">
            <w:pPr>
              <w:jc w:val="both"/>
              <w:rPr>
                <w:rFonts w:asciiTheme="minorHAnsi" w:eastAsia="Calibri" w:hAnsiTheme="minorHAnsi" w:cstheme="minorHAnsi"/>
                <w:bCs/>
                <w:color w:val="FF0000"/>
                <w:sz w:val="22"/>
              </w:rPr>
            </w:pPr>
          </w:p>
          <w:p w14:paraId="46416033" w14:textId="3ED80F96" w:rsidR="00CD3FDA" w:rsidRDefault="00CD3FDA" w:rsidP="00CD3FDA">
            <w:pPr>
              <w:jc w:val="both"/>
              <w:rPr>
                <w:rFonts w:asciiTheme="minorHAnsi" w:eastAsia="Calibri" w:hAnsiTheme="minorHAnsi" w:cstheme="minorHAnsi"/>
                <w:bCs/>
                <w:sz w:val="22"/>
                <w:lang w:val="ro-RO"/>
              </w:rPr>
            </w:pPr>
            <w:r>
              <w:rPr>
                <w:rFonts w:asciiTheme="minorHAnsi" w:eastAsia="Calibri" w:hAnsiTheme="minorHAnsi" w:cstheme="minorHAnsi"/>
                <w:bCs/>
                <w:sz w:val="22"/>
              </w:rPr>
              <w:t>Finanțarea se acordă</w:t>
            </w:r>
            <w:r w:rsidRPr="00CD3FDA">
              <w:rPr>
                <w:rFonts w:asciiTheme="minorHAnsi" w:eastAsia="Calibri" w:hAnsiTheme="minorHAnsi" w:cstheme="minorHAnsi"/>
                <w:bCs/>
                <w:sz w:val="22"/>
              </w:rPr>
              <w:t xml:space="preserve"> sub condiția suspensivă de compatibilizare cu prevederile modificărilor aduse Regulamentului UE de exceptare</w:t>
            </w:r>
            <w:r>
              <w:rPr>
                <w:rFonts w:asciiTheme="minorHAnsi" w:eastAsia="Calibri" w:hAnsiTheme="minorHAnsi" w:cstheme="minorHAnsi"/>
                <w:bCs/>
                <w:sz w:val="22"/>
              </w:rPr>
              <w:t xml:space="preserve"> pe categorii de ajutor de stat și poate suferi modificări.</w:t>
            </w:r>
            <w:r w:rsidRPr="00CD3FDA">
              <w:rPr>
                <w:rFonts w:asciiTheme="minorHAnsi" w:eastAsia="Calibri" w:hAnsiTheme="minorHAnsi" w:cstheme="minorHAnsi"/>
                <w:bCs/>
                <w:sz w:val="22"/>
              </w:rPr>
              <w:t xml:space="preserve"> </w:t>
            </w:r>
          </w:p>
        </w:tc>
      </w:tr>
    </w:tbl>
    <w:p w14:paraId="70189D80" w14:textId="387E047E" w:rsidR="00CD3FDA" w:rsidRPr="00583BCB" w:rsidRDefault="00CD3FDA" w:rsidP="007F74ED">
      <w:pPr>
        <w:spacing w:after="0" w:line="240" w:lineRule="auto"/>
        <w:jc w:val="both"/>
        <w:rPr>
          <w:rFonts w:asciiTheme="minorHAnsi" w:eastAsia="Calibri" w:hAnsiTheme="minorHAnsi" w:cstheme="minorHAnsi"/>
          <w:bCs/>
          <w:sz w:val="22"/>
          <w:lang w:val="ro-RO"/>
        </w:rPr>
      </w:pPr>
    </w:p>
    <w:p w14:paraId="523360D8" w14:textId="1EE47070" w:rsidR="00C436E0" w:rsidRPr="00583BCB" w:rsidRDefault="008B1022" w:rsidP="00D76D28">
      <w:pPr>
        <w:keepNext/>
        <w:shd w:val="clear" w:color="auto" w:fill="548DD4" w:themeFill="text2" w:themeFillTint="99"/>
        <w:spacing w:before="240" w:after="60" w:line="240" w:lineRule="auto"/>
        <w:outlineLvl w:val="1"/>
        <w:rPr>
          <w:rFonts w:asciiTheme="minorHAnsi" w:eastAsia="MS Mincho" w:hAnsiTheme="minorHAnsi" w:cstheme="minorHAnsi"/>
          <w:b/>
          <w:bCs/>
          <w:iCs/>
          <w:sz w:val="22"/>
          <w:lang w:val="ro-RO"/>
        </w:rPr>
      </w:pPr>
      <w:bookmarkStart w:id="18" w:name="_Toc119404343"/>
      <w:r w:rsidRPr="00583BCB">
        <w:rPr>
          <w:rFonts w:asciiTheme="minorHAnsi" w:eastAsia="MS Mincho" w:hAnsiTheme="minorHAnsi" w:cstheme="minorHAnsi"/>
          <w:b/>
          <w:bCs/>
          <w:iCs/>
          <w:sz w:val="22"/>
          <w:lang w:val="ro-RO"/>
        </w:rPr>
        <w:t>1</w:t>
      </w:r>
      <w:r w:rsidR="00C436E0" w:rsidRPr="00583BCB">
        <w:rPr>
          <w:rFonts w:asciiTheme="minorHAnsi" w:eastAsia="MS Mincho" w:hAnsiTheme="minorHAnsi" w:cstheme="minorHAnsi"/>
          <w:b/>
          <w:bCs/>
          <w:iCs/>
          <w:sz w:val="22"/>
          <w:lang w:val="ro-RO"/>
        </w:rPr>
        <w:t>.</w:t>
      </w:r>
      <w:r w:rsidRPr="00583BCB">
        <w:rPr>
          <w:rFonts w:asciiTheme="minorHAnsi" w:eastAsia="MS Mincho" w:hAnsiTheme="minorHAnsi" w:cstheme="minorHAnsi"/>
          <w:b/>
          <w:bCs/>
          <w:iCs/>
          <w:sz w:val="22"/>
          <w:lang w:val="ro-RO"/>
        </w:rPr>
        <w:t>9</w:t>
      </w:r>
      <w:r w:rsidR="00C436E0" w:rsidRPr="00583BCB">
        <w:rPr>
          <w:rFonts w:asciiTheme="minorHAnsi" w:eastAsia="MS Mincho" w:hAnsiTheme="minorHAnsi" w:cstheme="minorHAnsi"/>
          <w:b/>
          <w:bCs/>
          <w:iCs/>
          <w:sz w:val="22"/>
          <w:lang w:val="ro-RO"/>
        </w:rPr>
        <w:t>. Ajutor</w:t>
      </w:r>
      <w:r w:rsidR="00BD5F1C" w:rsidRPr="00583BCB">
        <w:rPr>
          <w:rFonts w:asciiTheme="minorHAnsi" w:eastAsia="MS Mincho" w:hAnsiTheme="minorHAnsi" w:cstheme="minorHAnsi"/>
          <w:b/>
          <w:bCs/>
          <w:iCs/>
          <w:sz w:val="22"/>
          <w:lang w:val="ro-RO"/>
        </w:rPr>
        <w:t xml:space="preserve"> </w:t>
      </w:r>
      <w:r w:rsidR="00C436E0" w:rsidRPr="00583BCB">
        <w:rPr>
          <w:rFonts w:asciiTheme="minorHAnsi" w:eastAsia="MS Mincho" w:hAnsiTheme="minorHAnsi" w:cstheme="minorHAnsi"/>
          <w:b/>
          <w:bCs/>
          <w:iCs/>
          <w:sz w:val="22"/>
          <w:lang w:val="ro-RO"/>
        </w:rPr>
        <w:t xml:space="preserve">de </w:t>
      </w:r>
      <w:r w:rsidR="0034436E" w:rsidRPr="00583BCB">
        <w:rPr>
          <w:rFonts w:asciiTheme="minorHAnsi" w:eastAsia="MS Mincho" w:hAnsiTheme="minorHAnsi" w:cstheme="minorHAnsi"/>
          <w:b/>
          <w:bCs/>
          <w:iCs/>
          <w:sz w:val="22"/>
          <w:lang w:val="ro-RO"/>
        </w:rPr>
        <w:t>stat</w:t>
      </w:r>
      <w:bookmarkEnd w:id="18"/>
    </w:p>
    <w:p w14:paraId="4C9E773F" w14:textId="43EEB6C0" w:rsidR="00C52410" w:rsidRPr="00583BCB" w:rsidRDefault="00C52410" w:rsidP="0073311B">
      <w:pPr>
        <w:spacing w:after="0"/>
        <w:jc w:val="both"/>
        <w:rPr>
          <w:rFonts w:asciiTheme="minorHAnsi" w:eastAsia="Calibri" w:hAnsiTheme="minorHAnsi" w:cstheme="minorHAnsi"/>
          <w:sz w:val="22"/>
          <w:lang w:val="ro-RO"/>
        </w:rPr>
      </w:pPr>
    </w:p>
    <w:p w14:paraId="76517F21" w14:textId="219083C9" w:rsidR="008E794C" w:rsidRPr="00583BCB" w:rsidRDefault="008E794C" w:rsidP="008E794C">
      <w:pPr>
        <w:widowControl w:val="0"/>
        <w:spacing w:after="160" w:line="259" w:lineRule="auto"/>
        <w:jc w:val="both"/>
        <w:rPr>
          <w:rFonts w:asciiTheme="minorHAnsi" w:eastAsiaTheme="minorEastAsia" w:hAnsiTheme="minorHAnsi" w:cstheme="minorHAnsi"/>
          <w:sz w:val="22"/>
          <w:lang w:val="ro-RO"/>
        </w:rPr>
      </w:pPr>
      <w:r w:rsidRPr="00583BCB">
        <w:rPr>
          <w:rFonts w:asciiTheme="minorHAnsi" w:eastAsiaTheme="minorEastAsia" w:hAnsiTheme="minorHAnsi" w:cstheme="minorHAnsi"/>
          <w:sz w:val="22"/>
          <w:lang w:val="ro-RO"/>
        </w:rPr>
        <w:t>Pentru proiectele finanţate prin Axa Prioritară 11 Măsuri de îmbunătățire a eficienței energetice și stimularea utilizării energiei regenerabile, Obiectivul Specific 11.2</w:t>
      </w:r>
      <w:r w:rsidRPr="00583BCB">
        <w:rPr>
          <w:rFonts w:asciiTheme="minorHAnsi" w:eastAsiaTheme="minorEastAsia" w:hAnsiTheme="minorHAnsi" w:cstheme="minorHAnsi"/>
          <w:bCs/>
          <w:sz w:val="22"/>
          <w:lang w:val="ro-RO"/>
        </w:rPr>
        <w:t xml:space="preserve"> </w:t>
      </w:r>
      <w:r w:rsidRPr="00583BCB">
        <w:rPr>
          <w:rFonts w:asciiTheme="minorHAnsi" w:eastAsiaTheme="minorEastAsia" w:hAnsiTheme="minorHAnsi" w:cstheme="minorHAnsi"/>
          <w:bCs/>
          <w:sz w:val="22"/>
          <w:lang w:val="cs-CZ"/>
        </w:rPr>
        <w:t>Utilizarea energiei din surse regenerabile la nivelul autorităților administrației publice locale</w:t>
      </w:r>
      <w:r w:rsidRPr="00583BCB">
        <w:rPr>
          <w:rFonts w:asciiTheme="minorHAnsi" w:eastAsiaTheme="minorEastAsia" w:hAnsiTheme="minorHAnsi" w:cstheme="minorHAnsi"/>
          <w:sz w:val="22"/>
          <w:lang w:val="ro-RO"/>
        </w:rPr>
        <w:t xml:space="preserve">, beneficiarii eligibili sunt unitățile administrativ-teritoriale care realizează instalaţii ce produc energie electrică din </w:t>
      </w:r>
      <w:r w:rsidR="00D82885">
        <w:rPr>
          <w:rFonts w:asciiTheme="minorHAnsi" w:eastAsiaTheme="minorEastAsia" w:hAnsiTheme="minorHAnsi" w:cstheme="minorHAnsi"/>
          <w:sz w:val="22"/>
          <w:lang w:val="ro-RO"/>
        </w:rPr>
        <w:t>SRE</w:t>
      </w:r>
      <w:r w:rsidRPr="00583BCB">
        <w:rPr>
          <w:rFonts w:asciiTheme="minorHAnsi" w:eastAsiaTheme="minorEastAsia" w:hAnsiTheme="minorHAnsi" w:cstheme="minorHAnsi"/>
          <w:sz w:val="22"/>
          <w:lang w:val="ro-RO"/>
        </w:rPr>
        <w:t xml:space="preserve"> în scopul comercializării, și/sau investiții în modernizarea unor instalații existente  și care se supun regulilor ajutorului de stat privind intervenţia publică. </w:t>
      </w:r>
    </w:p>
    <w:p w14:paraId="2F870DA0" w14:textId="77777777" w:rsidR="008E794C" w:rsidRPr="00583BCB" w:rsidRDefault="008E794C" w:rsidP="008E794C">
      <w:pPr>
        <w:widowControl w:val="0"/>
        <w:spacing w:after="160" w:line="259" w:lineRule="auto"/>
        <w:jc w:val="both"/>
        <w:rPr>
          <w:rFonts w:asciiTheme="minorHAnsi" w:eastAsiaTheme="minorEastAsia" w:hAnsiTheme="minorHAnsi" w:cstheme="minorHAnsi"/>
          <w:sz w:val="22"/>
          <w:lang w:val="ro-RO"/>
        </w:rPr>
      </w:pPr>
      <w:r w:rsidRPr="00583BCB">
        <w:rPr>
          <w:rFonts w:asciiTheme="minorHAnsi" w:eastAsiaTheme="minorEastAsia" w:hAnsiTheme="minorHAnsi" w:cstheme="minorHAnsi"/>
          <w:sz w:val="22"/>
          <w:lang w:val="ro-RO"/>
        </w:rPr>
        <w:t>Finanţarea proiectelor se realizează în baza ordinului ministrului investițiilor</w:t>
      </w:r>
      <w:r w:rsidR="00C55CF5" w:rsidRPr="00583BCB">
        <w:rPr>
          <w:rFonts w:asciiTheme="minorHAnsi" w:eastAsiaTheme="minorEastAsia" w:hAnsiTheme="minorHAnsi" w:cstheme="minorHAnsi"/>
          <w:sz w:val="22"/>
          <w:lang w:val="ro-RO"/>
        </w:rPr>
        <w:t xml:space="preserve"> și fondurilor europene nr. 2765/07.10</w:t>
      </w:r>
      <w:r w:rsidRPr="00583BCB">
        <w:rPr>
          <w:rFonts w:asciiTheme="minorHAnsi" w:eastAsiaTheme="minorEastAsia" w:hAnsiTheme="minorHAnsi" w:cstheme="minorHAnsi"/>
          <w:sz w:val="22"/>
          <w:lang w:val="ro-RO"/>
        </w:rPr>
        <w:t>.2022 privind aprob</w:t>
      </w:r>
      <w:r w:rsidR="00C55CF5" w:rsidRPr="00583BCB">
        <w:rPr>
          <w:rFonts w:asciiTheme="minorHAnsi" w:eastAsiaTheme="minorEastAsia" w:hAnsiTheme="minorHAnsi" w:cstheme="minorHAnsi"/>
          <w:sz w:val="22"/>
          <w:lang w:val="ro-RO"/>
        </w:rPr>
        <w:t>area Schemei de ajutor de stat pentru sprijinirea autorităților publice locale care au în responsabilitate servicii publice de interes local în implementarea unor măsuri destinate promovării producției de energie din surse regenerabile în vederea comercializării</w:t>
      </w:r>
      <w:r w:rsidR="00B87ABA" w:rsidRPr="00583BCB">
        <w:rPr>
          <w:rFonts w:asciiTheme="minorHAnsi" w:eastAsiaTheme="minorEastAsia" w:hAnsiTheme="minorHAnsi" w:cstheme="minorHAnsi"/>
          <w:sz w:val="22"/>
          <w:lang w:val="ro-RO"/>
        </w:rPr>
        <w:t>.</w:t>
      </w:r>
    </w:p>
    <w:p w14:paraId="6B2277AF" w14:textId="579CCF35" w:rsidR="00C32CD4" w:rsidRPr="00583BCB" w:rsidRDefault="008E794C" w:rsidP="008E794C">
      <w:pPr>
        <w:widowControl w:val="0"/>
        <w:spacing w:after="160" w:line="259" w:lineRule="auto"/>
        <w:jc w:val="both"/>
        <w:rPr>
          <w:rFonts w:asciiTheme="minorHAnsi" w:eastAsiaTheme="minorEastAsia" w:hAnsiTheme="minorHAnsi" w:cstheme="minorHAnsi"/>
          <w:sz w:val="22"/>
          <w:lang w:val="ro-RO"/>
        </w:rPr>
      </w:pPr>
      <w:r w:rsidRPr="00583BCB">
        <w:rPr>
          <w:rFonts w:asciiTheme="minorHAnsi" w:eastAsiaTheme="minorEastAsia" w:hAnsiTheme="minorHAnsi" w:cstheme="minorHAnsi"/>
          <w:sz w:val="22"/>
          <w:lang w:val="ro-RO"/>
        </w:rPr>
        <w:t>Pentru a stabili contribuţia proprie şi a determina cuantumul maxim al finanţării nerambursabile pe care îl poate solicita</w:t>
      </w:r>
      <w:r w:rsidR="00A92C30">
        <w:rPr>
          <w:rFonts w:asciiTheme="minorHAnsi" w:eastAsiaTheme="minorEastAsia" w:hAnsiTheme="minorHAnsi" w:cstheme="minorHAnsi"/>
          <w:sz w:val="22"/>
          <w:lang w:val="ro-RO"/>
        </w:rPr>
        <w:t xml:space="preserve"> prin proiect</w:t>
      </w:r>
      <w:r w:rsidRPr="00583BCB">
        <w:rPr>
          <w:rFonts w:asciiTheme="minorHAnsi" w:eastAsiaTheme="minorEastAsia" w:hAnsiTheme="minorHAnsi" w:cstheme="minorHAnsi"/>
          <w:sz w:val="22"/>
          <w:lang w:val="ro-RO"/>
        </w:rPr>
        <w:t>, solicitantul va avea în vedere,</w:t>
      </w:r>
      <w:r w:rsidR="00A92C30">
        <w:rPr>
          <w:rFonts w:asciiTheme="minorHAnsi" w:eastAsiaTheme="minorEastAsia" w:hAnsiTheme="minorHAnsi" w:cstheme="minorHAnsi"/>
          <w:sz w:val="22"/>
          <w:lang w:val="ro-RO"/>
        </w:rPr>
        <w:t xml:space="preserve"> la întocmirea bugetului</w:t>
      </w:r>
      <w:r w:rsidRPr="00583BCB">
        <w:rPr>
          <w:rFonts w:asciiTheme="minorHAnsi" w:eastAsiaTheme="minorEastAsia" w:hAnsiTheme="minorHAnsi" w:cstheme="minorHAnsi"/>
          <w:sz w:val="22"/>
          <w:lang w:val="ro-RO"/>
        </w:rPr>
        <w:t>, condiţiile de eligibilitate a cheltuielilor. Diferenţa până la valoarea totală a proiectului se acoperă de către solicitant fie din surse proprii, fie din surse atrase, sub o formă care să nu facă obiectul niciunui ajutor public</w:t>
      </w:r>
      <w:r w:rsidR="00C55CF5" w:rsidRPr="00583BCB">
        <w:rPr>
          <w:rFonts w:asciiTheme="minorHAnsi" w:eastAsiaTheme="minorEastAsia" w:hAnsiTheme="minorHAnsi" w:cstheme="minorHAnsi"/>
          <w:sz w:val="22"/>
          <w:lang w:val="ro-RO"/>
        </w:rPr>
        <w:t>.</w:t>
      </w:r>
    </w:p>
    <w:p w14:paraId="24565622" w14:textId="77777777" w:rsidR="000448AA" w:rsidRPr="00D82885" w:rsidRDefault="000448AA" w:rsidP="00C55CF5">
      <w:pPr>
        <w:autoSpaceDE w:val="0"/>
        <w:autoSpaceDN w:val="0"/>
        <w:adjustRightInd w:val="0"/>
        <w:spacing w:after="0" w:line="240" w:lineRule="auto"/>
        <w:jc w:val="both"/>
        <w:rPr>
          <w:rFonts w:asciiTheme="minorHAnsi" w:eastAsia="Calibri" w:hAnsiTheme="minorHAnsi" w:cstheme="minorHAnsi"/>
          <w:color w:val="000000" w:themeColor="text1"/>
          <w:sz w:val="22"/>
        </w:rPr>
      </w:pPr>
      <w:r w:rsidRPr="00D82885">
        <w:rPr>
          <w:rFonts w:asciiTheme="minorHAnsi" w:eastAsia="Calibri" w:hAnsiTheme="minorHAnsi" w:cstheme="minorHAnsi"/>
          <w:color w:val="000000" w:themeColor="text1"/>
          <w:sz w:val="22"/>
        </w:rPr>
        <w:t xml:space="preserve">Ajutoarele de stat în cadrul prezentului apel se acordă exclusiv pentru capacități nou instalate sau renovate, iar valoarea ajutorului </w:t>
      </w:r>
      <w:proofErr w:type="gramStart"/>
      <w:r w:rsidRPr="00D82885">
        <w:rPr>
          <w:rFonts w:asciiTheme="minorHAnsi" w:eastAsia="Calibri" w:hAnsiTheme="minorHAnsi" w:cstheme="minorHAnsi"/>
          <w:color w:val="000000" w:themeColor="text1"/>
          <w:sz w:val="22"/>
        </w:rPr>
        <w:t>este</w:t>
      </w:r>
      <w:proofErr w:type="gramEnd"/>
      <w:r w:rsidRPr="00D82885">
        <w:rPr>
          <w:rFonts w:asciiTheme="minorHAnsi" w:eastAsia="Calibri" w:hAnsiTheme="minorHAnsi" w:cstheme="minorHAnsi"/>
          <w:color w:val="000000" w:themeColor="text1"/>
          <w:sz w:val="22"/>
        </w:rPr>
        <w:t xml:space="preserve"> independentă de rezultat. </w:t>
      </w:r>
    </w:p>
    <w:p w14:paraId="1F331D03" w14:textId="77777777" w:rsidR="000448AA" w:rsidRPr="00583BCB" w:rsidRDefault="000448AA" w:rsidP="000448AA">
      <w:pPr>
        <w:autoSpaceDE w:val="0"/>
        <w:autoSpaceDN w:val="0"/>
        <w:adjustRightInd w:val="0"/>
        <w:spacing w:after="0" w:line="240" w:lineRule="auto"/>
        <w:jc w:val="both"/>
        <w:rPr>
          <w:rFonts w:asciiTheme="minorHAnsi" w:eastAsia="Calibri" w:hAnsiTheme="minorHAnsi" w:cstheme="minorHAnsi"/>
          <w:noProof/>
          <w:color w:val="000000"/>
          <w:sz w:val="22"/>
        </w:rPr>
      </w:pPr>
    </w:p>
    <w:p w14:paraId="06ECBA95" w14:textId="2F22C41D" w:rsidR="003540F5" w:rsidRPr="00583BCB" w:rsidRDefault="003540F5" w:rsidP="003540F5">
      <w:pPr>
        <w:autoSpaceDE w:val="0"/>
        <w:autoSpaceDN w:val="0"/>
        <w:adjustRightInd w:val="0"/>
        <w:spacing w:after="0" w:line="240" w:lineRule="auto"/>
        <w:jc w:val="both"/>
        <w:rPr>
          <w:rFonts w:asciiTheme="minorHAnsi" w:eastAsia="Calibri" w:hAnsiTheme="minorHAnsi" w:cstheme="minorHAnsi"/>
          <w:noProof/>
          <w:color w:val="000000"/>
          <w:sz w:val="22"/>
        </w:rPr>
      </w:pPr>
      <w:r w:rsidRPr="00583BCB">
        <w:rPr>
          <w:rFonts w:asciiTheme="minorHAnsi" w:eastAsia="Calibri" w:hAnsiTheme="minorHAnsi" w:cstheme="minorHAnsi"/>
          <w:noProof/>
          <w:color w:val="000000"/>
          <w:sz w:val="22"/>
        </w:rPr>
        <w:t>Din perspectiva aplicării reguli</w:t>
      </w:r>
      <w:r w:rsidR="000D0EAF">
        <w:rPr>
          <w:rFonts w:asciiTheme="minorHAnsi" w:eastAsia="Calibri" w:hAnsiTheme="minorHAnsi" w:cstheme="minorHAnsi"/>
          <w:noProof/>
          <w:color w:val="000000"/>
          <w:sz w:val="22"/>
        </w:rPr>
        <w:t>l</w:t>
      </w:r>
      <w:r w:rsidRPr="00583BCB">
        <w:rPr>
          <w:rFonts w:asciiTheme="minorHAnsi" w:eastAsia="Calibri" w:hAnsiTheme="minorHAnsi" w:cstheme="minorHAnsi"/>
          <w:noProof/>
          <w:color w:val="000000"/>
          <w:sz w:val="22"/>
        </w:rPr>
        <w:t>or de</w:t>
      </w:r>
      <w:r w:rsidR="00C52410">
        <w:rPr>
          <w:rFonts w:asciiTheme="minorHAnsi" w:eastAsia="Calibri" w:hAnsiTheme="minorHAnsi" w:cstheme="minorHAnsi"/>
          <w:noProof/>
          <w:color w:val="000000"/>
          <w:sz w:val="22"/>
        </w:rPr>
        <w:t xml:space="preserve"> </w:t>
      </w:r>
      <w:r w:rsidRPr="00583BCB">
        <w:rPr>
          <w:rFonts w:asciiTheme="minorHAnsi" w:eastAsia="Calibri" w:hAnsiTheme="minorHAnsi" w:cstheme="minorHAnsi"/>
          <w:noProof/>
          <w:color w:val="000000"/>
          <w:sz w:val="22"/>
        </w:rPr>
        <w:t>ajutor de stat,</w:t>
      </w:r>
      <w:r w:rsidR="00C52410">
        <w:rPr>
          <w:rFonts w:asciiTheme="minorHAnsi" w:eastAsia="Calibri" w:hAnsiTheme="minorHAnsi" w:cstheme="minorHAnsi"/>
          <w:noProof/>
          <w:color w:val="000000"/>
          <w:sz w:val="22"/>
        </w:rPr>
        <w:t xml:space="preserve"> pentru verificarea neîncadrării solicitantului în categoria întreprinderilor în dificultate, </w:t>
      </w:r>
      <w:r w:rsidR="00D82885">
        <w:rPr>
          <w:rFonts w:asciiTheme="minorHAnsi" w:eastAsia="Calibri" w:hAnsiTheme="minorHAnsi" w:cstheme="minorHAnsi"/>
          <w:noProof/>
          <w:color w:val="000000"/>
          <w:sz w:val="22"/>
        </w:rPr>
        <w:t>autoritățile publice locale</w:t>
      </w:r>
      <w:r w:rsidRPr="00583BCB">
        <w:rPr>
          <w:rFonts w:asciiTheme="minorHAnsi" w:eastAsia="Calibri" w:hAnsiTheme="minorHAnsi" w:cstheme="minorHAnsi"/>
          <w:noProof/>
          <w:color w:val="000000"/>
          <w:sz w:val="22"/>
        </w:rPr>
        <w:t xml:space="preserve"> în cadrul OS 11.2 sunt asimila</w:t>
      </w:r>
      <w:r w:rsidR="00C52410">
        <w:rPr>
          <w:rFonts w:asciiTheme="minorHAnsi" w:eastAsia="Calibri" w:hAnsiTheme="minorHAnsi" w:cstheme="minorHAnsi"/>
          <w:noProof/>
          <w:color w:val="000000"/>
          <w:sz w:val="22"/>
        </w:rPr>
        <w:t>te</w:t>
      </w:r>
      <w:r w:rsidR="00A92C30">
        <w:rPr>
          <w:rFonts w:asciiTheme="minorHAnsi" w:eastAsia="Calibri" w:hAnsiTheme="minorHAnsi" w:cstheme="minorHAnsi"/>
          <w:noProof/>
          <w:color w:val="000000"/>
          <w:sz w:val="22"/>
        </w:rPr>
        <w:t xml:space="preserve"> î</w:t>
      </w:r>
      <w:r w:rsidRPr="00583BCB">
        <w:rPr>
          <w:rFonts w:asciiTheme="minorHAnsi" w:eastAsia="Calibri" w:hAnsiTheme="minorHAnsi" w:cstheme="minorHAnsi"/>
          <w:noProof/>
          <w:color w:val="000000"/>
          <w:sz w:val="22"/>
        </w:rPr>
        <w:t>ntreprinderilo</w:t>
      </w:r>
      <w:r w:rsidR="00C52410">
        <w:rPr>
          <w:rFonts w:asciiTheme="minorHAnsi" w:eastAsia="Calibri" w:hAnsiTheme="minorHAnsi" w:cstheme="minorHAnsi"/>
          <w:noProof/>
          <w:color w:val="000000"/>
          <w:sz w:val="22"/>
        </w:rPr>
        <w:t>r mari.</w:t>
      </w:r>
    </w:p>
    <w:p w14:paraId="42BEAC56" w14:textId="77777777" w:rsidR="003540F5" w:rsidRPr="00583BCB" w:rsidRDefault="003540F5" w:rsidP="00EA0AF5">
      <w:pPr>
        <w:spacing w:after="0" w:line="240" w:lineRule="auto"/>
        <w:jc w:val="both"/>
        <w:rPr>
          <w:rFonts w:asciiTheme="minorHAnsi" w:eastAsia="Calibri" w:hAnsiTheme="minorHAnsi" w:cstheme="minorHAnsi"/>
          <w:b/>
          <w:sz w:val="22"/>
          <w:lang w:val="ro-RO"/>
        </w:rPr>
      </w:pPr>
      <w:bookmarkStart w:id="19" w:name="_Hlk503462203"/>
    </w:p>
    <w:p w14:paraId="27E640A7" w14:textId="77777777" w:rsidR="00EA0AF5" w:rsidRPr="00583BCB" w:rsidRDefault="00EA0AF5" w:rsidP="00EA0AF5">
      <w:pPr>
        <w:spacing w:after="0" w:line="240" w:lineRule="auto"/>
        <w:jc w:val="both"/>
        <w:rPr>
          <w:rFonts w:asciiTheme="minorHAnsi" w:eastAsia="Calibri" w:hAnsiTheme="minorHAnsi" w:cstheme="minorHAnsi"/>
          <w:b/>
          <w:sz w:val="22"/>
          <w:lang w:val="ro-RO"/>
        </w:rPr>
      </w:pPr>
      <w:r w:rsidRPr="00583BCB">
        <w:rPr>
          <w:rFonts w:asciiTheme="minorHAnsi" w:eastAsia="Calibri" w:hAnsiTheme="minorHAnsi" w:cstheme="minorHAnsi"/>
          <w:b/>
          <w:sz w:val="22"/>
          <w:lang w:val="ro-RO"/>
        </w:rPr>
        <w:t>Data acordării ajutorului de stat</w:t>
      </w:r>
    </w:p>
    <w:p w14:paraId="4FAF657D" w14:textId="1A2C1CB4" w:rsidR="00EA0AF5" w:rsidRPr="00583BCB" w:rsidRDefault="00EA0AF5" w:rsidP="00EA0AF5">
      <w:pPr>
        <w:spacing w:after="0" w:line="240" w:lineRule="auto"/>
        <w:jc w:val="both"/>
        <w:rPr>
          <w:rFonts w:asciiTheme="minorHAnsi" w:eastAsia="Calibri" w:hAnsiTheme="minorHAnsi" w:cstheme="minorHAnsi"/>
          <w:sz w:val="22"/>
          <w:lang w:val="ro-RO"/>
        </w:rPr>
      </w:pPr>
    </w:p>
    <w:p w14:paraId="16D5541D" w14:textId="5E34FD67" w:rsidR="00EA0AF5" w:rsidRPr="00583BCB" w:rsidRDefault="00EA0AF5" w:rsidP="00EA0AF5">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Pentru prezentul Ghid al Solicitantului, data acordării aju</w:t>
      </w:r>
      <w:r w:rsidR="00776696">
        <w:rPr>
          <w:rFonts w:asciiTheme="minorHAnsi" w:eastAsia="Calibri" w:hAnsiTheme="minorHAnsi" w:cstheme="minorHAnsi"/>
          <w:sz w:val="22"/>
          <w:lang w:val="ro-RO"/>
        </w:rPr>
        <w:t>torului este data la care i</w:t>
      </w:r>
      <w:r w:rsidRPr="00583BCB">
        <w:rPr>
          <w:rFonts w:asciiTheme="minorHAnsi" w:eastAsia="Calibri" w:hAnsiTheme="minorHAnsi" w:cstheme="minorHAnsi"/>
          <w:sz w:val="22"/>
          <w:lang w:val="ro-RO"/>
        </w:rPr>
        <w:t xml:space="preserve">ntră în vigoare contractul de finanțare aferent proiectului propus prin cererea de finanțare, </w:t>
      </w:r>
      <w:bookmarkStart w:id="20" w:name="_Hlk503462371"/>
      <w:r w:rsidRPr="00583BCB">
        <w:rPr>
          <w:rFonts w:asciiTheme="minorHAnsi" w:eastAsia="Calibri" w:hAnsiTheme="minorHAnsi" w:cstheme="minorHAnsi"/>
          <w:sz w:val="22"/>
          <w:lang w:val="ro-RO"/>
        </w:rPr>
        <w:t xml:space="preserve">adică la data semnării de către ambele părți, </w:t>
      </w:r>
      <w:bookmarkEnd w:id="20"/>
      <w:r w:rsidRPr="00583BCB">
        <w:rPr>
          <w:rFonts w:asciiTheme="minorHAnsi" w:eastAsia="Calibri" w:hAnsiTheme="minorHAnsi" w:cstheme="minorHAnsi"/>
          <w:sz w:val="22"/>
          <w:lang w:val="ro-RO"/>
        </w:rPr>
        <w:t>indiferent de momentul realizării plăților sau ef</w:t>
      </w:r>
      <w:r w:rsidR="00776696">
        <w:rPr>
          <w:rFonts w:asciiTheme="minorHAnsi" w:eastAsia="Calibri" w:hAnsiTheme="minorHAnsi" w:cstheme="minorHAnsi"/>
          <w:sz w:val="22"/>
          <w:lang w:val="ro-RO"/>
        </w:rPr>
        <w:t>ectuării rambursărilor către ben</w:t>
      </w:r>
      <w:r w:rsidRPr="00583BCB">
        <w:rPr>
          <w:rFonts w:asciiTheme="minorHAnsi" w:eastAsia="Calibri" w:hAnsiTheme="minorHAnsi" w:cstheme="minorHAnsi"/>
          <w:sz w:val="22"/>
          <w:lang w:val="ro-RO"/>
        </w:rPr>
        <w:t>eficiar.</w:t>
      </w:r>
      <w:bookmarkEnd w:id="19"/>
    </w:p>
    <w:p w14:paraId="11089F00" w14:textId="77777777" w:rsidR="00EA0AF5" w:rsidRPr="00583BCB" w:rsidRDefault="00EA0AF5" w:rsidP="00EA0AF5">
      <w:pPr>
        <w:spacing w:after="0" w:line="240" w:lineRule="auto"/>
        <w:jc w:val="both"/>
        <w:rPr>
          <w:rFonts w:asciiTheme="minorHAnsi" w:eastAsia="Calibri" w:hAnsiTheme="minorHAnsi" w:cstheme="minorHAnsi"/>
          <w:sz w:val="22"/>
          <w:lang w:val="ro-RO"/>
        </w:rPr>
      </w:pPr>
    </w:p>
    <w:p w14:paraId="12C87AE6" w14:textId="77777777" w:rsidR="00EA0AF5" w:rsidRPr="00583BCB" w:rsidRDefault="00EA0AF5" w:rsidP="00EA0AF5">
      <w:pPr>
        <w:rPr>
          <w:rFonts w:asciiTheme="minorHAnsi" w:hAnsiTheme="minorHAnsi" w:cstheme="minorHAnsi"/>
          <w:sz w:val="22"/>
          <w:lang w:val="ro-RO"/>
        </w:rPr>
      </w:pPr>
      <w:r w:rsidRPr="00583BCB">
        <w:rPr>
          <w:rFonts w:asciiTheme="minorHAnsi" w:hAnsiTheme="minorHAnsi" w:cstheme="minorHAnsi"/>
          <w:sz w:val="22"/>
          <w:lang w:val="ro-RO"/>
        </w:rPr>
        <w:t>Domenii excluse de la finanțare pentru apelurile de proiecte lansate prin prezentul ghid:</w:t>
      </w:r>
    </w:p>
    <w:p w14:paraId="301F905D" w14:textId="77777777" w:rsidR="00EA0AF5" w:rsidRPr="00583BCB" w:rsidRDefault="00EA0AF5" w:rsidP="00EA0AF5">
      <w:pPr>
        <w:spacing w:after="0" w:line="240" w:lineRule="auto"/>
        <w:jc w:val="both"/>
        <w:rPr>
          <w:rFonts w:asciiTheme="minorHAnsi" w:hAnsiTheme="minorHAnsi" w:cstheme="minorHAnsi"/>
          <w:sz w:val="22"/>
          <w:lang w:val="ro-RO"/>
        </w:rPr>
      </w:pPr>
      <w:r w:rsidRPr="00583BCB">
        <w:rPr>
          <w:rFonts w:asciiTheme="minorHAnsi" w:hAnsiTheme="minorHAnsi" w:cstheme="minorHAnsi"/>
          <w:sz w:val="22"/>
          <w:lang w:val="ro-RO"/>
        </w:rPr>
        <w:t xml:space="preserve">     Nu se acordă sprijin financiar pentru:</w:t>
      </w:r>
    </w:p>
    <w:p w14:paraId="45F20C36" w14:textId="77777777" w:rsidR="00EA0AF5" w:rsidRPr="00583BCB" w:rsidRDefault="00EA0AF5" w:rsidP="001A5DE8">
      <w:pPr>
        <w:pStyle w:val="ListParagraph"/>
        <w:numPr>
          <w:ilvl w:val="0"/>
          <w:numId w:val="32"/>
        </w:numPr>
        <w:rPr>
          <w:rFonts w:asciiTheme="minorHAnsi" w:hAnsiTheme="minorHAnsi" w:cstheme="minorHAnsi"/>
          <w:sz w:val="22"/>
          <w:lang w:val="ro-RO"/>
        </w:rPr>
      </w:pPr>
      <w:r w:rsidRPr="00583BCB">
        <w:rPr>
          <w:rFonts w:asciiTheme="minorHAnsi" w:hAnsiTheme="minorHAnsi" w:cstheme="minorHAnsi"/>
          <w:sz w:val="22"/>
          <w:lang w:val="ro-RO"/>
        </w:rPr>
        <w:lastRenderedPageBreak/>
        <w:t>sectoarele şi domeniile prevăzute la art. 1 alin. (3) din Regulamentul (UE) nr. 651/2014 al Comisiei din 17 iunie 2014 de declarare a anumitor categorii de ajutoare compatibile cu piața internă în aplicarea art. 107 şi 108 din tratat.</w:t>
      </w:r>
    </w:p>
    <w:p w14:paraId="71CB57F2" w14:textId="77777777" w:rsidR="00EA0AF5" w:rsidRPr="00583BCB" w:rsidRDefault="00EA0AF5" w:rsidP="001A5DE8">
      <w:pPr>
        <w:pStyle w:val="ListParagraph"/>
        <w:numPr>
          <w:ilvl w:val="0"/>
          <w:numId w:val="32"/>
        </w:numPr>
        <w:rPr>
          <w:rFonts w:asciiTheme="minorHAnsi" w:hAnsiTheme="minorHAnsi" w:cstheme="minorHAnsi"/>
          <w:sz w:val="22"/>
          <w:lang w:val="ro-RO"/>
        </w:rPr>
      </w:pPr>
      <w:r w:rsidRPr="00583BCB">
        <w:rPr>
          <w:rFonts w:asciiTheme="minorHAnsi" w:hAnsiTheme="minorHAnsi" w:cstheme="minorHAnsi"/>
          <w:sz w:val="22"/>
          <w:lang w:val="ro-RO"/>
        </w:rPr>
        <w:t>dezafectarea sau construirea de centrale nucleare;</w:t>
      </w:r>
    </w:p>
    <w:p w14:paraId="20F9C113" w14:textId="77777777" w:rsidR="00EA0AF5" w:rsidRPr="00583BCB" w:rsidRDefault="00EA0AF5" w:rsidP="001A5DE8">
      <w:pPr>
        <w:pStyle w:val="ListParagraph"/>
        <w:numPr>
          <w:ilvl w:val="0"/>
          <w:numId w:val="32"/>
        </w:numPr>
        <w:rPr>
          <w:rFonts w:asciiTheme="minorHAnsi" w:hAnsiTheme="minorHAnsi" w:cstheme="minorHAnsi"/>
          <w:sz w:val="22"/>
          <w:lang w:val="ro-RO"/>
        </w:rPr>
      </w:pPr>
      <w:r w:rsidRPr="00583BCB">
        <w:rPr>
          <w:rFonts w:asciiTheme="minorHAnsi" w:hAnsiTheme="minorHAnsi" w:cstheme="minorHAnsi"/>
          <w:sz w:val="22"/>
          <w:lang w:val="ro-RO"/>
        </w:rPr>
        <w:t xml:space="preserve">investițiile care vizează o reducere a emisiilor de gaze cu efect de seră din activitățile enumerate la anexa I la Directiva 2003/87/CE; </w:t>
      </w:r>
    </w:p>
    <w:p w14:paraId="2870A795" w14:textId="77777777" w:rsidR="00EA0AF5" w:rsidRPr="00583BCB" w:rsidRDefault="00EA0AF5" w:rsidP="001A5DE8">
      <w:pPr>
        <w:pStyle w:val="ListParagraph"/>
        <w:numPr>
          <w:ilvl w:val="0"/>
          <w:numId w:val="32"/>
        </w:numPr>
        <w:rPr>
          <w:rFonts w:asciiTheme="minorHAnsi" w:hAnsiTheme="minorHAnsi" w:cstheme="minorHAnsi"/>
          <w:sz w:val="22"/>
          <w:lang w:val="ro-RO"/>
        </w:rPr>
      </w:pPr>
      <w:r w:rsidRPr="00583BCB">
        <w:rPr>
          <w:rFonts w:asciiTheme="minorHAnsi" w:hAnsiTheme="minorHAnsi" w:cstheme="minorHAnsi"/>
          <w:sz w:val="22"/>
          <w:lang w:val="ro-RO"/>
        </w:rPr>
        <w:t xml:space="preserve">investițiile în sectorul locuințelor, cu excepția celor legate de promovarea eficienței energetice sau a utilizării energiei din surse regenerabile; </w:t>
      </w:r>
    </w:p>
    <w:p w14:paraId="04D9C305" w14:textId="77777777" w:rsidR="00EA0AF5" w:rsidRPr="00583BCB" w:rsidRDefault="00EA0AF5" w:rsidP="001A5DE8">
      <w:pPr>
        <w:pStyle w:val="ListParagraph"/>
        <w:numPr>
          <w:ilvl w:val="0"/>
          <w:numId w:val="32"/>
        </w:numPr>
        <w:rPr>
          <w:rFonts w:asciiTheme="minorHAnsi" w:hAnsiTheme="minorHAnsi" w:cstheme="minorHAnsi"/>
          <w:sz w:val="22"/>
          <w:lang w:val="ro-RO"/>
        </w:rPr>
      </w:pPr>
      <w:r w:rsidRPr="00583BCB">
        <w:rPr>
          <w:rFonts w:asciiTheme="minorHAnsi" w:hAnsiTheme="minorHAnsi" w:cstheme="minorHAnsi"/>
          <w:sz w:val="22"/>
          <w:lang w:val="ro-RO"/>
        </w:rPr>
        <w:t xml:space="preserve">fabricarea, prelucrarea și comercializarea tutunului și a produselor din tutun; </w:t>
      </w:r>
    </w:p>
    <w:p w14:paraId="311B39A9" w14:textId="153157CB" w:rsidR="00EA0AF5" w:rsidRPr="00583BCB" w:rsidRDefault="00EA0AF5" w:rsidP="001A5DE8">
      <w:pPr>
        <w:pStyle w:val="ListParagraph"/>
        <w:numPr>
          <w:ilvl w:val="0"/>
          <w:numId w:val="32"/>
        </w:numPr>
        <w:rPr>
          <w:rFonts w:asciiTheme="minorHAnsi" w:hAnsiTheme="minorHAnsi" w:cstheme="minorHAnsi"/>
          <w:sz w:val="22"/>
          <w:lang w:val="ro-RO"/>
        </w:rPr>
      </w:pPr>
      <w:r w:rsidRPr="00583BCB">
        <w:rPr>
          <w:rFonts w:asciiTheme="minorHAnsi" w:hAnsiTheme="minorHAnsi" w:cstheme="minorHAnsi"/>
          <w:sz w:val="22"/>
          <w:lang w:val="ro-RO"/>
        </w:rPr>
        <w:t xml:space="preserve">întreprinderile aflate în dificultate, astfel cum sunt definite în Regulamentul 651/2014, art. 2, punctul 18; </w:t>
      </w:r>
    </w:p>
    <w:p w14:paraId="7C7FCDA0" w14:textId="17F9A751" w:rsidR="00EA0AF5" w:rsidRPr="00583BCB" w:rsidRDefault="00EA0AF5" w:rsidP="001A5DE8">
      <w:pPr>
        <w:pStyle w:val="ListParagraph"/>
        <w:numPr>
          <w:ilvl w:val="0"/>
          <w:numId w:val="32"/>
        </w:numPr>
        <w:rPr>
          <w:rFonts w:asciiTheme="minorHAnsi" w:hAnsiTheme="minorHAnsi" w:cstheme="minorHAnsi"/>
          <w:sz w:val="22"/>
          <w:lang w:val="ro-RO"/>
        </w:rPr>
      </w:pPr>
      <w:r w:rsidRPr="00583BCB">
        <w:rPr>
          <w:rFonts w:asciiTheme="minorHAnsi" w:hAnsiTheme="minorHAnsi" w:cstheme="minorHAnsi"/>
          <w:sz w:val="22"/>
          <w:lang w:val="ro-RO"/>
        </w:rPr>
        <w:t xml:space="preserve">investițiile în infrastructura aeroportuară, cu excepția celor legate de protecția mediului sau a celor însoțite de investițiile necesare pentru atenuarea ori reducerea impactului negativ al acestei </w:t>
      </w:r>
      <w:r w:rsidR="001F2225">
        <w:rPr>
          <w:rFonts w:asciiTheme="minorHAnsi" w:hAnsiTheme="minorHAnsi" w:cstheme="minorHAnsi"/>
          <w:sz w:val="22"/>
          <w:lang w:val="ro-RO"/>
        </w:rPr>
        <w:t>infrastructuri asupra mediului;</w:t>
      </w:r>
      <w:r w:rsidRPr="00583BCB">
        <w:rPr>
          <w:rFonts w:asciiTheme="minorHAnsi" w:hAnsiTheme="minorHAnsi" w:cstheme="minorHAnsi"/>
          <w:sz w:val="22"/>
          <w:lang w:val="ro-RO"/>
        </w:rPr>
        <w:t xml:space="preserve">  </w:t>
      </w:r>
    </w:p>
    <w:p w14:paraId="4E006D08" w14:textId="01639088" w:rsidR="00EA0AF5" w:rsidRPr="00583BCB" w:rsidRDefault="00EA0AF5" w:rsidP="001A5DE8">
      <w:pPr>
        <w:pStyle w:val="ListParagraph"/>
        <w:numPr>
          <w:ilvl w:val="0"/>
          <w:numId w:val="32"/>
        </w:numPr>
        <w:rPr>
          <w:rFonts w:asciiTheme="minorHAnsi" w:hAnsiTheme="minorHAnsi" w:cstheme="minorHAnsi"/>
          <w:sz w:val="22"/>
          <w:lang w:val="ro-RO"/>
        </w:rPr>
      </w:pPr>
      <w:r w:rsidRPr="00583BCB">
        <w:rPr>
          <w:rFonts w:asciiTheme="minorHAnsi" w:hAnsiTheme="minorHAnsi" w:cstheme="minorHAnsi"/>
          <w:sz w:val="22"/>
          <w:lang w:val="ro-RO"/>
        </w:rPr>
        <w:t>pentru instalaţiile hidroelectrice care nu respectă Directiva 2000</w:t>
      </w:r>
      <w:r w:rsidR="001F2225">
        <w:rPr>
          <w:rFonts w:asciiTheme="minorHAnsi" w:hAnsiTheme="minorHAnsi" w:cstheme="minorHAnsi"/>
          <w:sz w:val="22"/>
          <w:lang w:val="ro-RO"/>
        </w:rPr>
        <w:t>/60/CE a Parlamentului European;</w:t>
      </w:r>
    </w:p>
    <w:p w14:paraId="0163BA21" w14:textId="2BEE7703" w:rsidR="00EA0AF5" w:rsidRPr="00583BCB" w:rsidRDefault="001F2225" w:rsidP="001A5DE8">
      <w:pPr>
        <w:pStyle w:val="ListParagraph"/>
        <w:numPr>
          <w:ilvl w:val="0"/>
          <w:numId w:val="32"/>
        </w:numPr>
        <w:rPr>
          <w:rFonts w:asciiTheme="minorHAnsi" w:hAnsiTheme="minorHAnsi" w:cstheme="minorHAnsi"/>
          <w:sz w:val="22"/>
          <w:lang w:val="ro-RO"/>
        </w:rPr>
      </w:pPr>
      <w:r>
        <w:rPr>
          <w:rFonts w:asciiTheme="minorHAnsi" w:hAnsiTheme="minorHAnsi" w:cstheme="minorHAnsi"/>
          <w:sz w:val="22"/>
          <w:lang w:val="ro-RO"/>
        </w:rPr>
        <w:t>activităț</w:t>
      </w:r>
      <w:r w:rsidR="00EA0AF5" w:rsidRPr="00583BCB">
        <w:rPr>
          <w:rFonts w:asciiTheme="minorHAnsi" w:hAnsiTheme="minorHAnsi" w:cstheme="minorHAnsi"/>
          <w:sz w:val="22"/>
          <w:lang w:val="ro-RO"/>
        </w:rPr>
        <w:t>ile de investiții imobiliare, consultanța</w:t>
      </w:r>
      <w:r>
        <w:rPr>
          <w:rFonts w:asciiTheme="minorHAnsi" w:hAnsiTheme="minorHAnsi" w:cstheme="minorHAnsi"/>
          <w:sz w:val="22"/>
          <w:lang w:val="ro-RO"/>
        </w:rPr>
        <w:t>, asistența tehnică</w:t>
      </w:r>
      <w:r w:rsidR="00EA0AF5" w:rsidRPr="00583BCB">
        <w:rPr>
          <w:rFonts w:asciiTheme="minorHAnsi" w:hAnsiTheme="minorHAnsi" w:cstheme="minorHAnsi"/>
          <w:sz w:val="22"/>
          <w:lang w:val="ro-RO"/>
        </w:rPr>
        <w:t xml:space="preserve"> și a activităților listate în Anexa nr. 1 la Hotărârea Guvernului nr. 780/2006, cu modificările și completările ulterioare.</w:t>
      </w:r>
    </w:p>
    <w:p w14:paraId="69E83EE1" w14:textId="77777777" w:rsidR="00EA0AF5" w:rsidRPr="00583BCB" w:rsidRDefault="00EA0AF5" w:rsidP="00EA0AF5">
      <w:pPr>
        <w:pStyle w:val="ListParagraph"/>
        <w:ind w:left="720"/>
        <w:rPr>
          <w:rFonts w:asciiTheme="minorHAnsi" w:hAnsiTheme="minorHAnsi" w:cstheme="minorHAnsi"/>
          <w:sz w:val="22"/>
          <w:lang w:val="ro-RO"/>
        </w:rPr>
      </w:pPr>
    </w:p>
    <w:p w14:paraId="0DC1351B" w14:textId="77777777" w:rsidR="00EA0AF5" w:rsidRPr="00583BCB" w:rsidRDefault="00EA0AF5" w:rsidP="00EA0AF5">
      <w:pPr>
        <w:jc w:val="both"/>
        <w:rPr>
          <w:rFonts w:asciiTheme="minorHAnsi" w:hAnsiTheme="minorHAnsi" w:cstheme="minorHAnsi"/>
          <w:sz w:val="22"/>
          <w:lang w:val="ro-RO"/>
        </w:rPr>
      </w:pPr>
      <w:r w:rsidRPr="00583BCB">
        <w:rPr>
          <w:rFonts w:asciiTheme="minorHAnsi" w:hAnsiTheme="minorHAnsi" w:cstheme="minorHAnsi"/>
          <w:sz w:val="22"/>
          <w:lang w:val="ro-RO"/>
        </w:rPr>
        <w:t>De asemenea, în cadrul apelurilor de proiecte lansate prin prezentul ghid nu se acordă ajutor financiar şi nici nu sunt rambursate cheltuielile după ce instalaţia şi-a început activitatea, iar ajutorul este independent de rezultat.</w:t>
      </w:r>
    </w:p>
    <w:p w14:paraId="481EF2F2" w14:textId="77777777" w:rsidR="00B21B56" w:rsidRPr="00583BCB" w:rsidRDefault="00B21B56" w:rsidP="00B21B56">
      <w:pPr>
        <w:jc w:val="both"/>
        <w:rPr>
          <w:rFonts w:asciiTheme="minorHAnsi" w:hAnsiTheme="minorHAnsi" w:cstheme="minorHAnsi"/>
          <w:b/>
          <w:sz w:val="22"/>
          <w:lang w:val="ro-RO"/>
        </w:rPr>
      </w:pPr>
      <w:r w:rsidRPr="00583BCB">
        <w:rPr>
          <w:rFonts w:asciiTheme="minorHAnsi" w:hAnsiTheme="minorHAnsi" w:cstheme="minorHAnsi"/>
          <w:b/>
          <w:sz w:val="22"/>
          <w:lang w:val="ro-RO"/>
        </w:rPr>
        <w:t>Cumulul ajutoarelor de stat</w:t>
      </w:r>
    </w:p>
    <w:p w14:paraId="665B1936" w14:textId="77777777" w:rsidR="00B21B56" w:rsidRPr="00583BCB" w:rsidRDefault="00B21B56" w:rsidP="00B21B56">
      <w:pPr>
        <w:jc w:val="both"/>
        <w:rPr>
          <w:rFonts w:asciiTheme="minorHAnsi" w:hAnsiTheme="minorHAnsi" w:cstheme="minorHAnsi"/>
          <w:sz w:val="22"/>
          <w:lang w:val="ro-RO"/>
        </w:rPr>
      </w:pPr>
      <w:r w:rsidRPr="00583BCB">
        <w:rPr>
          <w:rFonts w:asciiTheme="minorHAnsi" w:hAnsiTheme="minorHAnsi" w:cstheme="minorHAnsi"/>
          <w:sz w:val="22"/>
          <w:lang w:val="ro-RO"/>
        </w:rPr>
        <w:t>Pentru acelaşi beneficiar şi aceleaşi cheltuieli eligibile, ajutorul de stat pentru investiţii acordat prin schema de ajutor de stat nu se poate cumula cu niciun alt ajutor de stat de investiţii acordat, inclusiv de minimis.</w:t>
      </w:r>
    </w:p>
    <w:p w14:paraId="4FE30AA7" w14:textId="77777777" w:rsidR="00B21B56" w:rsidRPr="00583BCB" w:rsidRDefault="00B21B56" w:rsidP="00B21B56">
      <w:pPr>
        <w:jc w:val="both"/>
        <w:rPr>
          <w:rFonts w:asciiTheme="minorHAnsi" w:hAnsiTheme="minorHAnsi" w:cstheme="minorHAnsi"/>
          <w:b/>
          <w:sz w:val="22"/>
          <w:lang w:val="ro-RO"/>
        </w:rPr>
      </w:pPr>
      <w:r w:rsidRPr="00583BCB">
        <w:rPr>
          <w:rFonts w:asciiTheme="minorHAnsi" w:hAnsiTheme="minorHAnsi" w:cstheme="minorHAnsi"/>
          <w:b/>
          <w:sz w:val="22"/>
          <w:lang w:val="ro-RO"/>
        </w:rPr>
        <w:t>Efectul stimulativ</w:t>
      </w:r>
    </w:p>
    <w:p w14:paraId="541C80EF" w14:textId="77777777" w:rsidR="00B21B56" w:rsidRPr="00583BCB" w:rsidRDefault="00B21B56" w:rsidP="00B21B56">
      <w:pPr>
        <w:spacing w:after="0" w:line="240" w:lineRule="auto"/>
        <w:jc w:val="both"/>
        <w:rPr>
          <w:rFonts w:asciiTheme="minorHAnsi" w:hAnsiTheme="minorHAnsi" w:cstheme="minorHAnsi"/>
          <w:sz w:val="22"/>
          <w:lang w:val="ro-RO"/>
        </w:rPr>
      </w:pPr>
      <w:r w:rsidRPr="00583BCB">
        <w:rPr>
          <w:rFonts w:asciiTheme="minorHAnsi" w:hAnsiTheme="minorHAnsi" w:cstheme="minorHAnsi"/>
          <w:sz w:val="22"/>
          <w:lang w:val="ro-RO"/>
        </w:rPr>
        <w:t>Schema de ajutor de stat se aplică numai ajutoarelor care au efect stimulativ.</w:t>
      </w:r>
    </w:p>
    <w:p w14:paraId="648B299D" w14:textId="77777777" w:rsidR="00B21B56" w:rsidRPr="00583BCB" w:rsidRDefault="00B21B56" w:rsidP="00B21B56">
      <w:pPr>
        <w:spacing w:after="0" w:line="240" w:lineRule="auto"/>
        <w:jc w:val="both"/>
        <w:rPr>
          <w:rFonts w:asciiTheme="minorHAnsi" w:hAnsiTheme="minorHAnsi" w:cstheme="minorHAnsi"/>
          <w:sz w:val="22"/>
          <w:lang w:val="ro-RO"/>
        </w:rPr>
      </w:pPr>
    </w:p>
    <w:p w14:paraId="49C84F3D" w14:textId="781AF266" w:rsidR="00B21B56" w:rsidRPr="00583BCB" w:rsidRDefault="00B21B56" w:rsidP="00B21B56">
      <w:pPr>
        <w:spacing w:after="0" w:line="240" w:lineRule="auto"/>
        <w:jc w:val="both"/>
        <w:rPr>
          <w:rFonts w:asciiTheme="minorHAnsi" w:hAnsiTheme="minorHAnsi" w:cstheme="minorHAnsi"/>
          <w:sz w:val="22"/>
          <w:lang w:val="ro-RO"/>
        </w:rPr>
      </w:pPr>
      <w:r w:rsidRPr="00583BCB">
        <w:rPr>
          <w:rFonts w:asciiTheme="minorHAnsi" w:hAnsiTheme="minorHAnsi" w:cstheme="minorHAnsi"/>
          <w:sz w:val="22"/>
          <w:lang w:val="ro-RO"/>
        </w:rPr>
        <w:t xml:space="preserve">Se consideră că ajutoarele au efect </w:t>
      </w:r>
      <w:r w:rsidRPr="00F60802">
        <w:rPr>
          <w:rFonts w:asciiTheme="minorHAnsi" w:hAnsiTheme="minorHAnsi" w:cstheme="minorHAnsi"/>
          <w:sz w:val="22"/>
          <w:lang w:val="ro-RO"/>
        </w:rPr>
        <w:t xml:space="preserve">stimulativ dacă </w:t>
      </w:r>
      <w:r w:rsidR="004967C5" w:rsidRPr="00F60802">
        <w:rPr>
          <w:rFonts w:asciiTheme="minorHAnsi" w:hAnsiTheme="minorHAnsi" w:cstheme="minorHAnsi"/>
          <w:sz w:val="22"/>
          <w:lang w:val="ro-RO"/>
        </w:rPr>
        <w:t>solicitantul</w:t>
      </w:r>
      <w:r w:rsidRPr="00F60802">
        <w:rPr>
          <w:rFonts w:asciiTheme="minorHAnsi" w:hAnsiTheme="minorHAnsi" w:cstheme="minorHAnsi"/>
          <w:sz w:val="22"/>
          <w:lang w:val="ro-RO"/>
        </w:rPr>
        <w:t xml:space="preserve"> adresează autorității responsabile de administrarea schemei de ajutor de stat o cerere scrisă de acordare a ajutorului de stat înaintea demarării lucrărilor. Această cerere conține cel puțin informațiile de la art. 7 alin (1) lit. </w:t>
      </w:r>
      <w:r w:rsidR="00F60802" w:rsidRPr="00F60802">
        <w:rPr>
          <w:rFonts w:asciiTheme="minorHAnsi" w:hAnsiTheme="minorHAnsi" w:cstheme="minorHAnsi"/>
          <w:sz w:val="22"/>
          <w:lang w:val="ro-RO"/>
        </w:rPr>
        <w:t>b</w:t>
      </w:r>
      <w:r w:rsidRPr="00F60802">
        <w:rPr>
          <w:rFonts w:asciiTheme="minorHAnsi" w:hAnsiTheme="minorHAnsi" w:cstheme="minorHAnsi"/>
          <w:sz w:val="22"/>
          <w:lang w:val="ro-RO"/>
        </w:rPr>
        <w:t>) al schemei de ajutor de stat.</w:t>
      </w:r>
    </w:p>
    <w:p w14:paraId="7190C251" w14:textId="2CF8C77A" w:rsidR="008F2774" w:rsidRDefault="008F2774" w:rsidP="00971FD6">
      <w:pPr>
        <w:widowControl w:val="0"/>
        <w:spacing w:after="0" w:line="240" w:lineRule="auto"/>
        <w:jc w:val="both"/>
        <w:rPr>
          <w:rFonts w:asciiTheme="minorHAnsi" w:hAnsiTheme="minorHAnsi" w:cstheme="minorHAnsi"/>
          <w:sz w:val="22"/>
          <w:lang w:val="ro-RO"/>
        </w:rPr>
      </w:pPr>
    </w:p>
    <w:p w14:paraId="5F0968E3" w14:textId="77777777" w:rsidR="00776696" w:rsidRPr="00583BCB" w:rsidRDefault="00776696" w:rsidP="00971FD6">
      <w:pPr>
        <w:widowControl w:val="0"/>
        <w:spacing w:after="0" w:line="240" w:lineRule="auto"/>
        <w:jc w:val="both"/>
        <w:rPr>
          <w:rFonts w:asciiTheme="minorHAnsi" w:eastAsiaTheme="minorEastAsia" w:hAnsiTheme="minorHAnsi" w:cstheme="minorHAnsi"/>
          <w:sz w:val="22"/>
          <w:lang w:val="fr-FR"/>
        </w:rPr>
      </w:pPr>
    </w:p>
    <w:p w14:paraId="597BA3C5" w14:textId="77777777" w:rsidR="00F36830" w:rsidRPr="00583BCB" w:rsidRDefault="00F36830" w:rsidP="006936E5">
      <w:pPr>
        <w:pBdr>
          <w:top w:val="single" w:sz="12" w:space="1" w:color="FF0000"/>
          <w:left w:val="single" w:sz="12" w:space="0" w:color="FF0000"/>
          <w:bottom w:val="single" w:sz="12" w:space="1" w:color="FF0000"/>
          <w:right w:val="single" w:sz="12" w:space="4" w:color="FF0000"/>
        </w:pBdr>
        <w:shd w:val="clear" w:color="auto" w:fill="365F91" w:themeFill="accent1" w:themeFillShade="BF"/>
        <w:spacing w:after="0" w:line="240" w:lineRule="auto"/>
        <w:outlineLvl w:val="0"/>
        <w:rPr>
          <w:rFonts w:asciiTheme="minorHAnsi" w:eastAsia="Times New Roman" w:hAnsiTheme="minorHAnsi" w:cstheme="minorHAnsi"/>
          <w:b/>
          <w:smallCaps/>
          <w:color w:val="FFFFFF" w:themeColor="background1"/>
          <w:sz w:val="22"/>
          <w:lang w:val="cs-CZ" w:eastAsia="ar-SA"/>
        </w:rPr>
      </w:pPr>
      <w:bookmarkStart w:id="21" w:name="_Toc425903485"/>
      <w:bookmarkStart w:id="22" w:name="_Toc439948349"/>
      <w:bookmarkStart w:id="23" w:name="_Toc119404344"/>
      <w:bookmarkStart w:id="24" w:name="_Toc425112651"/>
      <w:r w:rsidRPr="00583BCB">
        <w:rPr>
          <w:rFonts w:asciiTheme="minorHAnsi" w:eastAsia="Times New Roman" w:hAnsiTheme="minorHAnsi" w:cstheme="minorHAnsi"/>
          <w:b/>
          <w:smallCaps/>
          <w:color w:val="FFFFFF" w:themeColor="background1"/>
          <w:sz w:val="22"/>
          <w:lang w:val="cs-CZ" w:eastAsia="ar-SA"/>
        </w:rPr>
        <w:t>Capitolul 2. Reguli</w:t>
      </w:r>
      <w:bookmarkEnd w:id="21"/>
      <w:bookmarkEnd w:id="22"/>
      <w:r w:rsidR="008F2774" w:rsidRPr="00583BCB">
        <w:rPr>
          <w:rFonts w:asciiTheme="minorHAnsi" w:eastAsia="Times New Roman" w:hAnsiTheme="minorHAnsi" w:cstheme="minorHAnsi"/>
          <w:b/>
          <w:smallCaps/>
          <w:color w:val="FFFFFF" w:themeColor="background1"/>
          <w:sz w:val="22"/>
          <w:lang w:val="cs-CZ" w:eastAsia="ar-SA"/>
        </w:rPr>
        <w:t xml:space="preserve"> </w:t>
      </w:r>
      <w:r w:rsidR="00621379" w:rsidRPr="00583BCB">
        <w:rPr>
          <w:rFonts w:asciiTheme="minorHAnsi" w:eastAsia="Times New Roman" w:hAnsiTheme="minorHAnsi" w:cstheme="minorHAnsi"/>
          <w:b/>
          <w:smallCaps/>
          <w:color w:val="FFFFFF" w:themeColor="background1"/>
          <w:sz w:val="22"/>
          <w:lang w:val="cs-CZ" w:eastAsia="ar-SA"/>
        </w:rPr>
        <w:t>pentru acordarea finanţării</w:t>
      </w:r>
      <w:bookmarkEnd w:id="23"/>
    </w:p>
    <w:bookmarkEnd w:id="24"/>
    <w:p w14:paraId="7746B0A1" w14:textId="77777777" w:rsidR="00EA0FA4" w:rsidRPr="00583BCB" w:rsidRDefault="00EA0FA4" w:rsidP="005725DB">
      <w:pPr>
        <w:widowControl w:val="0"/>
        <w:spacing w:after="0"/>
        <w:rPr>
          <w:rFonts w:asciiTheme="minorHAnsi" w:eastAsiaTheme="minorEastAsia" w:hAnsiTheme="minorHAnsi" w:cstheme="minorHAnsi"/>
          <w:sz w:val="22"/>
          <w:lang w:val="ro-RO"/>
        </w:rPr>
      </w:pPr>
    </w:p>
    <w:p w14:paraId="6DF2F830" w14:textId="77777777" w:rsidR="00B21B56" w:rsidRPr="00583BCB" w:rsidRDefault="00B21B56" w:rsidP="00B21B56">
      <w:pPr>
        <w:widowControl w:val="0"/>
        <w:spacing w:after="0" w:line="240" w:lineRule="auto"/>
        <w:jc w:val="both"/>
        <w:rPr>
          <w:rFonts w:asciiTheme="minorHAnsi" w:eastAsiaTheme="minorEastAsia" w:hAnsiTheme="minorHAnsi" w:cstheme="minorHAnsi"/>
          <w:sz w:val="22"/>
          <w:lang w:val="ro-RO"/>
        </w:rPr>
      </w:pPr>
      <w:r w:rsidRPr="00583BCB">
        <w:rPr>
          <w:rFonts w:asciiTheme="minorHAnsi" w:eastAsiaTheme="minorEastAsia" w:hAnsiTheme="minorHAnsi" w:cstheme="minorHAnsi"/>
          <w:sz w:val="22"/>
          <w:lang w:val="ro-RO"/>
        </w:rPr>
        <w:t>Acordarea finanțării în cadrul apel</w:t>
      </w:r>
      <w:r w:rsidR="00D00274" w:rsidRPr="00583BCB">
        <w:rPr>
          <w:rFonts w:asciiTheme="minorHAnsi" w:eastAsiaTheme="minorEastAsia" w:hAnsiTheme="minorHAnsi" w:cstheme="minorHAnsi"/>
          <w:sz w:val="22"/>
          <w:lang w:val="ro-RO"/>
        </w:rPr>
        <w:t>ului lansat în ba</w:t>
      </w:r>
      <w:r w:rsidR="004967C5" w:rsidRPr="00583BCB">
        <w:rPr>
          <w:rFonts w:asciiTheme="minorHAnsi" w:eastAsiaTheme="minorEastAsia" w:hAnsiTheme="minorHAnsi" w:cstheme="minorHAnsi"/>
          <w:sz w:val="22"/>
          <w:lang w:val="ro-RO"/>
        </w:rPr>
        <w:t>z</w:t>
      </w:r>
      <w:r w:rsidR="00D00274" w:rsidRPr="00583BCB">
        <w:rPr>
          <w:rFonts w:asciiTheme="minorHAnsi" w:eastAsiaTheme="minorEastAsia" w:hAnsiTheme="minorHAnsi" w:cstheme="minorHAnsi"/>
          <w:sz w:val="22"/>
          <w:lang w:val="ro-RO"/>
        </w:rPr>
        <w:t xml:space="preserve">a </w:t>
      </w:r>
      <w:r w:rsidRPr="00583BCB">
        <w:rPr>
          <w:rFonts w:asciiTheme="minorHAnsi" w:eastAsiaTheme="minorEastAsia" w:hAnsiTheme="minorHAnsi" w:cstheme="minorHAnsi"/>
          <w:sz w:val="22"/>
          <w:lang w:val="ro-RO"/>
        </w:rPr>
        <w:t xml:space="preserve"> </w:t>
      </w:r>
      <w:r w:rsidR="004967C5" w:rsidRPr="00583BCB">
        <w:rPr>
          <w:rFonts w:asciiTheme="minorHAnsi" w:eastAsiaTheme="minorEastAsia" w:hAnsiTheme="minorHAnsi" w:cstheme="minorHAnsi"/>
          <w:sz w:val="22"/>
          <w:lang w:val="ro-RO"/>
        </w:rPr>
        <w:t xml:space="preserve">prezentului ghid </w:t>
      </w:r>
      <w:r w:rsidRPr="00583BCB">
        <w:rPr>
          <w:rFonts w:asciiTheme="minorHAnsi" w:eastAsiaTheme="minorEastAsia" w:hAnsiTheme="minorHAnsi" w:cstheme="minorHAnsi"/>
          <w:sz w:val="22"/>
          <w:lang w:val="ro-RO"/>
        </w:rPr>
        <w:t>se va realiza sub rezerva aprobării modificării de către Comisia Europeană a Programului Operațional Infrastructură Mare 2014-2020 pentru asigurarea eligibilității activităților finanțate, precum și a bugetului asociat acestora. În funcție de forma aprobată a modificării POIM, de către CE, MIPE își rezervă dreptul de a pune în corelare prezentul ghid, cu modificările programului, cu respectarea tratamentului egal al solicitanților de finanțare.</w:t>
      </w:r>
    </w:p>
    <w:p w14:paraId="1D283244" w14:textId="77777777" w:rsidR="00B21B56" w:rsidRPr="00583BCB" w:rsidRDefault="00B21B56" w:rsidP="00B21B56">
      <w:pPr>
        <w:widowControl w:val="0"/>
        <w:spacing w:after="0" w:line="240" w:lineRule="auto"/>
        <w:jc w:val="both"/>
        <w:rPr>
          <w:rFonts w:asciiTheme="minorHAnsi" w:eastAsiaTheme="minorEastAsia" w:hAnsiTheme="minorHAnsi" w:cstheme="minorHAnsi"/>
          <w:sz w:val="22"/>
          <w:lang w:val="ro-RO"/>
        </w:rPr>
      </w:pPr>
    </w:p>
    <w:p w14:paraId="2A1D12AD" w14:textId="77777777" w:rsidR="00B21B56" w:rsidRPr="00583BCB" w:rsidRDefault="00B21B56" w:rsidP="00B21B56">
      <w:pPr>
        <w:widowControl w:val="0"/>
        <w:spacing w:after="0" w:line="240" w:lineRule="auto"/>
        <w:jc w:val="both"/>
        <w:rPr>
          <w:rFonts w:asciiTheme="minorHAnsi" w:eastAsiaTheme="minorEastAsia" w:hAnsiTheme="minorHAnsi" w:cstheme="minorHAnsi"/>
          <w:sz w:val="22"/>
          <w:lang w:val="ro-RO"/>
        </w:rPr>
      </w:pPr>
      <w:r w:rsidRPr="00583BCB">
        <w:rPr>
          <w:rFonts w:asciiTheme="minorHAnsi" w:eastAsiaTheme="minorEastAsia" w:hAnsiTheme="minorHAnsi" w:cstheme="minorHAnsi"/>
          <w:sz w:val="22"/>
          <w:lang w:val="ro-RO"/>
        </w:rPr>
        <w:t>Verificarea regulilor de acordare a finanțării în cadrul apelului lansat prin prezentul ghid se realizează prin parcurgerea următoarelor etape:</w:t>
      </w:r>
    </w:p>
    <w:p w14:paraId="386244A0" w14:textId="77777777" w:rsidR="00B21B56" w:rsidRPr="00583BCB" w:rsidRDefault="00B21B56" w:rsidP="001A5DE8">
      <w:pPr>
        <w:pStyle w:val="ListParagraph"/>
        <w:widowControl w:val="0"/>
        <w:numPr>
          <w:ilvl w:val="0"/>
          <w:numId w:val="33"/>
        </w:numPr>
        <w:rPr>
          <w:rFonts w:asciiTheme="minorHAnsi" w:eastAsiaTheme="minorEastAsia" w:hAnsiTheme="minorHAnsi" w:cstheme="minorHAnsi"/>
          <w:sz w:val="22"/>
          <w:lang w:val="ro-RO"/>
        </w:rPr>
      </w:pPr>
      <w:bookmarkStart w:id="25" w:name="_Hlk115199575"/>
      <w:r w:rsidRPr="00583BCB">
        <w:rPr>
          <w:rFonts w:asciiTheme="minorHAnsi" w:eastAsiaTheme="minorEastAsia" w:hAnsiTheme="minorHAnsi" w:cstheme="minorHAnsi"/>
          <w:sz w:val="22"/>
          <w:lang w:val="ro-RO"/>
        </w:rPr>
        <w:t xml:space="preserve">Evaluarea prin sistemul IMMRecover. Această etapă presupune verificarea de către sistem a unor criterii de eligibilitate și acordarea de punctaje pentru criteriile de evaluare aplicabile. Celelalte criterii de eligibilitate/conformitate se vor considera îndeplinite pe baza declarațiilor pe proprie răspundere a solicitanților. </w:t>
      </w:r>
    </w:p>
    <w:bookmarkEnd w:id="25"/>
    <w:p w14:paraId="2CEF766F" w14:textId="77777777" w:rsidR="00B21B56" w:rsidRPr="00583BCB" w:rsidRDefault="00B21B56" w:rsidP="001A5DE8">
      <w:pPr>
        <w:pStyle w:val="ListParagraph"/>
        <w:numPr>
          <w:ilvl w:val="0"/>
          <w:numId w:val="33"/>
        </w:numPr>
        <w:rPr>
          <w:rFonts w:asciiTheme="minorHAnsi" w:hAnsiTheme="minorHAnsi" w:cstheme="minorHAnsi"/>
          <w:sz w:val="22"/>
          <w:lang w:val="ro-RO"/>
        </w:rPr>
      </w:pPr>
      <w:r w:rsidRPr="00583BCB">
        <w:rPr>
          <w:rFonts w:asciiTheme="minorHAnsi" w:hAnsiTheme="minorHAnsi" w:cstheme="minorHAnsi"/>
          <w:sz w:val="22"/>
          <w:lang w:val="ro-RO"/>
        </w:rPr>
        <w:t xml:space="preserve">Ulterior semnării contractului de finanțare, beneficiarii de fonduri externe nerambursabile încarcă în sistemul informatic MySMIS2014 cererea de finanțare și documentele - suport necesare implementării tehnice și financiare a proiectului, în conformitate cu prevederile contractului de finanțare. Documentele încărcate în </w:t>
      </w:r>
      <w:r w:rsidRPr="00583BCB">
        <w:rPr>
          <w:rFonts w:asciiTheme="minorHAnsi" w:hAnsiTheme="minorHAnsi" w:cstheme="minorHAnsi"/>
          <w:sz w:val="22"/>
          <w:lang w:val="ro-RO"/>
        </w:rPr>
        <w:lastRenderedPageBreak/>
        <w:t xml:space="preserve">sistemul informatic MySMIS2014 trebuie să fie identice cu cele încărcate în sistemul </w:t>
      </w:r>
      <w:r w:rsidRPr="00583BCB">
        <w:rPr>
          <w:rFonts w:asciiTheme="minorHAnsi" w:eastAsiaTheme="minorEastAsia" w:hAnsiTheme="minorHAnsi" w:cstheme="minorHAnsi"/>
          <w:sz w:val="22"/>
          <w:lang w:val="ro-RO"/>
        </w:rPr>
        <w:t>IMMRecover, la depunerea fișei IMM Recover. Acest aspect va fi confirmat de către beneficiar printr-o declarație pe proprie răspundere a reprezentantului legal al acestuia. Termenul de încărcare a acestor documente este de maxim 15 de zile de la data intrării în vigoare a contractului de finanțare.</w:t>
      </w:r>
    </w:p>
    <w:p w14:paraId="799F3EA9" w14:textId="2017347C" w:rsidR="00B21B56" w:rsidRPr="00583BCB" w:rsidRDefault="00B21B56" w:rsidP="001A5DE8">
      <w:pPr>
        <w:pStyle w:val="ListParagraph"/>
        <w:numPr>
          <w:ilvl w:val="0"/>
          <w:numId w:val="33"/>
        </w:numPr>
        <w:rPr>
          <w:rFonts w:asciiTheme="minorHAnsi" w:eastAsiaTheme="minorEastAsia" w:hAnsiTheme="minorHAnsi" w:cstheme="minorHAnsi"/>
          <w:sz w:val="22"/>
          <w:lang w:val="ro-RO"/>
        </w:rPr>
      </w:pPr>
      <w:r w:rsidRPr="00583BCB">
        <w:rPr>
          <w:rFonts w:asciiTheme="minorHAnsi" w:eastAsiaTheme="minorEastAsia" w:hAnsiTheme="minorHAnsi" w:cstheme="minorHAnsi"/>
          <w:sz w:val="22"/>
          <w:lang w:val="ro-RO"/>
        </w:rPr>
        <w:t xml:space="preserve">Verificarea în MySMIS a proiectului în vederea confirmării respectării de către Beneficiar/Proiect a  criteriilor de eligibilitate/conformitate/evaluare menționate în prezentul ghid, inclusiv a condițiilor pentru contractare, se finalizează prin emiterea unei note de aprobare finală a proiectului. Până la momentul emiterii notei anterior menționate, cheltuielile în cadrul contractului de finanțare sunt realizate pe răspunderea exclusivă a beneficiarului. AM va putea considera Contractul reziliat de plin drept, fără punere în întârziere, fără intervenţia instanţei de judecată şi fără orice altă formalitate, dacă se constată o neconcordanţă între starea de drept şi/sau de fapt dovedită şi cele declarate de către Beneficiar în Fișa IMM Recover/Cererea de finanţare MySMIS, cu recuperarea în întregime a sumelor deja primite în baza prezentului contract de finanțare, precum şi a tuturor cheltuielilor accesorii. </w:t>
      </w:r>
    </w:p>
    <w:p w14:paraId="6D33DE64" w14:textId="77777777" w:rsidR="00B21B56" w:rsidRPr="00583BCB" w:rsidRDefault="00B21B56" w:rsidP="00B21B56">
      <w:pPr>
        <w:pStyle w:val="ListParagraph"/>
        <w:ind w:left="720"/>
        <w:rPr>
          <w:rFonts w:asciiTheme="minorHAnsi" w:hAnsiTheme="minorHAnsi" w:cstheme="minorHAnsi"/>
          <w:sz w:val="22"/>
          <w:lang w:val="ro-RO"/>
        </w:rPr>
      </w:pPr>
    </w:p>
    <w:p w14:paraId="79E78C0C" w14:textId="06C4596C" w:rsidR="00B21B56" w:rsidRPr="00583BCB" w:rsidRDefault="008D6497" w:rsidP="00B21B56">
      <w:pPr>
        <w:spacing w:after="0" w:line="240" w:lineRule="auto"/>
        <w:jc w:val="both"/>
        <w:rPr>
          <w:rFonts w:asciiTheme="minorHAnsi" w:eastAsiaTheme="minorEastAsia" w:hAnsiTheme="minorHAnsi" w:cstheme="minorHAnsi"/>
          <w:sz w:val="22"/>
          <w:lang w:val="ro-RO"/>
        </w:rPr>
      </w:pPr>
      <w:r>
        <w:rPr>
          <w:rFonts w:asciiTheme="minorHAnsi" w:eastAsiaTheme="minorEastAsia" w:hAnsiTheme="minorHAnsi" w:cstheme="minorHAnsi"/>
          <w:sz w:val="22"/>
          <w:lang w:val="ro-RO"/>
        </w:rPr>
        <w:t>C</w:t>
      </w:r>
      <w:r w:rsidR="00B21B56" w:rsidRPr="00583BCB">
        <w:rPr>
          <w:rFonts w:asciiTheme="minorHAnsi" w:eastAsiaTheme="minorEastAsia" w:hAnsiTheme="minorHAnsi" w:cstheme="minorHAnsi"/>
          <w:sz w:val="22"/>
          <w:lang w:val="ro-RO"/>
        </w:rPr>
        <w:t>riteriile de eligibilitate (referitoare la solicitant și proiect) trebuie respectate începând cu data depunerii cererii de finanțare, pe tot parcursul procesului de evaluare, selecție și contractare, precum și pe perioada de implementare și de durabilitate a proiectelor, în condiţiile stipulate de contractele de finanțare.</w:t>
      </w:r>
    </w:p>
    <w:p w14:paraId="42F4B3F3" w14:textId="77777777" w:rsidR="004E73D1" w:rsidRPr="00583BCB" w:rsidRDefault="004E73D1" w:rsidP="00B21B56">
      <w:pPr>
        <w:spacing w:after="0" w:line="240" w:lineRule="auto"/>
        <w:jc w:val="both"/>
        <w:rPr>
          <w:rFonts w:asciiTheme="minorHAnsi" w:eastAsia="Calibri" w:hAnsiTheme="minorHAnsi" w:cstheme="minorHAnsi"/>
          <w:b/>
          <w:sz w:val="22"/>
          <w:lang w:val="ro-RO"/>
        </w:rPr>
      </w:pPr>
    </w:p>
    <w:p w14:paraId="40A85A67" w14:textId="77777777" w:rsidR="00B21B56" w:rsidRPr="00583BCB" w:rsidRDefault="00B21B56" w:rsidP="00B21B56">
      <w:pPr>
        <w:spacing w:after="0" w:line="240" w:lineRule="auto"/>
        <w:jc w:val="both"/>
        <w:rPr>
          <w:rFonts w:asciiTheme="minorHAnsi" w:eastAsia="Calibri" w:hAnsiTheme="minorHAnsi" w:cstheme="minorHAnsi"/>
          <w:b/>
          <w:sz w:val="22"/>
          <w:lang w:val="ro-RO"/>
        </w:rPr>
      </w:pPr>
      <w:r w:rsidRPr="00583BCB">
        <w:rPr>
          <w:rFonts w:asciiTheme="minorHAnsi" w:eastAsia="Calibri" w:hAnsiTheme="minorHAnsi" w:cstheme="minorHAnsi"/>
          <w:b/>
          <w:sz w:val="22"/>
          <w:lang w:val="ro-RO"/>
        </w:rPr>
        <w:t>Excepții de la această regulă (criterii care trebuie îndeplinite la contractare):</w:t>
      </w:r>
    </w:p>
    <w:p w14:paraId="15A0F531" w14:textId="77777777" w:rsidR="00B21B56" w:rsidRPr="00583BCB" w:rsidRDefault="00B21B56" w:rsidP="00B21B56">
      <w:pPr>
        <w:spacing w:after="0" w:line="240" w:lineRule="auto"/>
        <w:jc w:val="both"/>
        <w:rPr>
          <w:rFonts w:asciiTheme="minorHAnsi" w:eastAsia="Calibri" w:hAnsiTheme="minorHAnsi" w:cstheme="minorHAnsi"/>
          <w:sz w:val="22"/>
          <w:lang w:val="ro-RO"/>
        </w:rPr>
      </w:pPr>
    </w:p>
    <w:p w14:paraId="5AEB0F1F" w14:textId="79033A17" w:rsidR="00B21B56" w:rsidRPr="00583BCB" w:rsidRDefault="00B21B56" w:rsidP="001A5DE8">
      <w:pPr>
        <w:pStyle w:val="ListParagraph"/>
        <w:numPr>
          <w:ilvl w:val="0"/>
          <w:numId w:val="34"/>
        </w:numPr>
        <w:rPr>
          <w:rFonts w:asciiTheme="minorHAnsi" w:eastAsia="Calibri" w:hAnsiTheme="minorHAnsi" w:cstheme="minorHAnsi"/>
          <w:sz w:val="22"/>
          <w:lang w:val="ro-RO"/>
        </w:rPr>
      </w:pPr>
      <w:r w:rsidRPr="00583BCB">
        <w:rPr>
          <w:rFonts w:asciiTheme="minorHAnsi" w:eastAsia="Calibri" w:hAnsiTheme="minorHAnsi" w:cstheme="minorHAnsi"/>
          <w:sz w:val="22"/>
          <w:lang w:val="ro-RO"/>
        </w:rPr>
        <w:t xml:space="preserve">criteriul referitor la valoarea minimă eligibilă, a cărui respectare este obligatorie până la momentul  </w:t>
      </w:r>
      <w:r w:rsidR="00F77290">
        <w:rPr>
          <w:rFonts w:asciiTheme="minorHAnsi" w:eastAsia="Calibri" w:hAnsiTheme="minorHAnsi" w:cstheme="minorHAnsi"/>
          <w:sz w:val="22"/>
          <w:lang w:val="ro-RO"/>
        </w:rPr>
        <w:t>semnă</w:t>
      </w:r>
      <w:r w:rsidR="000D0EAF">
        <w:rPr>
          <w:rFonts w:asciiTheme="minorHAnsi" w:eastAsia="Calibri" w:hAnsiTheme="minorHAnsi" w:cstheme="minorHAnsi"/>
          <w:sz w:val="22"/>
          <w:lang w:val="ro-RO"/>
        </w:rPr>
        <w:t xml:space="preserve">rii </w:t>
      </w:r>
      <w:r w:rsidRPr="00583BCB">
        <w:rPr>
          <w:rFonts w:asciiTheme="minorHAnsi" w:eastAsia="Calibri" w:hAnsiTheme="minorHAnsi" w:cstheme="minorHAnsi"/>
          <w:sz w:val="22"/>
          <w:lang w:val="ro-RO"/>
        </w:rPr>
        <w:t xml:space="preserve">contractului de finanțare, inclusiv; </w:t>
      </w:r>
    </w:p>
    <w:p w14:paraId="06B00C8E" w14:textId="77777777" w:rsidR="00B21B56" w:rsidRPr="00583BCB" w:rsidRDefault="00B21B56" w:rsidP="001A5DE8">
      <w:pPr>
        <w:pStyle w:val="ListParagraph"/>
        <w:numPr>
          <w:ilvl w:val="0"/>
          <w:numId w:val="34"/>
        </w:numPr>
        <w:rPr>
          <w:rFonts w:asciiTheme="minorHAnsi" w:eastAsia="Calibri" w:hAnsiTheme="minorHAnsi" w:cstheme="minorHAnsi"/>
          <w:sz w:val="22"/>
          <w:lang w:val="ro-RO"/>
        </w:rPr>
      </w:pPr>
      <w:r w:rsidRPr="00583BCB">
        <w:rPr>
          <w:rFonts w:asciiTheme="minorHAnsi" w:eastAsia="Calibri" w:hAnsiTheme="minorHAnsi" w:cstheme="minorHAnsi"/>
          <w:sz w:val="22"/>
          <w:lang w:val="ro-RO"/>
        </w:rPr>
        <w:t xml:space="preserve">criteriul privind îndeplinirea obligațiilor de plată a impozitelor, taxelor și contribuțiilor de asigurări sociale către bugetele componente ale bugetului general consolidat, inclusiv către bugetele locale care trebuie îndeplinit la data acordării </w:t>
      </w:r>
      <w:r w:rsidR="004E73D1" w:rsidRPr="00583BCB">
        <w:rPr>
          <w:rFonts w:asciiTheme="minorHAnsi" w:eastAsia="Calibri" w:hAnsiTheme="minorHAnsi" w:cstheme="minorHAnsi"/>
          <w:sz w:val="22"/>
          <w:lang w:val="ro-RO"/>
        </w:rPr>
        <w:t>ajutorului de stat</w:t>
      </w:r>
      <w:r w:rsidR="0012006C" w:rsidRPr="00583BCB">
        <w:rPr>
          <w:rFonts w:asciiTheme="minorHAnsi" w:eastAsia="Calibri" w:hAnsiTheme="minorHAnsi" w:cstheme="minorHAnsi"/>
          <w:sz w:val="22"/>
          <w:lang w:val="ro-RO"/>
        </w:rPr>
        <w:t>, în conformitate cu prevederile legale în vigoare în România;</w:t>
      </w:r>
    </w:p>
    <w:p w14:paraId="2ADE5377" w14:textId="77777777" w:rsidR="00B21B56" w:rsidRPr="00583BCB" w:rsidRDefault="00B21B56" w:rsidP="001A5DE8">
      <w:pPr>
        <w:pStyle w:val="ListParagraph"/>
        <w:numPr>
          <w:ilvl w:val="0"/>
          <w:numId w:val="34"/>
        </w:numPr>
        <w:rPr>
          <w:rFonts w:asciiTheme="minorHAnsi" w:eastAsia="Calibri" w:hAnsiTheme="minorHAnsi" w:cstheme="minorHAnsi"/>
          <w:sz w:val="22"/>
          <w:lang w:val="ro-RO"/>
        </w:rPr>
      </w:pPr>
      <w:r w:rsidRPr="00583BCB">
        <w:rPr>
          <w:rFonts w:asciiTheme="minorHAnsi" w:eastAsia="Calibri" w:hAnsiTheme="minorHAnsi" w:cstheme="minorHAnsi"/>
          <w:sz w:val="22"/>
          <w:lang w:val="ro-RO"/>
        </w:rPr>
        <w:t>criteriul referitor la incapacitatea de plată/în starea de insolvență, conform </w:t>
      </w:r>
      <w:hyperlink r:id="rId11" w:history="1">
        <w:r w:rsidRPr="00583BCB">
          <w:rPr>
            <w:rFonts w:asciiTheme="minorHAnsi" w:eastAsia="Calibri" w:hAnsiTheme="minorHAnsi" w:cstheme="minorHAnsi"/>
            <w:sz w:val="22"/>
            <w:lang w:val="ro-RO"/>
          </w:rPr>
          <w:t>Ordonanței de urgență a Guvernului nr. 46/2013</w:t>
        </w:r>
      </w:hyperlink>
      <w:r w:rsidRPr="00583BCB">
        <w:rPr>
          <w:rFonts w:asciiTheme="minorHAnsi" w:eastAsia="Calibri" w:hAnsiTheme="minorHAnsi" w:cstheme="minorHAnsi"/>
          <w:sz w:val="22"/>
          <w:lang w:val="ro-RO"/>
        </w:rPr>
        <w:t> privind criza financiară și insolvența unităților administrativ-teritoriale, cu modificările și completările ulterioare, respectiv conform </w:t>
      </w:r>
      <w:hyperlink r:id="rId12" w:history="1">
        <w:r w:rsidRPr="00583BCB">
          <w:rPr>
            <w:rFonts w:asciiTheme="minorHAnsi" w:eastAsia="Calibri" w:hAnsiTheme="minorHAnsi" w:cstheme="minorHAnsi"/>
            <w:sz w:val="22"/>
            <w:lang w:val="ro-RO"/>
          </w:rPr>
          <w:t>Legii nr. 85/2014</w:t>
        </w:r>
      </w:hyperlink>
      <w:r w:rsidRPr="00583BCB">
        <w:rPr>
          <w:rFonts w:asciiTheme="minorHAnsi" w:eastAsia="Calibri" w:hAnsiTheme="minorHAnsi" w:cstheme="minorHAnsi"/>
          <w:sz w:val="22"/>
          <w:lang w:val="ro-RO"/>
        </w:rPr>
        <w:t> privind procedurile de prevenire a insolvenței și de insolvență, cu modificările și completările ulterioare, după caz;</w:t>
      </w:r>
    </w:p>
    <w:p w14:paraId="2E34D8B2" w14:textId="77777777" w:rsidR="00B21B56" w:rsidRPr="00B25C7E" w:rsidRDefault="00B21B56" w:rsidP="001A5DE8">
      <w:pPr>
        <w:pStyle w:val="ListParagraph"/>
        <w:numPr>
          <w:ilvl w:val="0"/>
          <w:numId w:val="34"/>
        </w:numPr>
        <w:rPr>
          <w:rFonts w:asciiTheme="minorHAnsi" w:eastAsia="Calibri" w:hAnsiTheme="minorHAnsi" w:cstheme="minorHAnsi"/>
          <w:sz w:val="22"/>
          <w:lang w:val="ro-RO"/>
        </w:rPr>
      </w:pPr>
      <w:r w:rsidRPr="00B25C7E">
        <w:rPr>
          <w:rFonts w:asciiTheme="minorHAnsi" w:eastAsia="Calibri" w:hAnsiTheme="minorHAnsi" w:cstheme="minorHAnsi"/>
          <w:sz w:val="22"/>
          <w:lang w:val="ro-RO"/>
        </w:rPr>
        <w:t xml:space="preserve">criteriul referitor la starea de faliment, lichidare, </w:t>
      </w:r>
      <w:r w:rsidR="004E73D1" w:rsidRPr="00B25C7E">
        <w:rPr>
          <w:rFonts w:asciiTheme="minorHAnsi" w:eastAsia="Calibri" w:hAnsiTheme="minorHAnsi" w:cstheme="minorHAnsi"/>
          <w:sz w:val="22"/>
          <w:lang w:val="ro-RO"/>
        </w:rPr>
        <w:t>respectiv solicitantul</w:t>
      </w:r>
      <w:r w:rsidRPr="00B25C7E">
        <w:rPr>
          <w:rFonts w:asciiTheme="minorHAnsi" w:eastAsia="Calibri" w:hAnsiTheme="minorHAnsi" w:cstheme="minorHAnsi"/>
          <w:sz w:val="22"/>
          <w:lang w:val="ro-RO"/>
        </w:rPr>
        <w:t xml:space="preserve"> nu are afacerile conduse de un administrator judiciar sau activitățile sale comerciale nu sunt suspendate ori nu fac obiectul unui aranjament cu creditorii sau nu este într-o situație similară cu cele anterioare, reglementată prin lege, ori face obiectul unei proceduri legale pentru declararea sa în stare de faliment, lichidare, conducerea afacerilor de un administrator judiciar sau activitățile sale comerciale sunt suspendate ori fac obiectu</w:t>
      </w:r>
      <w:r w:rsidR="004E73D1" w:rsidRPr="00B25C7E">
        <w:rPr>
          <w:rFonts w:asciiTheme="minorHAnsi" w:eastAsia="Calibri" w:hAnsiTheme="minorHAnsi" w:cstheme="minorHAnsi"/>
          <w:sz w:val="22"/>
          <w:lang w:val="ro-RO"/>
        </w:rPr>
        <w:t>l unui aranjament cu creditorii.</w:t>
      </w:r>
    </w:p>
    <w:p w14:paraId="3C69DDAF" w14:textId="77777777" w:rsidR="00B21B56" w:rsidRPr="00583BCB" w:rsidRDefault="00B21B56" w:rsidP="00B21B56">
      <w:pPr>
        <w:spacing w:after="0" w:line="240" w:lineRule="auto"/>
        <w:jc w:val="both"/>
        <w:rPr>
          <w:rFonts w:asciiTheme="minorHAnsi" w:eastAsia="Calibri" w:hAnsiTheme="minorHAnsi" w:cstheme="minorHAnsi"/>
          <w:sz w:val="22"/>
          <w:lang w:val="ro-RO"/>
        </w:rPr>
      </w:pPr>
    </w:p>
    <w:p w14:paraId="446A652E" w14:textId="77777777" w:rsidR="00B21B56" w:rsidRPr="00583BCB" w:rsidRDefault="00B21B56" w:rsidP="00B21B56">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Îndeplinirea tuturor criteriilor de eligibilitate (a solicitantului, proiectului, cheltuielilor) vor face obiectul verificării proiectului inclusiv în MySMIS.</w:t>
      </w:r>
    </w:p>
    <w:p w14:paraId="40B8710C" w14:textId="77777777" w:rsidR="00B21B56" w:rsidRPr="00583BCB" w:rsidRDefault="00B21B56" w:rsidP="00B21B56">
      <w:pPr>
        <w:pStyle w:val="bullet1"/>
        <w:numPr>
          <w:ilvl w:val="0"/>
          <w:numId w:val="0"/>
        </w:numPr>
        <w:tabs>
          <w:tab w:val="left" w:pos="720"/>
        </w:tabs>
        <w:spacing w:before="0" w:after="0"/>
        <w:jc w:val="both"/>
        <w:rPr>
          <w:rFonts w:asciiTheme="minorHAnsi" w:hAnsiTheme="minorHAnsi" w:cstheme="minorHAnsi"/>
          <w:sz w:val="22"/>
          <w:szCs w:val="22"/>
        </w:rPr>
      </w:pPr>
      <w:r w:rsidRPr="00583BCB">
        <w:rPr>
          <w:rFonts w:asciiTheme="minorHAnsi" w:hAnsiTheme="minorHAnsi" w:cstheme="minorHAnsi"/>
          <w:sz w:val="22"/>
          <w:szCs w:val="22"/>
        </w:rPr>
        <w:t>Beneficiarii își asumă riscul generat de durata procesului de selecție detaliat la punctele A-C din prezenta secțiune, cu privire la îndeplinirea și menținerea criteriilor de eligibilitate pe întreg procesul menționat.</w:t>
      </w:r>
    </w:p>
    <w:p w14:paraId="69B28164" w14:textId="3C856282" w:rsidR="00B21B56" w:rsidRPr="00776696" w:rsidRDefault="00B21B56" w:rsidP="00776696">
      <w:pPr>
        <w:rPr>
          <w:rFonts w:asciiTheme="minorHAnsi" w:eastAsiaTheme="minorEastAsia" w:hAnsiTheme="minorHAnsi" w:cstheme="minorHAnsi"/>
          <w:sz w:val="22"/>
          <w:lang w:val="ro-RO"/>
        </w:rPr>
      </w:pPr>
    </w:p>
    <w:p w14:paraId="001AD57D" w14:textId="3BECA348" w:rsidR="00B21B56" w:rsidRDefault="00B21B56" w:rsidP="00B21B56">
      <w:pPr>
        <w:spacing w:after="0" w:line="240" w:lineRule="auto"/>
        <w:jc w:val="both"/>
        <w:rPr>
          <w:rFonts w:asciiTheme="minorHAnsi" w:eastAsia="Calibri" w:hAnsiTheme="minorHAnsi" w:cstheme="minorHAnsi"/>
          <w:b/>
          <w:sz w:val="22"/>
          <w:lang w:val="ro-RO"/>
        </w:rPr>
      </w:pPr>
      <w:r w:rsidRPr="00583BCB">
        <w:rPr>
          <w:rFonts w:asciiTheme="minorHAnsi" w:eastAsia="Calibri" w:hAnsiTheme="minorHAnsi" w:cstheme="minorHAnsi"/>
          <w:b/>
          <w:sz w:val="22"/>
          <w:lang w:val="ro-RO"/>
        </w:rPr>
        <w:t xml:space="preserve">Verificarea proiectelor în conformitate cu etapele A-C de mai sus presupune următoarele aspecte: </w:t>
      </w:r>
    </w:p>
    <w:p w14:paraId="0040C891" w14:textId="77777777" w:rsidR="00776696" w:rsidRPr="00583BCB" w:rsidRDefault="00776696" w:rsidP="00B21B56">
      <w:pPr>
        <w:spacing w:after="0" w:line="240" w:lineRule="auto"/>
        <w:jc w:val="both"/>
        <w:rPr>
          <w:rFonts w:asciiTheme="minorHAnsi" w:eastAsia="Calibri" w:hAnsiTheme="minorHAnsi" w:cstheme="minorHAnsi"/>
          <w:b/>
          <w:sz w:val="22"/>
          <w:lang w:val="ro-RO"/>
        </w:rPr>
      </w:pPr>
    </w:p>
    <w:p w14:paraId="207CCF10" w14:textId="77777777" w:rsidR="00B21B56" w:rsidRPr="00583BCB" w:rsidRDefault="00B21B56" w:rsidP="001A5DE8">
      <w:pPr>
        <w:numPr>
          <w:ilvl w:val="1"/>
          <w:numId w:val="35"/>
        </w:numPr>
        <w:spacing w:after="0" w:line="240" w:lineRule="auto"/>
        <w:ind w:left="360"/>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se verifică dacă propunerea de proiect a fost depusă în condițiile specificate în prezentul ghid</w:t>
      </w:r>
      <w:r w:rsidR="00D00274" w:rsidRPr="00583BCB">
        <w:rPr>
          <w:rFonts w:asciiTheme="minorHAnsi" w:eastAsia="Calibri" w:hAnsiTheme="minorHAnsi" w:cstheme="minorHAnsi"/>
          <w:sz w:val="22"/>
          <w:lang w:val="ro-RO"/>
        </w:rPr>
        <w:t xml:space="preserve"> și schema de ajutor de stat aplicabilă</w:t>
      </w:r>
      <w:r w:rsidRPr="00583BCB">
        <w:rPr>
          <w:rFonts w:asciiTheme="minorHAnsi" w:eastAsia="Calibri" w:hAnsiTheme="minorHAnsi" w:cstheme="minorHAnsi"/>
          <w:sz w:val="22"/>
          <w:lang w:val="ro-RO"/>
        </w:rPr>
        <w:t xml:space="preserve">; </w:t>
      </w:r>
    </w:p>
    <w:p w14:paraId="6F206A8F" w14:textId="77777777" w:rsidR="00B21B56" w:rsidRPr="00583BCB" w:rsidRDefault="00B21B56" w:rsidP="001A5DE8">
      <w:pPr>
        <w:numPr>
          <w:ilvl w:val="1"/>
          <w:numId w:val="35"/>
        </w:numPr>
        <w:spacing w:after="0" w:line="240" w:lineRule="auto"/>
        <w:ind w:left="360"/>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se are în vedere existența și forma cererii de finanțare și a anexelor, valabilitatea documentelor, precum și respectarea criteriilor de eligibilitate menționate în prezentul ghid</w:t>
      </w:r>
      <w:r w:rsidR="00D00274" w:rsidRPr="00583BCB">
        <w:rPr>
          <w:rFonts w:asciiTheme="minorHAnsi" w:eastAsia="Calibri" w:hAnsiTheme="minorHAnsi" w:cstheme="minorHAnsi"/>
          <w:sz w:val="22"/>
          <w:lang w:val="ro-RO"/>
        </w:rPr>
        <w:t xml:space="preserve"> și schema de ajutor de stat aplicabilă</w:t>
      </w:r>
      <w:r w:rsidRPr="00583BCB">
        <w:rPr>
          <w:rFonts w:asciiTheme="minorHAnsi" w:eastAsia="Calibri" w:hAnsiTheme="minorHAnsi" w:cstheme="minorHAnsi"/>
          <w:sz w:val="22"/>
          <w:lang w:val="ro-RO"/>
        </w:rPr>
        <w:t xml:space="preserve">; </w:t>
      </w:r>
    </w:p>
    <w:p w14:paraId="49A4DEB1" w14:textId="77777777" w:rsidR="00B21B56" w:rsidRPr="00583BCB" w:rsidRDefault="00B21B56" w:rsidP="001A5DE8">
      <w:pPr>
        <w:numPr>
          <w:ilvl w:val="1"/>
          <w:numId w:val="35"/>
        </w:numPr>
        <w:spacing w:after="0" w:line="240" w:lineRule="auto"/>
        <w:ind w:left="360"/>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se verifică îndeplinirea criteriilor din grila de verificare administrativă și a eligibilității cererii de finanțare (anexă la prezentul ghid), respectiv:</w:t>
      </w:r>
    </w:p>
    <w:p w14:paraId="5500181F" w14:textId="1D8010D6" w:rsidR="00B21B56" w:rsidRPr="00583BCB" w:rsidRDefault="00B21B56" w:rsidP="001A5DE8">
      <w:pPr>
        <w:numPr>
          <w:ilvl w:val="1"/>
          <w:numId w:val="36"/>
        </w:numPr>
        <w:spacing w:after="0" w:line="240" w:lineRule="auto"/>
        <w:ind w:left="709" w:hanging="283"/>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lastRenderedPageBreak/>
        <w:t>eligibilitatea solicitantului - se va verifica dacă solicitantul îndeplinește criteriile prevăzute în prezentul ghid / apel de proiecte</w:t>
      </w:r>
      <w:r w:rsidR="00F77290">
        <w:rPr>
          <w:rFonts w:asciiTheme="minorHAnsi" w:eastAsia="Calibri" w:hAnsiTheme="minorHAnsi" w:cstheme="minorHAnsi"/>
          <w:sz w:val="22"/>
          <w:lang w:val="ro-RO"/>
        </w:rPr>
        <w:t>;</w:t>
      </w:r>
      <w:r w:rsidRPr="00583BCB">
        <w:rPr>
          <w:rFonts w:asciiTheme="minorHAnsi" w:eastAsia="Calibri" w:hAnsiTheme="minorHAnsi" w:cstheme="minorHAnsi"/>
          <w:sz w:val="22"/>
          <w:u w:val="single"/>
          <w:lang w:val="ro-RO"/>
        </w:rPr>
        <w:t xml:space="preserve"> </w:t>
      </w:r>
    </w:p>
    <w:p w14:paraId="7FAA45B5" w14:textId="77777777" w:rsidR="00B21B56" w:rsidRPr="00583BCB" w:rsidRDefault="00B21B56" w:rsidP="001A5DE8">
      <w:pPr>
        <w:widowControl w:val="0"/>
        <w:numPr>
          <w:ilvl w:val="1"/>
          <w:numId w:val="36"/>
        </w:numPr>
        <w:spacing w:after="0" w:line="240" w:lineRule="auto"/>
        <w:ind w:left="709" w:hanging="283"/>
        <w:jc w:val="both"/>
        <w:rPr>
          <w:rFonts w:asciiTheme="minorHAnsi" w:eastAsiaTheme="minorEastAsia" w:hAnsiTheme="minorHAnsi" w:cstheme="minorHAnsi"/>
          <w:sz w:val="22"/>
          <w:lang w:val="ro-RO"/>
        </w:rPr>
      </w:pPr>
      <w:r w:rsidRPr="00583BCB">
        <w:rPr>
          <w:rFonts w:asciiTheme="minorHAnsi" w:eastAsia="Calibri" w:hAnsiTheme="minorHAnsi" w:cstheme="minorHAnsi"/>
          <w:sz w:val="22"/>
          <w:lang w:val="ro-RO"/>
        </w:rPr>
        <w:t>eligibilitatea proiectului - se va verifica dacă proiectul și activitățile sale îndeplinesc criterii</w:t>
      </w:r>
      <w:r w:rsidR="00D00274" w:rsidRPr="00583BCB">
        <w:rPr>
          <w:rFonts w:asciiTheme="minorHAnsi" w:eastAsia="Calibri" w:hAnsiTheme="minorHAnsi" w:cstheme="minorHAnsi"/>
          <w:sz w:val="22"/>
          <w:lang w:val="ro-RO"/>
        </w:rPr>
        <w:t>le prevăzute în prezentul ghid și schema de ajutor de stat aplicabilă;</w:t>
      </w:r>
    </w:p>
    <w:p w14:paraId="424138E6" w14:textId="195C2610" w:rsidR="00B21B56" w:rsidRDefault="00B21B56" w:rsidP="001A5DE8">
      <w:pPr>
        <w:numPr>
          <w:ilvl w:val="1"/>
          <w:numId w:val="35"/>
        </w:numPr>
        <w:spacing w:after="0" w:line="240" w:lineRule="auto"/>
        <w:ind w:left="360"/>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xml:space="preserve">evaluarea cererii de finanțare </w:t>
      </w:r>
      <w:r w:rsidR="006D4258">
        <w:rPr>
          <w:rFonts w:asciiTheme="minorHAnsi" w:eastAsia="Calibri" w:hAnsiTheme="minorHAnsi" w:cstheme="minorHAnsi"/>
          <w:sz w:val="22"/>
          <w:lang w:val="ro-RO"/>
        </w:rPr>
        <w:t>este detaliată în cuprinsul</w:t>
      </w:r>
      <w:r w:rsidR="00F77290">
        <w:rPr>
          <w:rFonts w:asciiTheme="minorHAnsi" w:eastAsia="Calibri" w:hAnsiTheme="minorHAnsi" w:cstheme="minorHAnsi"/>
          <w:sz w:val="22"/>
          <w:lang w:val="ro-RO"/>
        </w:rPr>
        <w:t xml:space="preserve"> </w:t>
      </w:r>
      <w:r w:rsidR="00D00274" w:rsidRPr="00583BCB">
        <w:rPr>
          <w:rFonts w:asciiTheme="minorHAnsi" w:eastAsia="Calibri" w:hAnsiTheme="minorHAnsi" w:cstheme="minorHAnsi"/>
          <w:bCs/>
          <w:iCs/>
          <w:sz w:val="22"/>
          <w:lang w:val="ro-RO"/>
        </w:rPr>
        <w:t>C</w:t>
      </w:r>
      <w:r w:rsidR="00D17C3A" w:rsidRPr="00583BCB">
        <w:rPr>
          <w:rFonts w:asciiTheme="minorHAnsi" w:eastAsia="Calibri" w:hAnsiTheme="minorHAnsi" w:cstheme="minorHAnsi"/>
          <w:bCs/>
          <w:iCs/>
          <w:sz w:val="22"/>
          <w:lang w:val="ro-RO"/>
        </w:rPr>
        <w:t>apitolul</w:t>
      </w:r>
      <w:r w:rsidR="006D4258">
        <w:rPr>
          <w:rFonts w:asciiTheme="minorHAnsi" w:eastAsia="Calibri" w:hAnsiTheme="minorHAnsi" w:cstheme="minorHAnsi"/>
          <w:bCs/>
          <w:iCs/>
          <w:sz w:val="22"/>
          <w:lang w:val="ro-RO"/>
        </w:rPr>
        <w:t>ui</w:t>
      </w:r>
      <w:r w:rsidR="00D00274" w:rsidRPr="00583BCB">
        <w:rPr>
          <w:rFonts w:asciiTheme="minorHAnsi" w:eastAsia="Calibri" w:hAnsiTheme="minorHAnsi" w:cstheme="minorHAnsi"/>
          <w:bCs/>
          <w:iCs/>
          <w:sz w:val="22"/>
          <w:lang w:val="ro-RO"/>
        </w:rPr>
        <w:t xml:space="preserve"> 4 </w:t>
      </w:r>
      <w:r w:rsidRPr="00583BCB">
        <w:rPr>
          <w:rFonts w:asciiTheme="minorHAnsi" w:eastAsia="Calibri" w:hAnsiTheme="minorHAnsi" w:cstheme="minorHAnsi"/>
          <w:bCs/>
          <w:iCs/>
          <w:sz w:val="22"/>
          <w:lang w:val="ro-RO"/>
        </w:rPr>
        <w:t>din prezentul ghid</w:t>
      </w:r>
      <w:r w:rsidRPr="00583BCB">
        <w:rPr>
          <w:rFonts w:asciiTheme="minorHAnsi" w:eastAsia="Calibri" w:hAnsiTheme="minorHAnsi" w:cstheme="minorHAnsi"/>
          <w:sz w:val="22"/>
          <w:lang w:val="ro-RO"/>
        </w:rPr>
        <w:t>.</w:t>
      </w:r>
    </w:p>
    <w:p w14:paraId="29E4D9AF" w14:textId="5E47E716" w:rsidR="00776696" w:rsidRPr="00583BCB" w:rsidRDefault="00776696" w:rsidP="00F77290">
      <w:pPr>
        <w:spacing w:after="0" w:line="240" w:lineRule="auto"/>
        <w:jc w:val="both"/>
        <w:rPr>
          <w:rFonts w:asciiTheme="minorHAnsi" w:eastAsia="Calibri" w:hAnsiTheme="minorHAnsi" w:cstheme="minorHAnsi"/>
          <w:sz w:val="22"/>
          <w:lang w:val="ro-RO"/>
        </w:rPr>
      </w:pPr>
    </w:p>
    <w:p w14:paraId="5B30AB0A" w14:textId="77777777" w:rsidR="00B21B56" w:rsidRPr="00583BCB" w:rsidRDefault="00B21B56" w:rsidP="00B21B56">
      <w:pPr>
        <w:spacing w:after="0" w:line="240" w:lineRule="auto"/>
        <w:jc w:val="both"/>
        <w:rPr>
          <w:rFonts w:asciiTheme="minorHAnsi" w:eastAsia="Calibri" w:hAnsiTheme="minorHAnsi" w:cstheme="minorHAnsi"/>
          <w:sz w:val="22"/>
          <w:lang w:val="ro-RO"/>
        </w:rPr>
      </w:pPr>
    </w:p>
    <w:p w14:paraId="751E9684" w14:textId="77777777" w:rsidR="00B21B56" w:rsidRPr="00583BCB" w:rsidRDefault="00B21B56" w:rsidP="00B21B56">
      <w:pPr>
        <w:widowControl w:val="0"/>
        <w:pBdr>
          <w:top w:val="single" w:sz="12" w:space="1" w:color="FF0000"/>
          <w:left w:val="single" w:sz="12" w:space="4" w:color="FF0000"/>
          <w:bottom w:val="single" w:sz="12" w:space="0" w:color="FF0000"/>
          <w:right w:val="single" w:sz="12" w:space="4" w:color="FF0000"/>
        </w:pBdr>
        <w:spacing w:after="0" w:line="240" w:lineRule="auto"/>
        <w:jc w:val="both"/>
        <w:rPr>
          <w:rFonts w:asciiTheme="minorHAnsi" w:eastAsiaTheme="minorEastAsia" w:hAnsiTheme="minorHAnsi" w:cstheme="minorHAnsi"/>
          <w:b/>
          <w:color w:val="FF0000"/>
          <w:sz w:val="22"/>
          <w:lang w:val="ro-RO"/>
        </w:rPr>
      </w:pPr>
      <w:r w:rsidRPr="00583BCB">
        <w:rPr>
          <w:rFonts w:asciiTheme="minorHAnsi" w:hAnsiTheme="minorHAnsi" w:cstheme="minorHAnsi"/>
          <w:b/>
          <w:iCs/>
          <w:color w:val="FF0000"/>
          <w:sz w:val="22"/>
          <w:lang w:val="ro-RO"/>
        </w:rPr>
        <w:t>Atenţie</w:t>
      </w:r>
      <w:r w:rsidRPr="00583BCB">
        <w:rPr>
          <w:rFonts w:asciiTheme="minorHAnsi" w:eastAsiaTheme="minorEastAsia" w:hAnsiTheme="minorHAnsi" w:cstheme="minorHAnsi"/>
          <w:b/>
          <w:color w:val="FF0000"/>
          <w:sz w:val="22"/>
          <w:lang w:val="ro-RO"/>
        </w:rPr>
        <w:t>!</w:t>
      </w:r>
    </w:p>
    <w:p w14:paraId="318137C5" w14:textId="77777777" w:rsidR="00B21B56" w:rsidRPr="00583BCB" w:rsidRDefault="00B21B56" w:rsidP="00B21B56">
      <w:pPr>
        <w:widowControl w:val="0"/>
        <w:pBdr>
          <w:top w:val="single" w:sz="12" w:space="1" w:color="FF0000"/>
          <w:left w:val="single" w:sz="12" w:space="4" w:color="FF0000"/>
          <w:bottom w:val="single" w:sz="12" w:space="0" w:color="FF0000"/>
          <w:right w:val="single" w:sz="12" w:space="4" w:color="FF0000"/>
        </w:pBdr>
        <w:spacing w:after="0" w:line="240" w:lineRule="auto"/>
        <w:jc w:val="both"/>
        <w:rPr>
          <w:rFonts w:asciiTheme="minorHAnsi" w:eastAsiaTheme="minorEastAsia" w:hAnsiTheme="minorHAnsi" w:cstheme="minorHAnsi"/>
          <w:b/>
          <w:i/>
          <w:sz w:val="22"/>
          <w:lang w:val="ro-RO"/>
        </w:rPr>
      </w:pPr>
      <w:r w:rsidRPr="00583BCB">
        <w:rPr>
          <w:rFonts w:asciiTheme="minorHAnsi" w:eastAsiaTheme="minorEastAsia" w:hAnsiTheme="minorHAnsi" w:cstheme="minorHAnsi"/>
          <w:b/>
          <w:sz w:val="22"/>
          <w:lang w:val="ro-RO"/>
        </w:rPr>
        <w:t>Pe tot parcursul procesului de evaluare, selecție și contractare nu vor fi solicitate clarificări, nici în aplicația IMMRecover și nici în aplicația MySMIS</w:t>
      </w:r>
      <w:r w:rsidRPr="00583BCB">
        <w:rPr>
          <w:rFonts w:asciiTheme="minorHAnsi" w:eastAsiaTheme="minorEastAsia" w:hAnsiTheme="minorHAnsi" w:cstheme="minorHAnsi"/>
          <w:b/>
          <w:i/>
          <w:sz w:val="22"/>
          <w:lang w:val="ro-RO"/>
        </w:rPr>
        <w:t>.</w:t>
      </w:r>
    </w:p>
    <w:p w14:paraId="4545571C" w14:textId="77777777" w:rsidR="00B21B56" w:rsidRPr="00583BCB" w:rsidRDefault="00B21B56" w:rsidP="00B21B56">
      <w:pPr>
        <w:widowControl w:val="0"/>
        <w:spacing w:after="0"/>
        <w:contextualSpacing/>
        <w:jc w:val="both"/>
        <w:rPr>
          <w:rFonts w:asciiTheme="minorHAnsi" w:hAnsiTheme="minorHAnsi" w:cstheme="minorHAnsi"/>
          <w:b/>
          <w:sz w:val="22"/>
          <w:lang w:val="ro-RO"/>
        </w:rPr>
      </w:pPr>
    </w:p>
    <w:p w14:paraId="102B9F26" w14:textId="77777777" w:rsidR="00B21B56" w:rsidRPr="00583BCB" w:rsidRDefault="00B21B56" w:rsidP="00713E9E">
      <w:pPr>
        <w:widowControl w:val="0"/>
        <w:spacing w:after="0" w:line="240" w:lineRule="auto"/>
        <w:jc w:val="both"/>
        <w:rPr>
          <w:rFonts w:asciiTheme="minorHAnsi" w:eastAsia="Calibri" w:hAnsiTheme="minorHAnsi" w:cstheme="minorHAnsi"/>
          <w:b/>
          <w:sz w:val="22"/>
          <w:lang w:val="ro-RO"/>
        </w:rPr>
      </w:pPr>
      <w:r w:rsidRPr="00583BCB">
        <w:rPr>
          <w:rFonts w:asciiTheme="minorHAnsi" w:eastAsiaTheme="minorEastAsia" w:hAnsiTheme="minorHAnsi" w:cstheme="minorHAnsi"/>
          <w:sz w:val="22"/>
          <w:lang w:val="ro-RO"/>
        </w:rPr>
        <w:t>Nu se vor realiza plăți în cadrul contractului de finanțare decât ulterior derulării etapei C menționate la capitolul 2 al prezentului ghid, respectiv după emiterea de către AM POIM a notei de aprobare finale a proiectului.</w:t>
      </w:r>
    </w:p>
    <w:p w14:paraId="74851D57" w14:textId="77777777" w:rsidR="00D17C3A" w:rsidRPr="00583BCB" w:rsidRDefault="00D17C3A" w:rsidP="00713E9E">
      <w:pPr>
        <w:widowControl w:val="0"/>
        <w:spacing w:after="0" w:line="240" w:lineRule="auto"/>
        <w:jc w:val="both"/>
        <w:rPr>
          <w:rFonts w:asciiTheme="minorHAnsi" w:eastAsiaTheme="minorEastAsia" w:hAnsiTheme="minorHAnsi" w:cstheme="minorHAnsi"/>
          <w:sz w:val="22"/>
          <w:lang w:val="ro-RO"/>
        </w:rPr>
      </w:pPr>
    </w:p>
    <w:p w14:paraId="31C376B6" w14:textId="77777777" w:rsidR="009C181C" w:rsidRPr="00583BCB" w:rsidRDefault="00ED181C" w:rsidP="00D76D28">
      <w:pPr>
        <w:keepNext/>
        <w:shd w:val="clear" w:color="auto" w:fill="548DD4" w:themeFill="text2" w:themeFillTint="99"/>
        <w:spacing w:before="240" w:after="60" w:line="240" w:lineRule="auto"/>
        <w:outlineLvl w:val="1"/>
        <w:rPr>
          <w:rFonts w:asciiTheme="minorHAnsi" w:eastAsia="MS Mincho" w:hAnsiTheme="minorHAnsi" w:cstheme="minorHAnsi"/>
          <w:b/>
          <w:bCs/>
          <w:iCs/>
          <w:sz w:val="22"/>
          <w:lang w:val="ro-RO"/>
        </w:rPr>
      </w:pPr>
      <w:bookmarkStart w:id="26" w:name="_Toc119404345"/>
      <w:r w:rsidRPr="00583BCB">
        <w:rPr>
          <w:rFonts w:asciiTheme="minorHAnsi" w:eastAsia="MS Mincho" w:hAnsiTheme="minorHAnsi" w:cstheme="minorHAnsi"/>
          <w:b/>
          <w:bCs/>
          <w:iCs/>
          <w:sz w:val="22"/>
          <w:lang w:val="ro-RO"/>
        </w:rPr>
        <w:t xml:space="preserve">2.1. </w:t>
      </w:r>
      <w:r w:rsidRPr="0075609C">
        <w:rPr>
          <w:rFonts w:asciiTheme="minorHAnsi" w:eastAsia="MS Mincho" w:hAnsiTheme="minorHAnsi" w:cstheme="minorHAnsi"/>
          <w:b/>
          <w:bCs/>
          <w:iCs/>
          <w:sz w:val="22"/>
          <w:lang w:val="ro-RO"/>
        </w:rPr>
        <w:t xml:space="preserve">Eligibilitatea </w:t>
      </w:r>
      <w:r w:rsidR="00621379" w:rsidRPr="0075609C">
        <w:rPr>
          <w:rFonts w:asciiTheme="minorHAnsi" w:eastAsia="MS Mincho" w:hAnsiTheme="minorHAnsi" w:cstheme="minorHAnsi"/>
          <w:b/>
          <w:bCs/>
          <w:iCs/>
          <w:sz w:val="22"/>
          <w:lang w:val="ro-RO"/>
        </w:rPr>
        <w:t>solicitantului</w:t>
      </w:r>
      <w:bookmarkEnd w:id="26"/>
    </w:p>
    <w:p w14:paraId="32ADF15F" w14:textId="77777777" w:rsidR="00157FD5" w:rsidRPr="00583BCB" w:rsidRDefault="00157FD5" w:rsidP="006936E5">
      <w:pPr>
        <w:widowControl w:val="0"/>
        <w:spacing w:after="0"/>
        <w:contextualSpacing/>
        <w:jc w:val="both"/>
        <w:rPr>
          <w:rFonts w:asciiTheme="minorHAnsi" w:hAnsiTheme="minorHAnsi" w:cstheme="minorHAnsi"/>
          <w:b/>
          <w:sz w:val="22"/>
          <w:lang w:val="ro-RO"/>
        </w:rPr>
      </w:pPr>
    </w:p>
    <w:p w14:paraId="56118767" w14:textId="77777777" w:rsidR="003E47F8" w:rsidRPr="00583BCB" w:rsidRDefault="00157FD5" w:rsidP="00D76D28">
      <w:pPr>
        <w:widowControl w:val="0"/>
        <w:spacing w:after="0" w:line="240" w:lineRule="auto"/>
        <w:jc w:val="both"/>
        <w:rPr>
          <w:rFonts w:asciiTheme="minorHAnsi" w:hAnsiTheme="minorHAnsi" w:cstheme="minorHAnsi"/>
          <w:b/>
          <w:sz w:val="22"/>
          <w:lang w:val="ro-RO"/>
        </w:rPr>
      </w:pPr>
      <w:r w:rsidRPr="00583BCB">
        <w:rPr>
          <w:rFonts w:asciiTheme="minorHAnsi" w:hAnsiTheme="minorHAnsi" w:cstheme="minorHAnsi"/>
          <w:b/>
          <w:sz w:val="22"/>
          <w:lang w:val="ro-RO"/>
        </w:rPr>
        <w:t>Solicitan</w:t>
      </w:r>
      <w:r w:rsidR="00477814" w:rsidRPr="00583BCB">
        <w:rPr>
          <w:rFonts w:asciiTheme="minorHAnsi" w:hAnsiTheme="minorHAnsi" w:cstheme="minorHAnsi"/>
          <w:b/>
          <w:sz w:val="22"/>
          <w:lang w:val="ro-RO"/>
        </w:rPr>
        <w:t>ţ</w:t>
      </w:r>
      <w:r w:rsidRPr="00583BCB">
        <w:rPr>
          <w:rFonts w:asciiTheme="minorHAnsi" w:hAnsiTheme="minorHAnsi" w:cstheme="minorHAnsi"/>
          <w:b/>
          <w:sz w:val="22"/>
          <w:lang w:val="ro-RO"/>
        </w:rPr>
        <w:t>ii trebuie să</w:t>
      </w:r>
      <w:r w:rsidR="00452CA4" w:rsidRPr="00583BCB">
        <w:rPr>
          <w:rFonts w:asciiTheme="minorHAnsi" w:hAnsiTheme="minorHAnsi" w:cstheme="minorHAnsi"/>
          <w:b/>
          <w:sz w:val="22"/>
          <w:lang w:val="ro-RO"/>
        </w:rPr>
        <w:t xml:space="preserve"> </w:t>
      </w:r>
      <w:r w:rsidRPr="00583BCB">
        <w:rPr>
          <w:rFonts w:asciiTheme="minorHAnsi" w:hAnsiTheme="minorHAnsi" w:cstheme="minorHAnsi"/>
          <w:b/>
          <w:sz w:val="22"/>
          <w:lang w:val="ro-RO"/>
        </w:rPr>
        <w:t>îndeplinească următoarele condi</w:t>
      </w:r>
      <w:r w:rsidR="00477814" w:rsidRPr="00583BCB">
        <w:rPr>
          <w:rFonts w:asciiTheme="minorHAnsi" w:hAnsiTheme="minorHAnsi" w:cstheme="minorHAnsi"/>
          <w:b/>
          <w:sz w:val="22"/>
          <w:lang w:val="ro-RO"/>
        </w:rPr>
        <w:t>ţ</w:t>
      </w:r>
      <w:r w:rsidRPr="00583BCB">
        <w:rPr>
          <w:rFonts w:asciiTheme="minorHAnsi" w:hAnsiTheme="minorHAnsi" w:cstheme="minorHAnsi"/>
          <w:b/>
          <w:sz w:val="22"/>
          <w:lang w:val="ro-RO"/>
        </w:rPr>
        <w:t>ii de natură instituţională, legală</w:t>
      </w:r>
      <w:r w:rsidR="003E47F8" w:rsidRPr="00583BCB">
        <w:rPr>
          <w:rFonts w:asciiTheme="minorHAnsi" w:hAnsiTheme="minorHAnsi" w:cstheme="minorHAnsi"/>
          <w:b/>
          <w:sz w:val="22"/>
          <w:lang w:val="ro-RO"/>
        </w:rPr>
        <w:t xml:space="preserve"> </w:t>
      </w:r>
      <w:r w:rsidRPr="00583BCB">
        <w:rPr>
          <w:rFonts w:asciiTheme="minorHAnsi" w:hAnsiTheme="minorHAnsi" w:cstheme="minorHAnsi"/>
          <w:b/>
          <w:sz w:val="22"/>
          <w:lang w:val="ro-RO"/>
        </w:rPr>
        <w:t>şi financiară</w:t>
      </w:r>
      <w:r w:rsidR="00F7077C" w:rsidRPr="00583BCB">
        <w:rPr>
          <w:rFonts w:asciiTheme="minorHAnsi" w:hAnsiTheme="minorHAnsi" w:cstheme="minorHAnsi"/>
          <w:b/>
          <w:sz w:val="22"/>
          <w:lang w:val="ro-RO"/>
        </w:rPr>
        <w:t>:</w:t>
      </w:r>
    </w:p>
    <w:p w14:paraId="7984559A" w14:textId="77777777" w:rsidR="003E47F8" w:rsidRPr="00583BCB" w:rsidRDefault="003E47F8" w:rsidP="00157FD5">
      <w:pPr>
        <w:widowControl w:val="0"/>
        <w:spacing w:after="0"/>
        <w:contextualSpacing/>
        <w:jc w:val="both"/>
        <w:rPr>
          <w:rFonts w:asciiTheme="minorHAnsi" w:hAnsiTheme="minorHAnsi" w:cstheme="minorHAnsi"/>
          <w:b/>
          <w:sz w:val="22"/>
          <w:lang w:val="ro-RO"/>
        </w:rPr>
      </w:pPr>
    </w:p>
    <w:p w14:paraId="64D4F752" w14:textId="703ADDE9" w:rsidR="00303436" w:rsidRPr="00583BCB" w:rsidRDefault="00303436" w:rsidP="001A5DE8">
      <w:pPr>
        <w:pStyle w:val="ListParagraph"/>
        <w:widowControl w:val="0"/>
        <w:numPr>
          <w:ilvl w:val="0"/>
          <w:numId w:val="19"/>
        </w:numPr>
        <w:ind w:left="450" w:hanging="450"/>
        <w:rPr>
          <w:rFonts w:asciiTheme="minorHAnsi" w:eastAsia="Calibri" w:hAnsiTheme="minorHAnsi" w:cstheme="minorHAnsi"/>
          <w:sz w:val="22"/>
          <w:lang w:val="ro-RO"/>
        </w:rPr>
      </w:pPr>
      <w:r w:rsidRPr="00583BCB">
        <w:rPr>
          <w:rFonts w:asciiTheme="minorHAnsi" w:hAnsiTheme="minorHAnsi" w:cstheme="minorHAnsi"/>
          <w:sz w:val="22"/>
          <w:lang w:val="ro-RO"/>
        </w:rPr>
        <w:t>Solicitantul</w:t>
      </w:r>
      <w:r w:rsidRPr="00583BCB">
        <w:rPr>
          <w:rFonts w:asciiTheme="minorHAnsi" w:eastAsia="Calibri" w:hAnsiTheme="minorHAnsi" w:cstheme="minorHAnsi"/>
          <w:sz w:val="22"/>
          <w:lang w:val="ro-RO"/>
        </w:rPr>
        <w:t xml:space="preserve"> </w:t>
      </w:r>
      <w:r w:rsidR="00D17C3A" w:rsidRPr="00583BCB">
        <w:rPr>
          <w:rFonts w:asciiTheme="minorHAnsi" w:eastAsia="Calibri" w:hAnsiTheme="minorHAnsi" w:cstheme="minorHAnsi"/>
          <w:sz w:val="22"/>
          <w:lang w:val="ro-RO"/>
        </w:rPr>
        <w:t>este Unitate Administrativ Teritorială, definită conform prevederilor OUG nr. 57/2019 privind Codul administrativ, cu modificările și completările ulterioare</w:t>
      </w:r>
      <w:r w:rsidR="00D17C3A" w:rsidRPr="00583BCB" w:rsidDel="00B62736">
        <w:rPr>
          <w:rFonts w:asciiTheme="minorHAnsi" w:eastAsia="Calibri" w:hAnsiTheme="minorHAnsi" w:cstheme="minorHAnsi"/>
          <w:sz w:val="22"/>
          <w:lang w:val="ro-RO"/>
        </w:rPr>
        <w:t xml:space="preserve"> </w:t>
      </w:r>
    </w:p>
    <w:p w14:paraId="5920E0BA" w14:textId="77777777" w:rsidR="002C5033" w:rsidRPr="00583BCB" w:rsidRDefault="002C5033" w:rsidP="008E07F6">
      <w:pPr>
        <w:pStyle w:val="ListParagraph"/>
        <w:widowControl w:val="0"/>
        <w:ind w:left="720"/>
        <w:contextualSpacing/>
        <w:rPr>
          <w:rFonts w:asciiTheme="minorHAnsi" w:eastAsiaTheme="minorEastAsia" w:hAnsiTheme="minorHAnsi" w:cstheme="minorHAnsi"/>
          <w:sz w:val="22"/>
          <w:lang w:val="ro-RO"/>
        </w:rPr>
      </w:pPr>
      <w:r w:rsidRPr="00583BCB">
        <w:rPr>
          <w:rFonts w:asciiTheme="minorHAnsi" w:eastAsiaTheme="minorEastAsia" w:hAnsiTheme="minorHAnsi" w:cstheme="minorHAnsi"/>
          <w:i/>
          <w:iCs/>
          <w:sz w:val="22"/>
          <w:lang w:val="ro-RO"/>
        </w:rPr>
        <w:t>Se probează prin</w:t>
      </w:r>
      <w:r w:rsidR="002C61B7" w:rsidRPr="00583BCB">
        <w:rPr>
          <w:rFonts w:asciiTheme="minorHAnsi" w:eastAsiaTheme="minorEastAsia" w:hAnsiTheme="minorHAnsi" w:cstheme="minorHAnsi"/>
          <w:i/>
          <w:iCs/>
          <w:sz w:val="22"/>
          <w:lang w:val="ro-RO"/>
        </w:rPr>
        <w:t>:</w:t>
      </w:r>
    </w:p>
    <w:p w14:paraId="5D5A148A" w14:textId="77777777" w:rsidR="00B8011D" w:rsidRPr="00583BCB" w:rsidRDefault="00B8011D" w:rsidP="008E07F6">
      <w:pPr>
        <w:widowControl w:val="0"/>
        <w:spacing w:after="0" w:line="240" w:lineRule="auto"/>
        <w:contextualSpacing/>
        <w:rPr>
          <w:rFonts w:asciiTheme="minorHAnsi" w:hAnsiTheme="minorHAnsi" w:cstheme="minorHAnsi"/>
          <w:sz w:val="22"/>
          <w:lang w:val="ro-RO"/>
        </w:rPr>
      </w:pPr>
      <w:r w:rsidRPr="00583BCB">
        <w:rPr>
          <w:rFonts w:asciiTheme="minorHAnsi" w:hAnsiTheme="minorHAnsi" w:cstheme="minorHAnsi"/>
          <w:sz w:val="22"/>
          <w:lang w:val="ro-RO"/>
        </w:rPr>
        <w:t xml:space="preserve">Pentru unități administrativ teritoriale comună, oraș municipiu, minicipiu reședință de județ </w:t>
      </w:r>
    </w:p>
    <w:p w14:paraId="63D2CB38" w14:textId="77777777" w:rsidR="008E07F6" w:rsidRPr="00583BCB" w:rsidRDefault="002A1168" w:rsidP="001A5DE8">
      <w:pPr>
        <w:pStyle w:val="ListParagraph"/>
        <w:widowControl w:val="0"/>
        <w:numPr>
          <w:ilvl w:val="0"/>
          <w:numId w:val="14"/>
        </w:numPr>
        <w:ind w:left="993" w:hanging="284"/>
        <w:contextualSpacing/>
        <w:rPr>
          <w:rFonts w:asciiTheme="minorHAnsi" w:hAnsiTheme="minorHAnsi" w:cstheme="minorHAnsi"/>
          <w:sz w:val="22"/>
          <w:lang w:val="ro-RO"/>
        </w:rPr>
      </w:pPr>
      <w:r w:rsidRPr="00583BCB">
        <w:rPr>
          <w:rFonts w:asciiTheme="minorHAnsi" w:eastAsiaTheme="minorEastAsia" w:hAnsiTheme="minorHAnsi" w:cstheme="minorHAnsi"/>
          <w:i/>
          <w:sz w:val="22"/>
          <w:lang w:val="ro-RO"/>
        </w:rPr>
        <w:t>Hotărâre judecătorească de validare primar</w:t>
      </w:r>
      <w:r w:rsidR="00B8011D" w:rsidRPr="00583BCB">
        <w:rPr>
          <w:rFonts w:asciiTheme="minorHAnsi" w:eastAsiaTheme="minorEastAsia" w:hAnsiTheme="minorHAnsi" w:cstheme="minorHAnsi"/>
          <w:i/>
          <w:sz w:val="22"/>
          <w:lang w:val="ro-RO"/>
        </w:rPr>
        <w:t xml:space="preserve"> și Hotărârea Consiliului Local de constituire și Ordin prefect privind constatarea îndeplinirii condițiilor legale de constituire a Consiliului Local sau / Hotărâre de validare a Consiliului Local</w:t>
      </w:r>
    </w:p>
    <w:p w14:paraId="28CB226D" w14:textId="77777777" w:rsidR="00B8011D" w:rsidRPr="00583BCB" w:rsidRDefault="00B8011D" w:rsidP="008E07F6">
      <w:pPr>
        <w:widowControl w:val="0"/>
        <w:spacing w:after="0" w:line="240" w:lineRule="auto"/>
        <w:contextualSpacing/>
        <w:rPr>
          <w:rFonts w:asciiTheme="minorHAnsi" w:hAnsiTheme="minorHAnsi" w:cstheme="minorHAnsi"/>
          <w:sz w:val="22"/>
          <w:lang w:val="ro-RO"/>
        </w:rPr>
      </w:pPr>
      <w:r w:rsidRPr="00583BCB">
        <w:rPr>
          <w:rFonts w:asciiTheme="minorHAnsi" w:hAnsiTheme="minorHAnsi" w:cstheme="minorHAnsi"/>
          <w:sz w:val="22"/>
          <w:lang w:val="ro-RO"/>
        </w:rPr>
        <w:t xml:space="preserve">Pentru unități administrativ teritoriale județ </w:t>
      </w:r>
    </w:p>
    <w:p w14:paraId="13F46579" w14:textId="77777777" w:rsidR="00D17C3A" w:rsidRPr="00583BCB" w:rsidRDefault="00D17C3A" w:rsidP="001A5DE8">
      <w:pPr>
        <w:pStyle w:val="ListParagraph"/>
        <w:widowControl w:val="0"/>
        <w:numPr>
          <w:ilvl w:val="0"/>
          <w:numId w:val="14"/>
        </w:numPr>
        <w:ind w:left="993" w:hanging="284"/>
        <w:contextualSpacing/>
        <w:rPr>
          <w:rFonts w:asciiTheme="minorHAnsi" w:eastAsiaTheme="minorEastAsia" w:hAnsiTheme="minorHAnsi" w:cstheme="minorHAnsi"/>
          <w:i/>
          <w:sz w:val="22"/>
          <w:lang w:val="ro-RO"/>
        </w:rPr>
      </w:pPr>
      <w:r w:rsidRPr="00583BCB">
        <w:rPr>
          <w:rFonts w:asciiTheme="minorHAnsi" w:eastAsiaTheme="minorEastAsia" w:hAnsiTheme="minorHAnsi" w:cstheme="minorHAnsi"/>
          <w:i/>
          <w:sz w:val="22"/>
          <w:lang w:val="ro-RO"/>
        </w:rPr>
        <w:t xml:space="preserve">Hotărârea judecătorească de validare a Preşedintelui Consiliului judeţean și Hotărârea Consiliului judeţean constituire și Ordin prefect privind constatarea îndeplinirii condițiilor legale de constituire a CJ </w:t>
      </w:r>
    </w:p>
    <w:p w14:paraId="21E59D70" w14:textId="77777777" w:rsidR="00D17C3A" w:rsidRPr="00583BCB" w:rsidRDefault="00D17C3A" w:rsidP="00D17C3A">
      <w:pPr>
        <w:pStyle w:val="ListParagraph"/>
        <w:widowControl w:val="0"/>
        <w:ind w:left="993"/>
        <w:contextualSpacing/>
        <w:rPr>
          <w:rFonts w:asciiTheme="minorHAnsi" w:eastAsiaTheme="minorEastAsia" w:hAnsiTheme="minorHAnsi" w:cstheme="minorHAnsi"/>
          <w:i/>
          <w:sz w:val="22"/>
          <w:lang w:val="ro-RO"/>
        </w:rPr>
      </w:pPr>
      <w:r w:rsidRPr="00583BCB">
        <w:rPr>
          <w:rFonts w:asciiTheme="minorHAnsi" w:eastAsiaTheme="minorEastAsia" w:hAnsiTheme="minorHAnsi" w:cstheme="minorHAnsi"/>
          <w:i/>
          <w:sz w:val="22"/>
          <w:lang w:val="ro-RO"/>
        </w:rPr>
        <w:t xml:space="preserve">sau Hotărâre de validare a Consiliului Judeţean/ Hotărârea Consiliului judeţean de alegere a Preşedintelui Consiliului judeţean </w:t>
      </w:r>
    </w:p>
    <w:p w14:paraId="00D59A4C" w14:textId="77777777" w:rsidR="00B8011D" w:rsidRPr="00583BCB" w:rsidRDefault="00B8011D" w:rsidP="00D17C3A">
      <w:pPr>
        <w:widowControl w:val="0"/>
        <w:spacing w:after="120"/>
        <w:contextualSpacing/>
        <w:rPr>
          <w:rFonts w:asciiTheme="minorHAnsi" w:hAnsiTheme="minorHAnsi" w:cstheme="minorHAnsi"/>
          <w:sz w:val="22"/>
          <w:lang w:val="ro-RO"/>
        </w:rPr>
      </w:pPr>
    </w:p>
    <w:p w14:paraId="1D8D0976" w14:textId="77777777" w:rsidR="00370BA5" w:rsidRPr="00583BCB" w:rsidRDefault="00370BA5" w:rsidP="001A5DE8">
      <w:pPr>
        <w:pStyle w:val="ListParagraph"/>
        <w:widowControl w:val="0"/>
        <w:numPr>
          <w:ilvl w:val="0"/>
          <w:numId w:val="19"/>
        </w:numPr>
        <w:spacing w:after="120"/>
        <w:ind w:left="450" w:hanging="450"/>
        <w:rPr>
          <w:rFonts w:asciiTheme="minorHAnsi" w:hAnsiTheme="minorHAnsi" w:cstheme="minorHAnsi"/>
          <w:sz w:val="22"/>
          <w:lang w:val="ro-RO"/>
        </w:rPr>
      </w:pPr>
      <w:r w:rsidRPr="00583BCB">
        <w:rPr>
          <w:rFonts w:asciiTheme="minorHAnsi" w:hAnsiTheme="minorHAnsi" w:cstheme="minorHAnsi"/>
          <w:sz w:val="22"/>
          <w:lang w:val="ro-RO"/>
        </w:rPr>
        <w:t>Solicitantul se angajează să asigure sustenabilitatea proiectului, respectiv să asigure desfășurarea activității operaționale curente și să mențină parametrii energetici specifici la care s-au angajat pentru o perioadă de minimum 5 ani după expirarea duratei de implementare a proiectului;</w:t>
      </w:r>
    </w:p>
    <w:p w14:paraId="46B0C205" w14:textId="77777777" w:rsidR="006D68FE" w:rsidRPr="00583BCB" w:rsidRDefault="008D432D" w:rsidP="008D432D">
      <w:pPr>
        <w:pStyle w:val="ListParagraph"/>
        <w:widowControl w:val="0"/>
        <w:ind w:left="993"/>
        <w:contextualSpacing/>
        <w:rPr>
          <w:rFonts w:asciiTheme="minorHAnsi" w:eastAsiaTheme="minorEastAsia" w:hAnsiTheme="minorHAnsi" w:cstheme="minorHAnsi"/>
          <w:i/>
          <w:sz w:val="22"/>
          <w:lang w:val="ro-RO"/>
        </w:rPr>
      </w:pPr>
      <w:r w:rsidRPr="00583BCB">
        <w:rPr>
          <w:rFonts w:asciiTheme="minorHAnsi" w:eastAsiaTheme="minorEastAsia" w:hAnsiTheme="minorHAnsi" w:cstheme="minorHAnsi"/>
          <w:i/>
          <w:sz w:val="22"/>
          <w:lang w:val="ro-RO"/>
        </w:rPr>
        <w:t xml:space="preserve">Se probează </w:t>
      </w:r>
      <w:r w:rsidR="006D68FE" w:rsidRPr="00583BCB">
        <w:rPr>
          <w:rFonts w:asciiTheme="minorHAnsi" w:eastAsiaTheme="minorEastAsia" w:hAnsiTheme="minorHAnsi" w:cstheme="minorHAnsi"/>
          <w:i/>
          <w:sz w:val="22"/>
          <w:lang w:val="ro-RO"/>
        </w:rPr>
        <w:t>prin:</w:t>
      </w:r>
    </w:p>
    <w:p w14:paraId="06100A1B" w14:textId="64C1D308" w:rsidR="008E7524" w:rsidRDefault="008D432D" w:rsidP="001A5DE8">
      <w:pPr>
        <w:pStyle w:val="ListParagraph"/>
        <w:widowControl w:val="0"/>
        <w:numPr>
          <w:ilvl w:val="0"/>
          <w:numId w:val="14"/>
        </w:numPr>
        <w:contextualSpacing/>
        <w:rPr>
          <w:rFonts w:asciiTheme="minorHAnsi" w:eastAsiaTheme="minorEastAsia" w:hAnsiTheme="minorHAnsi" w:cstheme="minorHAnsi"/>
          <w:i/>
          <w:sz w:val="22"/>
          <w:lang w:val="ro-RO"/>
        </w:rPr>
      </w:pPr>
      <w:r w:rsidRPr="00583BCB">
        <w:rPr>
          <w:rFonts w:asciiTheme="minorHAnsi" w:eastAsiaTheme="minorEastAsia" w:hAnsiTheme="minorHAnsi" w:cstheme="minorHAnsi"/>
          <w:i/>
          <w:sz w:val="22"/>
          <w:lang w:val="ro-RO"/>
        </w:rPr>
        <w:t>Declarația de angajament</w:t>
      </w:r>
      <w:r w:rsidR="006D68FE" w:rsidRPr="00583BCB">
        <w:rPr>
          <w:rFonts w:asciiTheme="minorHAnsi" w:eastAsiaTheme="minorEastAsia" w:hAnsiTheme="minorHAnsi" w:cstheme="minorHAnsi"/>
          <w:i/>
          <w:sz w:val="22"/>
          <w:lang w:val="ro-RO"/>
        </w:rPr>
        <w:t xml:space="preserve">, </w:t>
      </w:r>
      <w:r w:rsidRPr="00583BCB">
        <w:rPr>
          <w:rFonts w:asciiTheme="minorHAnsi" w:eastAsiaTheme="minorEastAsia" w:hAnsiTheme="minorHAnsi" w:cstheme="minorHAnsi"/>
          <w:i/>
          <w:sz w:val="22"/>
          <w:lang w:val="ro-RO"/>
        </w:rPr>
        <w:t>Declarația de eligibilitate</w:t>
      </w:r>
      <w:r w:rsidR="006D68FE" w:rsidRPr="00583BCB">
        <w:rPr>
          <w:rFonts w:asciiTheme="minorHAnsi" w:eastAsiaTheme="minorEastAsia" w:hAnsiTheme="minorHAnsi" w:cstheme="minorHAnsi"/>
          <w:i/>
          <w:sz w:val="22"/>
          <w:lang w:val="ro-RO"/>
        </w:rPr>
        <w:t>, Hotărârea de aprobare a documentației proiectului și a indicatorilor tehnico-economici.</w:t>
      </w:r>
    </w:p>
    <w:p w14:paraId="7AC9B611" w14:textId="77777777" w:rsidR="00EC41FD" w:rsidRPr="00583BCB" w:rsidRDefault="00EC41FD" w:rsidP="00EC41FD">
      <w:pPr>
        <w:pStyle w:val="ListParagraph"/>
        <w:widowControl w:val="0"/>
        <w:ind w:left="990"/>
        <w:contextualSpacing/>
        <w:rPr>
          <w:rFonts w:asciiTheme="minorHAnsi" w:eastAsiaTheme="minorEastAsia" w:hAnsiTheme="minorHAnsi" w:cstheme="minorHAnsi"/>
          <w:i/>
          <w:sz w:val="22"/>
          <w:lang w:val="ro-RO"/>
        </w:rPr>
      </w:pPr>
    </w:p>
    <w:p w14:paraId="7D3BD6C8" w14:textId="77777777" w:rsidR="00AF07B0" w:rsidRPr="00583BCB" w:rsidRDefault="008D432D" w:rsidP="001A5DE8">
      <w:pPr>
        <w:pStyle w:val="ListParagraph"/>
        <w:widowControl w:val="0"/>
        <w:numPr>
          <w:ilvl w:val="0"/>
          <w:numId w:val="19"/>
        </w:numPr>
        <w:spacing w:after="120"/>
        <w:ind w:left="450" w:hanging="450"/>
        <w:rPr>
          <w:rFonts w:asciiTheme="minorHAnsi" w:hAnsiTheme="minorHAnsi" w:cstheme="minorHAnsi"/>
          <w:sz w:val="22"/>
          <w:lang w:val="ro-RO"/>
        </w:rPr>
      </w:pPr>
      <w:r w:rsidRPr="00583BCB">
        <w:rPr>
          <w:rFonts w:asciiTheme="minorHAnsi" w:hAnsiTheme="minorHAnsi" w:cstheme="minorHAnsi"/>
          <w:sz w:val="22"/>
          <w:lang w:val="ro-RO"/>
        </w:rPr>
        <w:t xml:space="preserve">Solicitantul </w:t>
      </w:r>
      <w:r w:rsidR="00AF07B0" w:rsidRPr="00583BCB">
        <w:rPr>
          <w:rFonts w:asciiTheme="minorHAnsi" w:hAnsiTheme="minorHAnsi" w:cstheme="minorHAnsi"/>
          <w:sz w:val="22"/>
          <w:lang w:val="ro-RO"/>
        </w:rPr>
        <w:t>dispun</w:t>
      </w:r>
      <w:r w:rsidR="008E07F6" w:rsidRPr="00583BCB">
        <w:rPr>
          <w:rFonts w:asciiTheme="minorHAnsi" w:hAnsiTheme="minorHAnsi" w:cstheme="minorHAnsi"/>
          <w:sz w:val="22"/>
          <w:lang w:val="ro-RO"/>
        </w:rPr>
        <w:t>e</w:t>
      </w:r>
      <w:r w:rsidR="00AF07B0" w:rsidRPr="00583BCB">
        <w:rPr>
          <w:rFonts w:asciiTheme="minorHAnsi" w:hAnsiTheme="minorHAnsi" w:cstheme="minorHAnsi"/>
          <w:sz w:val="22"/>
          <w:lang w:val="ro-RO"/>
        </w:rPr>
        <w:t xml:space="preserve"> de cofinanțare proprie a proiectului</w:t>
      </w:r>
      <w:r w:rsidR="00137321">
        <w:rPr>
          <w:rFonts w:asciiTheme="minorHAnsi" w:hAnsiTheme="minorHAnsi" w:cstheme="minorHAnsi"/>
          <w:sz w:val="22"/>
          <w:lang w:val="ro-RO"/>
        </w:rPr>
        <w:t>,</w:t>
      </w:r>
      <w:r w:rsidR="00AF07B0" w:rsidRPr="00583BCB">
        <w:rPr>
          <w:rFonts w:asciiTheme="minorHAnsi" w:hAnsiTheme="minorHAnsi" w:cstheme="minorHAnsi"/>
          <w:sz w:val="22"/>
          <w:lang w:val="ro-RO"/>
        </w:rPr>
        <w:t xml:space="preserve"> stabilită în conformitate cu prevederile legale privind ajutorul de stat, respectiv prevederile legale ale cadrului financiar multianual 2014—2020, după caz;</w:t>
      </w:r>
    </w:p>
    <w:p w14:paraId="7BABB714" w14:textId="77777777" w:rsidR="006D68FE" w:rsidRPr="00583BCB" w:rsidRDefault="006D68FE" w:rsidP="006D68FE">
      <w:pPr>
        <w:pStyle w:val="ListParagraph"/>
        <w:widowControl w:val="0"/>
        <w:ind w:left="993"/>
        <w:contextualSpacing/>
        <w:rPr>
          <w:rFonts w:asciiTheme="minorHAnsi" w:eastAsiaTheme="minorEastAsia" w:hAnsiTheme="minorHAnsi" w:cstheme="minorHAnsi"/>
          <w:i/>
          <w:sz w:val="22"/>
          <w:lang w:val="ro-RO"/>
        </w:rPr>
      </w:pPr>
      <w:r w:rsidRPr="00583BCB">
        <w:rPr>
          <w:rFonts w:asciiTheme="minorHAnsi" w:eastAsiaTheme="minorEastAsia" w:hAnsiTheme="minorHAnsi" w:cstheme="minorHAnsi"/>
          <w:i/>
          <w:sz w:val="22"/>
          <w:lang w:val="ro-RO"/>
        </w:rPr>
        <w:t>Se probează prin:</w:t>
      </w:r>
    </w:p>
    <w:p w14:paraId="059B875C" w14:textId="77777777" w:rsidR="006D68FE" w:rsidRPr="00583BCB" w:rsidRDefault="006D68FE" w:rsidP="001A5DE8">
      <w:pPr>
        <w:pStyle w:val="ListParagraph"/>
        <w:widowControl w:val="0"/>
        <w:numPr>
          <w:ilvl w:val="0"/>
          <w:numId w:val="14"/>
        </w:numPr>
        <w:contextualSpacing/>
        <w:rPr>
          <w:rFonts w:asciiTheme="minorHAnsi" w:eastAsiaTheme="minorEastAsia" w:hAnsiTheme="minorHAnsi" w:cstheme="minorHAnsi"/>
          <w:i/>
          <w:sz w:val="22"/>
          <w:lang w:val="ro-RO"/>
        </w:rPr>
      </w:pPr>
      <w:r w:rsidRPr="00583BCB">
        <w:rPr>
          <w:rFonts w:asciiTheme="minorHAnsi" w:eastAsiaTheme="minorEastAsia" w:hAnsiTheme="minorHAnsi" w:cstheme="minorHAnsi"/>
          <w:i/>
          <w:sz w:val="22"/>
          <w:lang w:val="ro-RO"/>
        </w:rPr>
        <w:t>Bugetul aprobat sau documentele care dovedesc realizarea demersurilor realizate pentru includerea în bugetul instituției publice care cofinanțează proiectul, în conformitate cu prevederile OUG nr. 40/2015;</w:t>
      </w:r>
    </w:p>
    <w:p w14:paraId="3AA48919" w14:textId="77777777" w:rsidR="006D68FE" w:rsidRPr="00583BCB" w:rsidRDefault="006D68FE" w:rsidP="001A5DE8">
      <w:pPr>
        <w:pStyle w:val="ListParagraph"/>
        <w:widowControl w:val="0"/>
        <w:numPr>
          <w:ilvl w:val="0"/>
          <w:numId w:val="14"/>
        </w:numPr>
        <w:contextualSpacing/>
        <w:rPr>
          <w:rFonts w:asciiTheme="minorHAnsi" w:eastAsiaTheme="minorEastAsia" w:hAnsiTheme="minorHAnsi" w:cstheme="minorHAnsi"/>
          <w:i/>
          <w:sz w:val="22"/>
          <w:lang w:val="ro-RO"/>
        </w:rPr>
      </w:pPr>
      <w:r w:rsidRPr="00583BCB">
        <w:rPr>
          <w:rFonts w:asciiTheme="minorHAnsi" w:eastAsiaTheme="minorEastAsia" w:hAnsiTheme="minorHAnsi" w:cstheme="minorHAnsi"/>
          <w:i/>
          <w:sz w:val="22"/>
          <w:lang w:val="ro-RO"/>
        </w:rPr>
        <w:t>Declaraţia de angajament corelată cu descrierea din secţiunea Capacitate financiară din Cererea de finanţare.</w:t>
      </w:r>
    </w:p>
    <w:p w14:paraId="552C5228" w14:textId="4FA30D70" w:rsidR="006D68FE" w:rsidRPr="00583BCB" w:rsidRDefault="006D68FE" w:rsidP="001A5DE8">
      <w:pPr>
        <w:pStyle w:val="ListParagraph"/>
        <w:widowControl w:val="0"/>
        <w:numPr>
          <w:ilvl w:val="0"/>
          <w:numId w:val="14"/>
        </w:numPr>
        <w:contextualSpacing/>
        <w:rPr>
          <w:rFonts w:asciiTheme="minorHAnsi" w:eastAsiaTheme="minorEastAsia" w:hAnsiTheme="minorHAnsi" w:cstheme="minorHAnsi"/>
          <w:i/>
          <w:sz w:val="22"/>
          <w:lang w:val="ro-RO"/>
        </w:rPr>
      </w:pPr>
      <w:r w:rsidRPr="00583BCB">
        <w:rPr>
          <w:rFonts w:asciiTheme="minorHAnsi" w:eastAsiaTheme="minorEastAsia" w:hAnsiTheme="minorHAnsi" w:cstheme="minorHAnsi"/>
          <w:i/>
          <w:sz w:val="22"/>
          <w:lang w:val="ro-RO"/>
        </w:rPr>
        <w:t>Hotărârea consiliului local/ judeţean privind aprobarea documentației proiectului și a indicatorilor tehnico</w:t>
      </w:r>
      <w:r w:rsidR="00B40741">
        <w:rPr>
          <w:rFonts w:asciiTheme="minorHAnsi" w:eastAsiaTheme="minorEastAsia" w:hAnsiTheme="minorHAnsi" w:cstheme="minorHAnsi"/>
          <w:i/>
          <w:sz w:val="22"/>
          <w:lang w:val="ro-RO"/>
        </w:rPr>
        <w:t>-</w:t>
      </w:r>
      <w:r w:rsidRPr="00583BCB">
        <w:rPr>
          <w:rFonts w:asciiTheme="minorHAnsi" w:eastAsiaTheme="minorEastAsia" w:hAnsiTheme="minorHAnsi" w:cstheme="minorHAnsi"/>
          <w:i/>
          <w:sz w:val="22"/>
          <w:lang w:val="ro-RO"/>
        </w:rPr>
        <w:t xml:space="preserve"> economici ai proiectului.</w:t>
      </w:r>
    </w:p>
    <w:p w14:paraId="2058ACB6" w14:textId="77777777" w:rsidR="008D432D" w:rsidRPr="00583BCB" w:rsidRDefault="008D432D" w:rsidP="008D432D">
      <w:pPr>
        <w:widowControl w:val="0"/>
        <w:spacing w:after="120"/>
        <w:rPr>
          <w:rFonts w:asciiTheme="minorHAnsi" w:hAnsiTheme="minorHAnsi" w:cstheme="minorHAnsi"/>
          <w:sz w:val="22"/>
          <w:lang w:val="ro-RO"/>
        </w:rPr>
      </w:pPr>
    </w:p>
    <w:p w14:paraId="46071FA5" w14:textId="77777777" w:rsidR="00776696" w:rsidRDefault="00D74F59" w:rsidP="00776696">
      <w:pPr>
        <w:widowControl w:val="0"/>
        <w:ind w:left="450" w:hanging="450"/>
        <w:contextualSpacing/>
        <w:rPr>
          <w:rFonts w:asciiTheme="minorHAnsi" w:hAnsiTheme="minorHAnsi" w:cstheme="minorHAnsi"/>
          <w:sz w:val="22"/>
          <w:lang w:val="ro-RO"/>
        </w:rPr>
      </w:pPr>
      <w:r w:rsidRPr="00776696">
        <w:rPr>
          <w:rFonts w:asciiTheme="minorHAnsi" w:hAnsiTheme="minorHAnsi" w:cstheme="minorHAnsi"/>
          <w:sz w:val="22"/>
          <w:lang w:val="ro-RO"/>
        </w:rPr>
        <w:lastRenderedPageBreak/>
        <w:t xml:space="preserve">d)     </w:t>
      </w:r>
      <w:r w:rsidR="006D68FE" w:rsidRPr="00776696">
        <w:rPr>
          <w:rFonts w:asciiTheme="minorHAnsi" w:hAnsiTheme="minorHAnsi" w:cstheme="minorHAnsi"/>
          <w:sz w:val="22"/>
          <w:lang w:val="ro-RO"/>
        </w:rPr>
        <w:t>Solicitantul nu se află în dificultate, în conformitate cu prevederile art. 2 pct. 18 din Regulamentul (UE) nr. 651/2014, cu modificările și completările ulterioare</w:t>
      </w:r>
      <w:r w:rsidRPr="00776696">
        <w:rPr>
          <w:rFonts w:asciiTheme="minorHAnsi" w:hAnsiTheme="minorHAnsi" w:cstheme="minorHAnsi"/>
          <w:sz w:val="22"/>
          <w:lang w:val="ro-RO"/>
        </w:rPr>
        <w:t>;</w:t>
      </w:r>
    </w:p>
    <w:p w14:paraId="555155A5" w14:textId="77777777" w:rsidR="00776696" w:rsidRDefault="00776696" w:rsidP="00776696">
      <w:pPr>
        <w:widowControl w:val="0"/>
        <w:ind w:left="450" w:hanging="450"/>
        <w:contextualSpacing/>
        <w:rPr>
          <w:rFonts w:asciiTheme="minorHAnsi" w:hAnsiTheme="minorHAnsi" w:cstheme="minorHAnsi"/>
          <w:sz w:val="22"/>
          <w:lang w:val="ro-RO"/>
        </w:rPr>
      </w:pPr>
    </w:p>
    <w:p w14:paraId="1D224161" w14:textId="46F58DE5" w:rsidR="00D74F59" w:rsidRPr="00776696" w:rsidRDefault="008D432D" w:rsidP="00776696">
      <w:pPr>
        <w:widowControl w:val="0"/>
        <w:ind w:left="450" w:firstLine="540"/>
        <w:contextualSpacing/>
        <w:rPr>
          <w:rFonts w:asciiTheme="minorHAnsi" w:eastAsiaTheme="minorEastAsia" w:hAnsiTheme="minorHAnsi" w:cstheme="minorHAnsi"/>
          <w:i/>
          <w:sz w:val="22"/>
          <w:lang w:val="ro-RO"/>
        </w:rPr>
      </w:pPr>
      <w:r w:rsidRPr="00776696">
        <w:rPr>
          <w:rFonts w:asciiTheme="minorHAnsi" w:eastAsiaTheme="minorEastAsia" w:hAnsiTheme="minorHAnsi" w:cstheme="minorHAnsi"/>
          <w:i/>
          <w:sz w:val="22"/>
          <w:lang w:val="ro-RO"/>
        </w:rPr>
        <w:t xml:space="preserve">Se probează </w:t>
      </w:r>
      <w:r w:rsidR="00D74F59" w:rsidRPr="00776696">
        <w:rPr>
          <w:rFonts w:asciiTheme="minorHAnsi" w:eastAsiaTheme="minorEastAsia" w:hAnsiTheme="minorHAnsi" w:cstheme="minorHAnsi"/>
          <w:i/>
          <w:sz w:val="22"/>
          <w:lang w:val="ro-RO"/>
        </w:rPr>
        <w:t>prin</w:t>
      </w:r>
      <w:r w:rsidR="006A5B9D" w:rsidRPr="00776696">
        <w:rPr>
          <w:rFonts w:asciiTheme="minorHAnsi" w:eastAsiaTheme="minorEastAsia" w:hAnsiTheme="minorHAnsi" w:cstheme="minorHAnsi"/>
          <w:i/>
          <w:sz w:val="22"/>
          <w:lang w:val="ro-RO"/>
        </w:rPr>
        <w:t>:</w:t>
      </w:r>
    </w:p>
    <w:p w14:paraId="77109248" w14:textId="4B5914DB" w:rsidR="006375F7" w:rsidRDefault="008D432D" w:rsidP="00B40741">
      <w:pPr>
        <w:pStyle w:val="ListParagraph"/>
        <w:widowControl w:val="0"/>
        <w:numPr>
          <w:ilvl w:val="0"/>
          <w:numId w:val="53"/>
        </w:numPr>
        <w:tabs>
          <w:tab w:val="left" w:pos="990"/>
        </w:tabs>
        <w:spacing w:after="120"/>
        <w:ind w:left="990"/>
        <w:rPr>
          <w:rFonts w:asciiTheme="minorHAnsi" w:eastAsiaTheme="minorEastAsia" w:hAnsiTheme="minorHAnsi" w:cstheme="minorHAnsi"/>
          <w:i/>
          <w:iCs/>
          <w:sz w:val="22"/>
          <w:lang w:val="ro-RO"/>
        </w:rPr>
      </w:pPr>
      <w:r w:rsidRPr="00776696">
        <w:rPr>
          <w:rFonts w:asciiTheme="minorHAnsi" w:eastAsiaTheme="minorEastAsia" w:hAnsiTheme="minorHAnsi" w:cstheme="minorHAnsi"/>
          <w:i/>
          <w:sz w:val="22"/>
          <w:lang w:val="ro-RO"/>
        </w:rPr>
        <w:t>Declarația de eligibilitate</w:t>
      </w:r>
      <w:r w:rsidR="00D74F59" w:rsidRPr="00776696">
        <w:rPr>
          <w:rFonts w:asciiTheme="minorHAnsi" w:eastAsiaTheme="minorEastAsia" w:hAnsiTheme="minorHAnsi" w:cstheme="minorHAnsi"/>
          <w:i/>
          <w:iCs/>
          <w:sz w:val="22"/>
          <w:lang w:val="ro-RO"/>
        </w:rPr>
        <w:t xml:space="preserve">, Declarația de angajament, Declaratia privind conformitatea cu regulile ajutorului de stat, prin verificările din IMMRecover pe baza datelor ANAF, </w:t>
      </w:r>
      <w:r w:rsidR="00202A75">
        <w:rPr>
          <w:rFonts w:asciiTheme="minorHAnsi" w:eastAsiaTheme="minorEastAsia" w:hAnsiTheme="minorHAnsi" w:cstheme="minorHAnsi"/>
          <w:i/>
          <w:iCs/>
          <w:sz w:val="22"/>
          <w:lang w:val="ro-RO"/>
        </w:rPr>
        <w:t>anexele la cererea de finanțare</w:t>
      </w:r>
    </w:p>
    <w:p w14:paraId="581F33F0" w14:textId="77777777" w:rsidR="00202A75" w:rsidRPr="00776696" w:rsidRDefault="00202A75" w:rsidP="00202A75">
      <w:pPr>
        <w:pStyle w:val="ListParagraph"/>
        <w:widowControl w:val="0"/>
        <w:tabs>
          <w:tab w:val="left" w:pos="990"/>
        </w:tabs>
        <w:spacing w:after="120"/>
        <w:ind w:left="990"/>
        <w:rPr>
          <w:rFonts w:asciiTheme="minorHAnsi" w:eastAsiaTheme="minorEastAsia" w:hAnsiTheme="minorHAnsi" w:cstheme="minorHAnsi"/>
          <w:i/>
          <w:iCs/>
          <w:sz w:val="22"/>
          <w:lang w:val="ro-RO"/>
        </w:rPr>
      </w:pPr>
    </w:p>
    <w:p w14:paraId="34D6BEF7" w14:textId="52F87437" w:rsidR="00776696" w:rsidRDefault="00D74F59" w:rsidP="00202A75">
      <w:pPr>
        <w:widowControl w:val="0"/>
        <w:spacing w:after="120"/>
        <w:ind w:left="450" w:hanging="450"/>
        <w:rPr>
          <w:rFonts w:asciiTheme="minorHAnsi" w:eastAsiaTheme="minorEastAsia" w:hAnsiTheme="minorHAnsi" w:cstheme="minorHAnsi"/>
          <w:i/>
          <w:sz w:val="22"/>
          <w:lang w:val="ro-RO"/>
        </w:rPr>
      </w:pPr>
      <w:r w:rsidRPr="00583BCB">
        <w:rPr>
          <w:rFonts w:asciiTheme="minorHAnsi" w:hAnsiTheme="minorHAnsi" w:cstheme="minorHAnsi"/>
          <w:sz w:val="22"/>
          <w:lang w:val="ro-RO"/>
        </w:rPr>
        <w:t xml:space="preserve">e) </w:t>
      </w:r>
      <w:r w:rsidR="00202A75">
        <w:rPr>
          <w:rFonts w:asciiTheme="minorHAnsi" w:hAnsiTheme="minorHAnsi" w:cstheme="minorHAnsi"/>
          <w:sz w:val="22"/>
          <w:lang w:val="ro-RO"/>
        </w:rPr>
        <w:t xml:space="preserve">     </w:t>
      </w:r>
      <w:r w:rsidR="006A5B9D" w:rsidRPr="00583BCB">
        <w:rPr>
          <w:rFonts w:asciiTheme="minorHAnsi" w:hAnsiTheme="minorHAnsi" w:cstheme="minorHAnsi"/>
          <w:sz w:val="22"/>
          <w:lang w:val="ro-RO"/>
        </w:rPr>
        <w:t>Solicitantul nu face obiectul unui ordin de recuperare neexecutat în urma unei decizii anterioare a Consiliului Concurenței sau a Comisiei Europene, prin care un ajutor de stat a fost declarat ilegal și incompatibil cu piața internă;</w:t>
      </w:r>
      <w:r w:rsidR="006A5B9D" w:rsidRPr="00583BCB">
        <w:rPr>
          <w:rFonts w:asciiTheme="minorHAnsi" w:eastAsiaTheme="minorEastAsia" w:hAnsiTheme="minorHAnsi" w:cstheme="minorHAnsi"/>
          <w:i/>
          <w:sz w:val="22"/>
          <w:lang w:val="ro-RO"/>
        </w:rPr>
        <w:t xml:space="preserve">              </w:t>
      </w:r>
    </w:p>
    <w:p w14:paraId="40F2A8D7" w14:textId="4AF5053C" w:rsidR="006A5B9D" w:rsidRPr="00583BCB" w:rsidRDefault="008D432D" w:rsidP="00776696">
      <w:pPr>
        <w:widowControl w:val="0"/>
        <w:spacing w:after="120"/>
        <w:ind w:firstLine="990"/>
        <w:rPr>
          <w:rFonts w:asciiTheme="minorHAnsi" w:eastAsiaTheme="minorEastAsia" w:hAnsiTheme="minorHAnsi" w:cstheme="minorHAnsi"/>
          <w:i/>
          <w:sz w:val="22"/>
          <w:lang w:val="ro-RO"/>
        </w:rPr>
      </w:pPr>
      <w:r w:rsidRPr="00583BCB">
        <w:rPr>
          <w:rFonts w:asciiTheme="minorHAnsi" w:eastAsiaTheme="minorEastAsia" w:hAnsiTheme="minorHAnsi" w:cstheme="minorHAnsi"/>
          <w:i/>
          <w:sz w:val="22"/>
          <w:lang w:val="ro-RO"/>
        </w:rPr>
        <w:t xml:space="preserve">Se probează </w:t>
      </w:r>
      <w:r w:rsidR="006A5B9D" w:rsidRPr="00583BCB">
        <w:rPr>
          <w:rFonts w:asciiTheme="minorHAnsi" w:eastAsiaTheme="minorEastAsia" w:hAnsiTheme="minorHAnsi" w:cstheme="minorHAnsi"/>
          <w:i/>
          <w:sz w:val="22"/>
          <w:lang w:val="ro-RO"/>
        </w:rPr>
        <w:t>prin:</w:t>
      </w:r>
    </w:p>
    <w:p w14:paraId="38440796" w14:textId="3C2BE3EA" w:rsidR="006A5B9D" w:rsidRPr="00583BCB" w:rsidRDefault="006A5B9D" w:rsidP="001A5DE8">
      <w:pPr>
        <w:pStyle w:val="ListParagraph"/>
        <w:widowControl w:val="0"/>
        <w:numPr>
          <w:ilvl w:val="0"/>
          <w:numId w:val="38"/>
        </w:numPr>
        <w:spacing w:after="120"/>
        <w:ind w:left="990"/>
        <w:rPr>
          <w:rFonts w:asciiTheme="minorHAnsi" w:eastAsiaTheme="minorEastAsia" w:hAnsiTheme="minorHAnsi" w:cstheme="minorHAnsi"/>
          <w:i/>
          <w:sz w:val="22"/>
          <w:lang w:val="ro-RO"/>
        </w:rPr>
      </w:pPr>
      <w:r w:rsidRPr="00583BCB">
        <w:rPr>
          <w:rFonts w:asciiTheme="minorHAnsi" w:eastAsiaTheme="minorEastAsia" w:hAnsiTheme="minorHAnsi" w:cstheme="minorHAnsi"/>
          <w:i/>
          <w:sz w:val="22"/>
          <w:lang w:val="ro-RO"/>
        </w:rPr>
        <w:t>Declarația de angajament, Declarația de eligibilitate, prin verificările efectuate de IMMRecover in lista de firme primită de la Consiliul Concurentei cu Decizii de recuperare a unui ajutor de stat ce nu au fost executate si recuperate integral</w:t>
      </w:r>
      <w:r w:rsidRPr="00583BCB">
        <w:rPr>
          <w:rFonts w:asciiTheme="minorHAnsi" w:hAnsiTheme="minorHAnsi" w:cstheme="minorHAnsi"/>
          <w:sz w:val="22"/>
          <w:lang w:val="ro-RO"/>
        </w:rPr>
        <w:t xml:space="preserve">     </w:t>
      </w:r>
    </w:p>
    <w:p w14:paraId="24E3EA46" w14:textId="77777777" w:rsidR="006A5B9D" w:rsidRPr="00583BCB" w:rsidRDefault="006A5B9D" w:rsidP="006A5B9D">
      <w:pPr>
        <w:widowControl w:val="0"/>
        <w:spacing w:after="120"/>
        <w:ind w:left="630"/>
        <w:rPr>
          <w:rFonts w:asciiTheme="minorHAnsi" w:eastAsiaTheme="minorEastAsia" w:hAnsiTheme="minorHAnsi" w:cstheme="minorHAnsi"/>
          <w:i/>
          <w:sz w:val="22"/>
          <w:lang w:val="ro-RO"/>
        </w:rPr>
      </w:pPr>
    </w:p>
    <w:p w14:paraId="569F3EAB" w14:textId="23059FD3" w:rsidR="006A5B9D" w:rsidRPr="00583BCB" w:rsidRDefault="006A5B9D" w:rsidP="00202A75">
      <w:pPr>
        <w:ind w:left="450" w:hanging="450"/>
        <w:jc w:val="both"/>
        <w:rPr>
          <w:rFonts w:asciiTheme="minorHAnsi" w:hAnsiTheme="minorHAnsi" w:cstheme="minorHAnsi"/>
          <w:iCs/>
          <w:sz w:val="22"/>
          <w:lang w:val="ro-RO"/>
        </w:rPr>
      </w:pPr>
      <w:r w:rsidRPr="00202A75">
        <w:rPr>
          <w:rFonts w:asciiTheme="minorHAnsi" w:hAnsiTheme="minorHAnsi" w:cstheme="minorHAnsi"/>
          <w:iCs/>
          <w:sz w:val="22"/>
          <w:lang w:val="ro-RO"/>
        </w:rPr>
        <w:t>f</w:t>
      </w:r>
      <w:r w:rsidR="00202A75" w:rsidRPr="00202A75">
        <w:rPr>
          <w:rFonts w:asciiTheme="minorHAnsi" w:hAnsiTheme="minorHAnsi" w:cstheme="minorHAnsi"/>
          <w:iCs/>
          <w:sz w:val="22"/>
          <w:lang w:val="ro-RO"/>
        </w:rPr>
        <w:t>)</w:t>
      </w:r>
      <w:r w:rsidR="00202A75">
        <w:rPr>
          <w:rFonts w:asciiTheme="minorHAnsi" w:hAnsiTheme="minorHAnsi" w:cstheme="minorHAnsi"/>
          <w:iCs/>
          <w:sz w:val="22"/>
          <w:lang w:val="ro-RO"/>
        </w:rPr>
        <w:t xml:space="preserve">    </w:t>
      </w:r>
      <w:r w:rsidRPr="00583BCB">
        <w:rPr>
          <w:rFonts w:asciiTheme="minorHAnsi" w:hAnsiTheme="minorHAnsi" w:cstheme="minorHAnsi"/>
          <w:iCs/>
          <w:sz w:val="22"/>
          <w:lang w:val="ro-RO"/>
        </w:rPr>
        <w:t xml:space="preserve">Solicitantul și-a îndeplinit obligațiile de plată a impozitelor, taxelor și contribuțiilor de asigurări sociale către bugetele componente ale bugetului general consolidat, înclusiv către bugetele locale;  </w:t>
      </w:r>
    </w:p>
    <w:p w14:paraId="36340BA6" w14:textId="77777777" w:rsidR="006A5B9D" w:rsidRPr="00583BCB" w:rsidRDefault="006A5B9D" w:rsidP="00776696">
      <w:pPr>
        <w:spacing w:line="240" w:lineRule="auto"/>
        <w:ind w:left="450" w:firstLine="720"/>
        <w:jc w:val="both"/>
        <w:rPr>
          <w:rFonts w:asciiTheme="minorHAnsi" w:hAnsiTheme="minorHAnsi" w:cstheme="minorHAnsi"/>
          <w:i/>
          <w:iCs/>
          <w:sz w:val="22"/>
          <w:lang w:val="ro-RO"/>
        </w:rPr>
      </w:pPr>
      <w:r w:rsidRPr="00583BCB">
        <w:rPr>
          <w:rFonts w:asciiTheme="minorHAnsi" w:hAnsiTheme="minorHAnsi" w:cstheme="minorHAnsi"/>
          <w:i/>
          <w:iCs/>
          <w:sz w:val="22"/>
          <w:lang w:val="ro-RO"/>
        </w:rPr>
        <w:t>Se probează prin</w:t>
      </w:r>
      <w:r w:rsidR="00563F56" w:rsidRPr="00583BCB">
        <w:rPr>
          <w:rFonts w:asciiTheme="minorHAnsi" w:hAnsiTheme="minorHAnsi" w:cstheme="minorHAnsi"/>
          <w:i/>
          <w:iCs/>
          <w:sz w:val="22"/>
          <w:lang w:val="ro-RO"/>
        </w:rPr>
        <w:t>:</w:t>
      </w:r>
    </w:p>
    <w:p w14:paraId="05AFBDDE" w14:textId="2590AF20" w:rsidR="006A5B9D" w:rsidRPr="00583BCB" w:rsidRDefault="006A5B9D" w:rsidP="001A5DE8">
      <w:pPr>
        <w:pStyle w:val="ListParagraph"/>
        <w:numPr>
          <w:ilvl w:val="0"/>
          <w:numId w:val="38"/>
        </w:numPr>
        <w:ind w:left="1170" w:hanging="540"/>
        <w:rPr>
          <w:rFonts w:asciiTheme="minorHAnsi" w:hAnsiTheme="minorHAnsi" w:cstheme="minorHAnsi"/>
          <w:i/>
          <w:iCs/>
          <w:sz w:val="22"/>
          <w:lang w:val="ro-RO"/>
        </w:rPr>
      </w:pPr>
      <w:r w:rsidRPr="00583BCB">
        <w:rPr>
          <w:rFonts w:asciiTheme="minorHAnsi" w:hAnsiTheme="minorHAnsi" w:cstheme="minorHAnsi"/>
          <w:i/>
          <w:iCs/>
          <w:sz w:val="22"/>
          <w:lang w:val="ro-RO"/>
        </w:rPr>
        <w:t>Declarația de angajament, declarația de eligibilitate și documentele de atestare fiscală la buge</w:t>
      </w:r>
      <w:r w:rsidR="00202A75">
        <w:rPr>
          <w:rFonts w:asciiTheme="minorHAnsi" w:hAnsiTheme="minorHAnsi" w:cstheme="minorHAnsi"/>
          <w:i/>
          <w:iCs/>
          <w:sz w:val="22"/>
          <w:lang w:val="ro-RO"/>
        </w:rPr>
        <w:t>tul de stat și bugetele locale</w:t>
      </w:r>
    </w:p>
    <w:p w14:paraId="4213A9F7" w14:textId="77777777" w:rsidR="006A5B9D" w:rsidRPr="00583BCB" w:rsidRDefault="006A5B9D" w:rsidP="00563F56">
      <w:pPr>
        <w:jc w:val="both"/>
        <w:rPr>
          <w:rFonts w:asciiTheme="minorHAnsi" w:hAnsiTheme="minorHAnsi" w:cstheme="minorHAnsi"/>
          <w:i/>
          <w:iCs/>
          <w:sz w:val="22"/>
          <w:lang w:val="ro-RO"/>
        </w:rPr>
      </w:pPr>
    </w:p>
    <w:p w14:paraId="076C4B0A" w14:textId="1BC0C08B" w:rsidR="006A5B9D" w:rsidRPr="00583BCB" w:rsidRDefault="006A5B9D" w:rsidP="00202A75">
      <w:pPr>
        <w:ind w:left="450" w:hanging="450"/>
        <w:jc w:val="both"/>
        <w:rPr>
          <w:rFonts w:asciiTheme="minorHAnsi" w:hAnsiTheme="minorHAnsi" w:cstheme="minorHAnsi"/>
          <w:iCs/>
          <w:sz w:val="22"/>
          <w:lang w:val="ro-RO"/>
        </w:rPr>
      </w:pPr>
      <w:r w:rsidRPr="00583BCB">
        <w:rPr>
          <w:rFonts w:asciiTheme="minorHAnsi" w:hAnsiTheme="minorHAnsi" w:cstheme="minorHAnsi"/>
          <w:iCs/>
          <w:sz w:val="22"/>
          <w:lang w:val="ro-RO"/>
        </w:rPr>
        <w:t>g)</w:t>
      </w:r>
      <w:r w:rsidR="00202A75">
        <w:rPr>
          <w:rFonts w:asciiTheme="minorHAnsi" w:hAnsiTheme="minorHAnsi" w:cstheme="minorHAnsi"/>
          <w:i/>
          <w:iCs/>
          <w:sz w:val="22"/>
          <w:lang w:val="ro-RO"/>
        </w:rPr>
        <w:t xml:space="preserve">    </w:t>
      </w:r>
      <w:r w:rsidR="00A1339B">
        <w:rPr>
          <w:rFonts w:asciiTheme="minorHAnsi" w:hAnsiTheme="minorHAnsi" w:cstheme="minorHAnsi"/>
          <w:iCs/>
          <w:sz w:val="22"/>
          <w:lang w:val="ro-RO"/>
        </w:rPr>
        <w:t>Solicitantul nu este</w:t>
      </w:r>
      <w:r w:rsidRPr="00583BCB">
        <w:rPr>
          <w:rFonts w:asciiTheme="minorHAnsi" w:hAnsiTheme="minorHAnsi" w:cstheme="minorHAnsi"/>
          <w:iCs/>
          <w:sz w:val="22"/>
          <w:lang w:val="ro-RO"/>
        </w:rPr>
        <w:t xml:space="preserve"> în </w:t>
      </w:r>
      <w:r w:rsidR="00A1339B">
        <w:rPr>
          <w:rFonts w:asciiTheme="minorHAnsi" w:hAnsiTheme="minorHAnsi" w:cstheme="minorHAnsi"/>
          <w:iCs/>
          <w:sz w:val="22"/>
          <w:lang w:val="ro-RO"/>
        </w:rPr>
        <w:t>stare de faliment, lichidare, are</w:t>
      </w:r>
      <w:r w:rsidRPr="00583BCB">
        <w:rPr>
          <w:rFonts w:asciiTheme="minorHAnsi" w:hAnsiTheme="minorHAnsi" w:cstheme="minorHAnsi"/>
          <w:iCs/>
          <w:sz w:val="22"/>
          <w:lang w:val="ro-RO"/>
        </w:rPr>
        <w:t xml:space="preserve"> afacerile conduse de un administrator judiciar sau activitățile lor comerciale sunt suspendate ori fac obiectul unui aranjament cu creditorii sau sunt într-o situație similară cu cele anterioare, reglementată prin lege, ori fac obiectul unei proceduri legale pentru declararea lor în stare de faliment, lichidare, conducerea afacerilor de un administrator judiciar;</w:t>
      </w:r>
    </w:p>
    <w:p w14:paraId="60877E18" w14:textId="77777777" w:rsidR="00563F56" w:rsidRPr="00583BCB" w:rsidRDefault="006A5B9D" w:rsidP="00776696">
      <w:pPr>
        <w:ind w:left="450" w:firstLine="720"/>
        <w:rPr>
          <w:rFonts w:asciiTheme="minorHAnsi" w:hAnsiTheme="minorHAnsi" w:cstheme="minorHAnsi"/>
          <w:i/>
          <w:iCs/>
          <w:sz w:val="22"/>
          <w:lang w:val="ro-RO"/>
        </w:rPr>
      </w:pPr>
      <w:r w:rsidRPr="00583BCB">
        <w:rPr>
          <w:rFonts w:asciiTheme="minorHAnsi" w:hAnsiTheme="minorHAnsi" w:cstheme="minorHAnsi"/>
          <w:i/>
          <w:iCs/>
          <w:sz w:val="22"/>
          <w:lang w:val="ro-RO"/>
        </w:rPr>
        <w:t>Se probează prin</w:t>
      </w:r>
      <w:r w:rsidR="00563F56" w:rsidRPr="00583BCB">
        <w:rPr>
          <w:rFonts w:asciiTheme="minorHAnsi" w:hAnsiTheme="minorHAnsi" w:cstheme="minorHAnsi"/>
          <w:i/>
          <w:iCs/>
          <w:sz w:val="22"/>
          <w:lang w:val="ro-RO"/>
        </w:rPr>
        <w:t>:</w:t>
      </w:r>
      <w:r w:rsidRPr="00583BCB">
        <w:rPr>
          <w:rFonts w:asciiTheme="minorHAnsi" w:hAnsiTheme="minorHAnsi" w:cstheme="minorHAnsi"/>
          <w:i/>
          <w:iCs/>
          <w:sz w:val="22"/>
          <w:lang w:val="ro-RO"/>
        </w:rPr>
        <w:t xml:space="preserve"> </w:t>
      </w:r>
    </w:p>
    <w:p w14:paraId="48FD5927" w14:textId="77777777" w:rsidR="006A5B9D" w:rsidRPr="00583BCB" w:rsidRDefault="006A5B9D" w:rsidP="001A5DE8">
      <w:pPr>
        <w:pStyle w:val="ListParagraph"/>
        <w:numPr>
          <w:ilvl w:val="0"/>
          <w:numId w:val="38"/>
        </w:numPr>
        <w:ind w:left="1170" w:hanging="540"/>
        <w:rPr>
          <w:rFonts w:asciiTheme="minorHAnsi" w:hAnsiTheme="minorHAnsi" w:cstheme="minorHAnsi"/>
          <w:i/>
          <w:iCs/>
          <w:sz w:val="22"/>
          <w:lang w:val="ro-RO"/>
        </w:rPr>
      </w:pPr>
      <w:r w:rsidRPr="00583BCB">
        <w:rPr>
          <w:rFonts w:asciiTheme="minorHAnsi" w:hAnsiTheme="minorHAnsi" w:cstheme="minorHAnsi"/>
          <w:i/>
          <w:iCs/>
          <w:sz w:val="22"/>
          <w:lang w:val="ro-RO"/>
        </w:rPr>
        <w:t>Declarația de angajament, Declarația de eligibilitate, extras ORC si conform verificărilor din IMMRecover privind concordatul preventiv, procedurile de lichidare, insolvența sau falimentul pe baza datelor de la ORC.</w:t>
      </w:r>
    </w:p>
    <w:p w14:paraId="3A51FF5D" w14:textId="77777777" w:rsidR="006A5B9D" w:rsidRPr="00583BCB" w:rsidRDefault="006A5B9D" w:rsidP="00563F56">
      <w:pPr>
        <w:ind w:hanging="90"/>
        <w:rPr>
          <w:rFonts w:asciiTheme="minorHAnsi" w:hAnsiTheme="minorHAnsi" w:cstheme="minorHAnsi"/>
          <w:i/>
          <w:iCs/>
          <w:sz w:val="22"/>
          <w:lang w:val="ro-RO"/>
        </w:rPr>
      </w:pPr>
    </w:p>
    <w:p w14:paraId="76BE7696" w14:textId="77777777" w:rsidR="006A5B9D" w:rsidRPr="00583BCB" w:rsidRDefault="00563F56" w:rsidP="00202A75">
      <w:pPr>
        <w:ind w:left="450" w:hanging="540"/>
        <w:jc w:val="both"/>
        <w:rPr>
          <w:rFonts w:asciiTheme="minorHAnsi" w:hAnsiTheme="minorHAnsi" w:cstheme="minorHAnsi"/>
          <w:iCs/>
          <w:sz w:val="22"/>
          <w:lang w:val="ro-RO"/>
        </w:rPr>
      </w:pPr>
      <w:r w:rsidRPr="00202A75">
        <w:rPr>
          <w:rFonts w:asciiTheme="minorHAnsi" w:hAnsiTheme="minorHAnsi" w:cstheme="minorHAnsi"/>
          <w:iCs/>
          <w:sz w:val="22"/>
          <w:lang w:val="ro-RO"/>
        </w:rPr>
        <w:t>h)</w:t>
      </w:r>
      <w:r w:rsidRPr="00583BCB">
        <w:rPr>
          <w:rFonts w:asciiTheme="minorHAnsi" w:hAnsiTheme="minorHAnsi" w:cstheme="minorHAnsi"/>
          <w:i/>
          <w:iCs/>
          <w:sz w:val="22"/>
          <w:lang w:val="ro-RO"/>
        </w:rPr>
        <w:t xml:space="preserve">       </w:t>
      </w:r>
      <w:r w:rsidR="006A5B9D" w:rsidRPr="00583BCB">
        <w:rPr>
          <w:rFonts w:asciiTheme="minorHAnsi" w:hAnsiTheme="minorHAnsi" w:cstheme="minorHAnsi"/>
          <w:iCs/>
          <w:sz w:val="22"/>
          <w:lang w:val="ro-RO"/>
        </w:rPr>
        <w:t xml:space="preserve">Reprezentantul legal si/sau solicitantul nu a fost condamnat printr-o hotărâre judecătorească definitivă, pentru un delict legat de conduita sa profesională, pentru fraudă, corupție, participare la o organizație criminală sau la orice alte activități ilegale în detrimentul intereselor financiare ale Uniunii Europene        </w:t>
      </w:r>
    </w:p>
    <w:p w14:paraId="03D8569A" w14:textId="77777777" w:rsidR="00563F56" w:rsidRPr="00583BCB" w:rsidRDefault="006A5B9D" w:rsidP="00776696">
      <w:pPr>
        <w:ind w:left="450" w:firstLine="720"/>
        <w:rPr>
          <w:rFonts w:asciiTheme="minorHAnsi" w:hAnsiTheme="minorHAnsi" w:cstheme="minorHAnsi"/>
          <w:i/>
          <w:iCs/>
          <w:sz w:val="22"/>
          <w:lang w:val="ro-RO"/>
        </w:rPr>
      </w:pPr>
      <w:r w:rsidRPr="00583BCB">
        <w:rPr>
          <w:rFonts w:asciiTheme="minorHAnsi" w:hAnsiTheme="minorHAnsi" w:cstheme="minorHAnsi"/>
          <w:i/>
          <w:iCs/>
          <w:sz w:val="22"/>
          <w:lang w:val="ro-RO"/>
        </w:rPr>
        <w:t>Se probează prin</w:t>
      </w:r>
      <w:r w:rsidR="00563F56" w:rsidRPr="00583BCB">
        <w:rPr>
          <w:rFonts w:asciiTheme="minorHAnsi" w:hAnsiTheme="minorHAnsi" w:cstheme="minorHAnsi"/>
          <w:i/>
          <w:iCs/>
          <w:sz w:val="22"/>
          <w:lang w:val="ro-RO"/>
        </w:rPr>
        <w:t>:</w:t>
      </w:r>
    </w:p>
    <w:p w14:paraId="1D7EFA09" w14:textId="77777777" w:rsidR="006A5B9D" w:rsidRPr="00583BCB" w:rsidRDefault="006A5B9D" w:rsidP="001A5DE8">
      <w:pPr>
        <w:pStyle w:val="ListParagraph"/>
        <w:numPr>
          <w:ilvl w:val="0"/>
          <w:numId w:val="38"/>
        </w:numPr>
        <w:ind w:left="1170" w:hanging="450"/>
        <w:rPr>
          <w:rFonts w:asciiTheme="minorHAnsi" w:hAnsiTheme="minorHAnsi" w:cstheme="minorHAnsi"/>
          <w:i/>
          <w:iCs/>
          <w:sz w:val="22"/>
          <w:lang w:val="ro-RO"/>
        </w:rPr>
      </w:pPr>
      <w:r w:rsidRPr="00583BCB">
        <w:rPr>
          <w:rFonts w:asciiTheme="minorHAnsi" w:hAnsiTheme="minorHAnsi" w:cstheme="minorHAnsi"/>
          <w:i/>
          <w:iCs/>
          <w:sz w:val="22"/>
          <w:lang w:val="ro-RO"/>
        </w:rPr>
        <w:t>Declarația de angajament, Declarația de eligibilitate,</w:t>
      </w:r>
      <w:r w:rsidRPr="00583BCB">
        <w:rPr>
          <w:rFonts w:asciiTheme="minorHAnsi" w:hAnsiTheme="minorHAnsi" w:cstheme="minorHAnsi"/>
          <w:i/>
          <w:iCs/>
          <w:sz w:val="22"/>
        </w:rPr>
        <w:t xml:space="preserve"> </w:t>
      </w:r>
      <w:r w:rsidRPr="00583BCB">
        <w:rPr>
          <w:rFonts w:asciiTheme="minorHAnsi" w:hAnsiTheme="minorHAnsi" w:cstheme="minorHAnsi"/>
          <w:i/>
          <w:iCs/>
          <w:sz w:val="22"/>
          <w:lang w:val="ro-RO"/>
        </w:rPr>
        <w:t>Declaratia privind conflictul de interese, cazierul judiciar al solicitantului și al reprezentantului legal.</w:t>
      </w:r>
    </w:p>
    <w:p w14:paraId="2B4AE591" w14:textId="77777777" w:rsidR="006A5B9D" w:rsidRPr="00583BCB" w:rsidRDefault="006A5B9D" w:rsidP="00563F56">
      <w:pPr>
        <w:ind w:left="1170" w:hanging="450"/>
        <w:rPr>
          <w:rFonts w:asciiTheme="minorHAnsi" w:hAnsiTheme="minorHAnsi" w:cstheme="minorHAnsi"/>
          <w:i/>
          <w:iCs/>
          <w:sz w:val="22"/>
          <w:lang w:val="ro-RO"/>
        </w:rPr>
      </w:pPr>
    </w:p>
    <w:p w14:paraId="7355AB49" w14:textId="1AE300BE" w:rsidR="006A5B9D" w:rsidRPr="00583BCB" w:rsidRDefault="00202A75" w:rsidP="00202A75">
      <w:pPr>
        <w:ind w:left="450" w:hanging="450"/>
        <w:rPr>
          <w:rFonts w:asciiTheme="minorHAnsi" w:hAnsiTheme="minorHAnsi" w:cstheme="minorHAnsi"/>
          <w:iCs/>
          <w:sz w:val="22"/>
          <w:lang w:val="ro-RO"/>
        </w:rPr>
      </w:pPr>
      <w:r>
        <w:rPr>
          <w:rFonts w:asciiTheme="minorHAnsi" w:hAnsiTheme="minorHAnsi" w:cstheme="minorHAnsi"/>
          <w:i/>
          <w:iCs/>
          <w:sz w:val="22"/>
          <w:lang w:val="ro-RO"/>
        </w:rPr>
        <w:lastRenderedPageBreak/>
        <w:t xml:space="preserve">i)       </w:t>
      </w:r>
      <w:r w:rsidR="006A5B9D" w:rsidRPr="00583BCB">
        <w:rPr>
          <w:rFonts w:asciiTheme="minorHAnsi" w:hAnsiTheme="minorHAnsi" w:cstheme="minorHAnsi"/>
          <w:iCs/>
          <w:sz w:val="22"/>
          <w:lang w:val="ro-RO"/>
        </w:rPr>
        <w:t>Reprezentantul legal al solicitantului care își exercită atribuțiile de drept la data</w:t>
      </w:r>
      <w:r>
        <w:rPr>
          <w:rFonts w:asciiTheme="minorHAnsi" w:hAnsiTheme="minorHAnsi" w:cstheme="minorHAnsi"/>
          <w:iCs/>
          <w:sz w:val="22"/>
          <w:lang w:val="ro-RO"/>
        </w:rPr>
        <w:t xml:space="preserve"> depunerii cererii de finanțare </w:t>
      </w:r>
      <w:r w:rsidR="006A5B9D" w:rsidRPr="00583BCB">
        <w:rPr>
          <w:rFonts w:asciiTheme="minorHAnsi" w:hAnsiTheme="minorHAnsi" w:cstheme="minorHAnsi"/>
          <w:iCs/>
          <w:sz w:val="22"/>
          <w:lang w:val="ro-RO"/>
        </w:rPr>
        <w:t>și pe perioada procesului de evaluare, selecție și contractare nu se află într-una din situațiile de mai jos:</w:t>
      </w:r>
    </w:p>
    <w:p w14:paraId="389917E4" w14:textId="77777777" w:rsidR="006A5B9D" w:rsidRPr="00583BCB" w:rsidRDefault="006A5B9D" w:rsidP="00202A75">
      <w:pPr>
        <w:numPr>
          <w:ilvl w:val="0"/>
          <w:numId w:val="39"/>
        </w:numPr>
        <w:ind w:hanging="540"/>
        <w:jc w:val="both"/>
        <w:rPr>
          <w:rFonts w:asciiTheme="minorHAnsi" w:hAnsiTheme="minorHAnsi" w:cstheme="minorHAnsi"/>
          <w:iCs/>
          <w:sz w:val="22"/>
          <w:lang w:val="ro-RO"/>
        </w:rPr>
      </w:pPr>
      <w:r w:rsidRPr="00583BCB">
        <w:rPr>
          <w:rFonts w:asciiTheme="minorHAnsi" w:hAnsiTheme="minorHAnsi" w:cstheme="minorHAnsi"/>
          <w:iCs/>
          <w:sz w:val="22"/>
          <w:lang w:val="ro-RO"/>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64364FC8" w14:textId="77777777" w:rsidR="006A5B9D" w:rsidRPr="00583BCB" w:rsidRDefault="006A5B9D" w:rsidP="00202A75">
      <w:pPr>
        <w:numPr>
          <w:ilvl w:val="0"/>
          <w:numId w:val="39"/>
        </w:numPr>
        <w:ind w:hanging="540"/>
        <w:jc w:val="both"/>
        <w:rPr>
          <w:rFonts w:asciiTheme="minorHAnsi" w:hAnsiTheme="minorHAnsi" w:cstheme="minorHAnsi"/>
          <w:iCs/>
          <w:sz w:val="22"/>
          <w:lang w:val="ro-RO"/>
        </w:rPr>
      </w:pPr>
      <w:r w:rsidRPr="00583BCB">
        <w:rPr>
          <w:rFonts w:asciiTheme="minorHAnsi" w:hAnsiTheme="minorHAnsi" w:cstheme="minorHAnsi"/>
          <w:iCs/>
          <w:sz w:val="22"/>
          <w:lang w:val="ro-RO"/>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129F9037" w14:textId="77777777" w:rsidR="006A5B9D" w:rsidRPr="00583BCB" w:rsidRDefault="006A5B9D" w:rsidP="00202A75">
      <w:pPr>
        <w:numPr>
          <w:ilvl w:val="0"/>
          <w:numId w:val="39"/>
        </w:numPr>
        <w:ind w:hanging="540"/>
        <w:jc w:val="both"/>
        <w:rPr>
          <w:rFonts w:asciiTheme="minorHAnsi" w:hAnsiTheme="minorHAnsi" w:cstheme="minorHAnsi"/>
          <w:iCs/>
          <w:sz w:val="22"/>
          <w:lang w:val="ro-RO"/>
        </w:rPr>
      </w:pPr>
      <w:r w:rsidRPr="00583BCB">
        <w:rPr>
          <w:rFonts w:asciiTheme="minorHAnsi" w:hAnsiTheme="minorHAnsi" w:cstheme="minorHAnsi"/>
          <w:iCs/>
          <w:sz w:val="22"/>
          <w:lang w:val="ro-RO"/>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0E6C3851" w14:textId="77777777" w:rsidR="00563F56" w:rsidRPr="00583BCB" w:rsidRDefault="006A5B9D" w:rsidP="00776696">
      <w:pPr>
        <w:ind w:left="360" w:firstLine="720"/>
        <w:rPr>
          <w:rFonts w:asciiTheme="minorHAnsi" w:hAnsiTheme="minorHAnsi" w:cstheme="minorHAnsi"/>
          <w:i/>
          <w:iCs/>
          <w:sz w:val="22"/>
          <w:lang w:val="ro-RO"/>
        </w:rPr>
      </w:pPr>
      <w:r w:rsidRPr="00583BCB">
        <w:rPr>
          <w:rFonts w:asciiTheme="minorHAnsi" w:hAnsiTheme="minorHAnsi" w:cstheme="minorHAnsi"/>
          <w:i/>
          <w:iCs/>
          <w:sz w:val="22"/>
          <w:lang w:val="ro-RO"/>
        </w:rPr>
        <w:t>Se probează prin</w:t>
      </w:r>
      <w:r w:rsidR="00563F56" w:rsidRPr="00583BCB">
        <w:rPr>
          <w:rFonts w:asciiTheme="minorHAnsi" w:hAnsiTheme="minorHAnsi" w:cstheme="minorHAnsi"/>
          <w:i/>
          <w:iCs/>
          <w:sz w:val="22"/>
          <w:lang w:val="ro-RO"/>
        </w:rPr>
        <w:t>:</w:t>
      </w:r>
    </w:p>
    <w:p w14:paraId="68B946F4" w14:textId="77777777" w:rsidR="006A5B9D" w:rsidRPr="00583BCB" w:rsidRDefault="006A5B9D" w:rsidP="001A5DE8">
      <w:pPr>
        <w:pStyle w:val="ListParagraph"/>
        <w:numPr>
          <w:ilvl w:val="0"/>
          <w:numId w:val="38"/>
        </w:numPr>
        <w:tabs>
          <w:tab w:val="left" w:pos="1080"/>
        </w:tabs>
        <w:ind w:firstLine="90"/>
        <w:rPr>
          <w:rFonts w:asciiTheme="minorHAnsi" w:hAnsiTheme="minorHAnsi" w:cstheme="minorHAnsi"/>
          <w:i/>
          <w:iCs/>
          <w:sz w:val="22"/>
          <w:lang w:val="ro-RO"/>
        </w:rPr>
      </w:pPr>
      <w:r w:rsidRPr="00583BCB">
        <w:rPr>
          <w:rFonts w:asciiTheme="minorHAnsi" w:hAnsiTheme="minorHAnsi" w:cstheme="minorHAnsi"/>
          <w:i/>
          <w:iCs/>
          <w:sz w:val="22"/>
          <w:lang w:val="ro-RO"/>
        </w:rPr>
        <w:t>Declarația de angajament, Declarația de eligibilitate.</w:t>
      </w:r>
    </w:p>
    <w:p w14:paraId="26E3DC14" w14:textId="77777777" w:rsidR="006A5B9D" w:rsidRPr="00583BCB" w:rsidRDefault="006A5B9D" w:rsidP="006A5B9D">
      <w:pPr>
        <w:rPr>
          <w:rFonts w:asciiTheme="minorHAnsi" w:hAnsiTheme="minorHAnsi" w:cstheme="minorHAnsi"/>
          <w:i/>
          <w:iCs/>
          <w:sz w:val="22"/>
          <w:lang w:val="ro-RO"/>
        </w:rPr>
      </w:pPr>
    </w:p>
    <w:p w14:paraId="0E7EB227" w14:textId="6AFCE8ED" w:rsidR="006A5B9D" w:rsidRPr="00583BCB" w:rsidRDefault="00202A75" w:rsidP="00202A75">
      <w:pPr>
        <w:tabs>
          <w:tab w:val="left" w:pos="540"/>
        </w:tabs>
        <w:ind w:left="450" w:hanging="450"/>
        <w:jc w:val="both"/>
        <w:rPr>
          <w:rFonts w:asciiTheme="minorHAnsi" w:hAnsiTheme="minorHAnsi" w:cstheme="minorHAnsi"/>
          <w:iCs/>
          <w:sz w:val="22"/>
          <w:lang w:val="ro-RO"/>
        </w:rPr>
      </w:pPr>
      <w:r>
        <w:rPr>
          <w:rFonts w:asciiTheme="minorHAnsi" w:hAnsiTheme="minorHAnsi" w:cstheme="minorHAnsi"/>
          <w:i/>
          <w:iCs/>
          <w:sz w:val="22"/>
          <w:lang w:val="ro-RO"/>
        </w:rPr>
        <w:t xml:space="preserve">j)   </w:t>
      </w:r>
      <w:r w:rsidR="006A5B9D" w:rsidRPr="00583BCB">
        <w:rPr>
          <w:rFonts w:asciiTheme="minorHAnsi" w:hAnsiTheme="minorHAnsi" w:cstheme="minorHAnsi"/>
          <w:iCs/>
          <w:sz w:val="22"/>
          <w:lang w:val="ro-RO"/>
        </w:rPr>
        <w:t>Solicitantul demonstrează capacitate de management de proiect și capacitate tehnică pentru susținerea activităților proiectului, prin informații privind  personalul angajat implicat în implementarea proiectului/ privind externalizarea serviciului de management al proiectului.</w:t>
      </w:r>
    </w:p>
    <w:p w14:paraId="2D852F34" w14:textId="77777777" w:rsidR="00873A00" w:rsidRPr="00583BCB" w:rsidRDefault="00873A00" w:rsidP="00776696">
      <w:pPr>
        <w:ind w:firstLine="1080"/>
        <w:jc w:val="both"/>
        <w:rPr>
          <w:rFonts w:asciiTheme="minorHAnsi" w:hAnsiTheme="minorHAnsi" w:cstheme="minorHAnsi"/>
          <w:i/>
          <w:iCs/>
          <w:sz w:val="22"/>
          <w:lang w:val="ro-RO"/>
        </w:rPr>
      </w:pPr>
      <w:r w:rsidRPr="00583BCB">
        <w:rPr>
          <w:rFonts w:asciiTheme="minorHAnsi" w:hAnsiTheme="minorHAnsi" w:cstheme="minorHAnsi"/>
          <w:i/>
          <w:iCs/>
          <w:sz w:val="22"/>
          <w:lang w:val="ro-RO"/>
        </w:rPr>
        <w:t>Se p</w:t>
      </w:r>
      <w:r w:rsidR="006A5B9D" w:rsidRPr="00583BCB">
        <w:rPr>
          <w:rFonts w:asciiTheme="minorHAnsi" w:hAnsiTheme="minorHAnsi" w:cstheme="minorHAnsi"/>
          <w:i/>
          <w:iCs/>
          <w:sz w:val="22"/>
          <w:lang w:val="ro-RO"/>
        </w:rPr>
        <w:t xml:space="preserve">robează </w:t>
      </w:r>
      <w:r w:rsidRPr="00583BCB">
        <w:rPr>
          <w:rFonts w:asciiTheme="minorHAnsi" w:hAnsiTheme="minorHAnsi" w:cstheme="minorHAnsi"/>
          <w:i/>
          <w:iCs/>
          <w:sz w:val="22"/>
          <w:lang w:val="ro-RO"/>
        </w:rPr>
        <w:t>prin:</w:t>
      </w:r>
    </w:p>
    <w:p w14:paraId="697097BC" w14:textId="2502CD5B" w:rsidR="006A5B9D" w:rsidRPr="00C42552" w:rsidRDefault="00873A00" w:rsidP="00C531AB">
      <w:pPr>
        <w:pStyle w:val="ListParagraph"/>
        <w:numPr>
          <w:ilvl w:val="0"/>
          <w:numId w:val="38"/>
        </w:numPr>
        <w:ind w:left="1080" w:hanging="270"/>
        <w:rPr>
          <w:rFonts w:asciiTheme="minorHAnsi" w:hAnsiTheme="minorHAnsi" w:cstheme="minorHAnsi"/>
          <w:i/>
          <w:iCs/>
          <w:sz w:val="22"/>
          <w:lang w:val="ro-RO"/>
        </w:rPr>
      </w:pPr>
      <w:r w:rsidRPr="00C42552">
        <w:rPr>
          <w:rFonts w:asciiTheme="minorHAnsi" w:hAnsiTheme="minorHAnsi" w:cstheme="minorHAnsi"/>
          <w:i/>
          <w:iCs/>
          <w:sz w:val="22"/>
          <w:lang w:val="ro-RO"/>
        </w:rPr>
        <w:t>D</w:t>
      </w:r>
      <w:r w:rsidR="006A5B9D" w:rsidRPr="00C42552">
        <w:rPr>
          <w:rFonts w:asciiTheme="minorHAnsi" w:hAnsiTheme="minorHAnsi" w:cstheme="minorHAnsi"/>
          <w:i/>
          <w:iCs/>
          <w:sz w:val="22"/>
          <w:lang w:val="ro-RO"/>
        </w:rPr>
        <w:t>e</w:t>
      </w:r>
      <w:r w:rsidR="00776696" w:rsidRPr="00C42552">
        <w:rPr>
          <w:rFonts w:asciiTheme="minorHAnsi" w:hAnsiTheme="minorHAnsi" w:cstheme="minorHAnsi"/>
          <w:i/>
          <w:iCs/>
          <w:sz w:val="22"/>
          <w:lang w:val="ro-RO"/>
        </w:rPr>
        <w:t>cl</w:t>
      </w:r>
      <w:r w:rsidR="006A5B9D" w:rsidRPr="00C42552">
        <w:rPr>
          <w:rFonts w:asciiTheme="minorHAnsi" w:hAnsiTheme="minorHAnsi" w:cstheme="minorHAnsi"/>
          <w:i/>
          <w:iCs/>
          <w:sz w:val="22"/>
          <w:lang w:val="ro-RO"/>
        </w:rPr>
        <w:t>arația de eligibili</w:t>
      </w:r>
      <w:r w:rsidRPr="00C42552">
        <w:rPr>
          <w:rFonts w:asciiTheme="minorHAnsi" w:hAnsiTheme="minorHAnsi" w:cstheme="minorHAnsi"/>
          <w:i/>
          <w:iCs/>
          <w:sz w:val="22"/>
          <w:lang w:val="ro-RO"/>
        </w:rPr>
        <w:t xml:space="preserve">tate, </w:t>
      </w:r>
      <w:r w:rsidR="00C42552" w:rsidRPr="00C42552">
        <w:rPr>
          <w:rFonts w:asciiTheme="minorHAnsi" w:hAnsiTheme="minorHAnsi" w:cstheme="minorHAnsi"/>
          <w:i/>
          <w:iCs/>
          <w:sz w:val="22"/>
          <w:lang w:val="ro-RO"/>
        </w:rPr>
        <w:t>cererea MySMIS din care s</w:t>
      </w:r>
      <w:r w:rsidR="00C42552" w:rsidRPr="00C42552">
        <w:rPr>
          <w:rFonts w:asciiTheme="minorHAnsi" w:hAnsiTheme="minorHAnsi" w:cstheme="minorHAnsi" w:hint="eastAsia"/>
          <w:i/>
          <w:iCs/>
          <w:sz w:val="22"/>
          <w:lang w:val="ro-RO"/>
        </w:rPr>
        <w:t>ă</w:t>
      </w:r>
      <w:r w:rsidR="00C42552" w:rsidRPr="00C42552">
        <w:rPr>
          <w:rFonts w:asciiTheme="minorHAnsi" w:hAnsiTheme="minorHAnsi" w:cstheme="minorHAnsi"/>
          <w:i/>
          <w:iCs/>
          <w:sz w:val="22"/>
          <w:lang w:val="ro-RO"/>
        </w:rPr>
        <w:t xml:space="preserve"> reias</w:t>
      </w:r>
      <w:r w:rsidR="00C42552" w:rsidRPr="00C42552">
        <w:rPr>
          <w:rFonts w:asciiTheme="minorHAnsi" w:hAnsiTheme="minorHAnsi" w:cstheme="minorHAnsi" w:hint="eastAsia"/>
          <w:i/>
          <w:iCs/>
          <w:sz w:val="22"/>
          <w:lang w:val="ro-RO"/>
        </w:rPr>
        <w:t>ă</w:t>
      </w:r>
      <w:r w:rsidR="00C42552" w:rsidRPr="00C42552">
        <w:rPr>
          <w:rFonts w:asciiTheme="minorHAnsi" w:hAnsiTheme="minorHAnsi" w:cstheme="minorHAnsi"/>
          <w:i/>
          <w:iCs/>
          <w:sz w:val="22"/>
          <w:lang w:val="ro-RO"/>
        </w:rPr>
        <w:t xml:space="preserve"> nominalizarea unui manager de proiect si informatii privind personalul implicat </w:t>
      </w:r>
      <w:r w:rsidR="00C42552" w:rsidRPr="00C42552">
        <w:rPr>
          <w:rFonts w:asciiTheme="minorHAnsi" w:hAnsiTheme="minorHAnsi" w:cstheme="minorHAnsi" w:hint="eastAsia"/>
          <w:i/>
          <w:iCs/>
          <w:sz w:val="22"/>
          <w:lang w:val="ro-RO"/>
        </w:rPr>
        <w:t>î</w:t>
      </w:r>
      <w:r w:rsidR="00C42552" w:rsidRPr="00C42552">
        <w:rPr>
          <w:rFonts w:asciiTheme="minorHAnsi" w:hAnsiTheme="minorHAnsi" w:cstheme="minorHAnsi"/>
          <w:i/>
          <w:iCs/>
          <w:sz w:val="22"/>
          <w:lang w:val="ro-RO"/>
        </w:rPr>
        <w:t>n implementarea proiectului</w:t>
      </w:r>
      <w:r w:rsidR="00C42552">
        <w:rPr>
          <w:rFonts w:asciiTheme="minorHAnsi" w:hAnsiTheme="minorHAnsi" w:cstheme="minorHAnsi"/>
          <w:i/>
          <w:iCs/>
          <w:sz w:val="22"/>
          <w:lang w:val="ro-RO"/>
        </w:rPr>
        <w:t>.</w:t>
      </w:r>
    </w:p>
    <w:p w14:paraId="1F79E9D4" w14:textId="77777777" w:rsidR="006A5B9D" w:rsidRPr="00583BCB" w:rsidRDefault="006A5B9D" w:rsidP="00873A00">
      <w:pPr>
        <w:jc w:val="both"/>
        <w:rPr>
          <w:rFonts w:asciiTheme="minorHAnsi" w:hAnsiTheme="minorHAnsi" w:cstheme="minorHAnsi"/>
          <w:i/>
          <w:iCs/>
          <w:sz w:val="22"/>
          <w:lang w:val="ro-RO"/>
        </w:rPr>
      </w:pPr>
    </w:p>
    <w:p w14:paraId="230C3E63" w14:textId="0F2233B8" w:rsidR="006A5B9D" w:rsidRPr="00583BCB" w:rsidRDefault="00873A00" w:rsidP="00202A75">
      <w:pPr>
        <w:ind w:left="450" w:hanging="450"/>
        <w:jc w:val="both"/>
        <w:rPr>
          <w:rFonts w:asciiTheme="minorHAnsi" w:hAnsiTheme="minorHAnsi" w:cstheme="minorHAnsi"/>
          <w:iCs/>
          <w:sz w:val="22"/>
          <w:lang w:val="ro-RO"/>
        </w:rPr>
      </w:pPr>
      <w:r w:rsidRPr="00C531AB">
        <w:rPr>
          <w:rFonts w:asciiTheme="minorHAnsi" w:hAnsiTheme="minorHAnsi" w:cstheme="minorHAnsi"/>
          <w:iCs/>
          <w:sz w:val="22"/>
          <w:lang w:val="ro-RO"/>
        </w:rPr>
        <w:t>k</w:t>
      </w:r>
      <w:r w:rsidR="00202A75">
        <w:rPr>
          <w:rFonts w:asciiTheme="minorHAnsi" w:hAnsiTheme="minorHAnsi" w:cstheme="minorHAnsi"/>
          <w:i/>
          <w:iCs/>
          <w:sz w:val="22"/>
          <w:lang w:val="ro-RO"/>
        </w:rPr>
        <w:t xml:space="preserve">)    </w:t>
      </w:r>
      <w:r w:rsidR="006A5B9D" w:rsidRPr="00583BCB">
        <w:rPr>
          <w:rFonts w:asciiTheme="minorHAnsi" w:hAnsiTheme="minorHAnsi" w:cstheme="minorHAnsi"/>
          <w:iCs/>
          <w:sz w:val="22"/>
          <w:lang w:val="ro-RO"/>
        </w:rPr>
        <w:t>Solicitantul demonstrează capacitatea financiară pentru implementare</w:t>
      </w:r>
      <w:r w:rsidR="00C531AB">
        <w:rPr>
          <w:rFonts w:asciiTheme="minorHAnsi" w:hAnsiTheme="minorHAnsi" w:cstheme="minorHAnsi"/>
          <w:iCs/>
          <w:sz w:val="22"/>
          <w:lang w:val="ro-RO"/>
        </w:rPr>
        <w:t>a proiectului și dispune de co</w:t>
      </w:r>
      <w:r w:rsidR="006A5B9D" w:rsidRPr="00583BCB">
        <w:rPr>
          <w:rFonts w:asciiTheme="minorHAnsi" w:hAnsiTheme="minorHAnsi" w:cstheme="minorHAnsi"/>
          <w:iCs/>
          <w:sz w:val="22"/>
          <w:lang w:val="ro-RO"/>
        </w:rPr>
        <w:t>n</w:t>
      </w:r>
      <w:r w:rsidR="00C531AB">
        <w:rPr>
          <w:rFonts w:asciiTheme="minorHAnsi" w:hAnsiTheme="minorHAnsi" w:cstheme="minorHAnsi"/>
          <w:iCs/>
          <w:sz w:val="22"/>
          <w:lang w:val="ro-RO"/>
        </w:rPr>
        <w:t>tribu</w:t>
      </w:r>
      <w:r w:rsidR="006A5B9D" w:rsidRPr="00583BCB">
        <w:rPr>
          <w:rFonts w:asciiTheme="minorHAnsi" w:hAnsiTheme="minorHAnsi" w:cstheme="minorHAnsi"/>
          <w:iCs/>
          <w:sz w:val="22"/>
          <w:lang w:val="ro-RO"/>
        </w:rPr>
        <w:t>ț</w:t>
      </w:r>
      <w:r w:rsidR="00C531AB">
        <w:rPr>
          <w:rFonts w:asciiTheme="minorHAnsi" w:hAnsiTheme="minorHAnsi" w:cstheme="minorHAnsi"/>
          <w:iCs/>
          <w:sz w:val="22"/>
          <w:lang w:val="ro-RO"/>
        </w:rPr>
        <w:t>ia</w:t>
      </w:r>
      <w:r w:rsidR="006A5B9D" w:rsidRPr="00583BCB">
        <w:rPr>
          <w:rFonts w:asciiTheme="minorHAnsi" w:hAnsiTheme="minorHAnsi" w:cstheme="minorHAnsi"/>
          <w:iCs/>
          <w:sz w:val="22"/>
          <w:lang w:val="ro-RO"/>
        </w:rPr>
        <w:t xml:space="preserve"> proprie a proiectului stabilită în conformitate cu prevederile legale privind ajutorul de stat, astfel cum vor fi cuprinse în sc</w:t>
      </w:r>
      <w:r w:rsidR="00B40741">
        <w:rPr>
          <w:rFonts w:asciiTheme="minorHAnsi" w:hAnsiTheme="minorHAnsi" w:cstheme="minorHAnsi"/>
          <w:iCs/>
          <w:sz w:val="22"/>
          <w:lang w:val="ro-RO"/>
        </w:rPr>
        <w:t>hemele de ajutor de stat și își</w:t>
      </w:r>
      <w:r w:rsidR="006A5B9D" w:rsidRPr="00583BCB">
        <w:rPr>
          <w:rFonts w:asciiTheme="minorHAnsi" w:hAnsiTheme="minorHAnsi" w:cstheme="minorHAnsi"/>
          <w:iCs/>
          <w:sz w:val="22"/>
          <w:lang w:val="ro-RO"/>
        </w:rPr>
        <w:t xml:space="preserve"> asumă acoperirea sumelor aferente cheltuielilor neeligibile.</w:t>
      </w:r>
    </w:p>
    <w:p w14:paraId="27C223AC" w14:textId="77777777" w:rsidR="006A5B9D" w:rsidRPr="00583BCB" w:rsidRDefault="00873A00" w:rsidP="00722CCC">
      <w:pPr>
        <w:ind w:firstLine="1080"/>
        <w:rPr>
          <w:rFonts w:asciiTheme="minorHAnsi" w:hAnsiTheme="minorHAnsi" w:cstheme="minorHAnsi"/>
          <w:i/>
          <w:iCs/>
          <w:sz w:val="22"/>
          <w:lang w:val="ro-RO"/>
        </w:rPr>
      </w:pPr>
      <w:r w:rsidRPr="00583BCB">
        <w:rPr>
          <w:rFonts w:asciiTheme="minorHAnsi" w:hAnsiTheme="minorHAnsi" w:cstheme="minorHAnsi"/>
          <w:i/>
          <w:iCs/>
          <w:sz w:val="22"/>
          <w:lang w:val="ro-RO"/>
        </w:rPr>
        <w:t>Se p</w:t>
      </w:r>
      <w:r w:rsidR="006A5B9D" w:rsidRPr="00583BCB">
        <w:rPr>
          <w:rFonts w:asciiTheme="minorHAnsi" w:hAnsiTheme="minorHAnsi" w:cstheme="minorHAnsi"/>
          <w:i/>
          <w:iCs/>
          <w:sz w:val="22"/>
          <w:lang w:val="ro-RO"/>
        </w:rPr>
        <w:t xml:space="preserve">robează </w:t>
      </w:r>
      <w:r w:rsidRPr="00583BCB">
        <w:rPr>
          <w:rFonts w:asciiTheme="minorHAnsi" w:hAnsiTheme="minorHAnsi" w:cstheme="minorHAnsi"/>
          <w:i/>
          <w:iCs/>
          <w:sz w:val="22"/>
          <w:lang w:val="ro-RO"/>
        </w:rPr>
        <w:t>prin</w:t>
      </w:r>
      <w:r w:rsidR="006A5B9D" w:rsidRPr="00583BCB">
        <w:rPr>
          <w:rFonts w:asciiTheme="minorHAnsi" w:hAnsiTheme="minorHAnsi" w:cstheme="minorHAnsi"/>
          <w:i/>
          <w:iCs/>
          <w:sz w:val="22"/>
          <w:lang w:val="ro-RO"/>
        </w:rPr>
        <w:t>:</w:t>
      </w:r>
    </w:p>
    <w:p w14:paraId="5DDF50CE" w14:textId="2BDBB35D" w:rsidR="006A5B9D" w:rsidRPr="00776696" w:rsidRDefault="006A5B9D" w:rsidP="00722CCC">
      <w:pPr>
        <w:pStyle w:val="ListParagraph"/>
        <w:numPr>
          <w:ilvl w:val="0"/>
          <w:numId w:val="38"/>
        </w:numPr>
        <w:ind w:left="1080" w:hanging="270"/>
        <w:rPr>
          <w:rFonts w:asciiTheme="minorHAnsi" w:hAnsiTheme="minorHAnsi" w:cstheme="minorHAnsi"/>
          <w:i/>
          <w:iCs/>
          <w:sz w:val="22"/>
          <w:lang w:val="ro-RO"/>
        </w:rPr>
      </w:pPr>
      <w:r w:rsidRPr="00776696">
        <w:rPr>
          <w:rFonts w:asciiTheme="minorHAnsi" w:hAnsiTheme="minorHAnsi" w:cstheme="minorHAnsi"/>
          <w:i/>
          <w:iCs/>
          <w:sz w:val="22"/>
          <w:lang w:val="ro-RO"/>
        </w:rPr>
        <w:t xml:space="preserve">Declaraţia de angajament a solicitantului </w:t>
      </w:r>
      <w:r w:rsidR="00483879" w:rsidRPr="00483879">
        <w:rPr>
          <w:rFonts w:asciiTheme="minorHAnsi" w:hAnsiTheme="minorHAnsi" w:cstheme="minorHAnsi"/>
          <w:i/>
          <w:iCs/>
          <w:sz w:val="22"/>
          <w:lang w:val="ro-RO"/>
        </w:rPr>
        <w:t xml:space="preserve">privind asumarea acoperirii sumelor aferente cheltuielilor legate de </w:t>
      </w:r>
      <w:r w:rsidR="00C531AB">
        <w:rPr>
          <w:rFonts w:asciiTheme="minorHAnsi" w:hAnsiTheme="minorHAnsi" w:cstheme="minorHAnsi"/>
          <w:i/>
          <w:iCs/>
          <w:sz w:val="22"/>
          <w:lang w:val="ro-RO"/>
        </w:rPr>
        <w:t xml:space="preserve">contribuția proprie </w:t>
      </w:r>
      <w:r w:rsidR="00483879" w:rsidRPr="00483879">
        <w:rPr>
          <w:rFonts w:asciiTheme="minorHAnsi" w:hAnsiTheme="minorHAnsi" w:cstheme="minorHAnsi"/>
          <w:i/>
          <w:iCs/>
          <w:sz w:val="22"/>
          <w:lang w:val="ro-RO"/>
        </w:rPr>
        <w:t>si cele neeligibile din proiect, la depunerea cererii de finanțare.</w:t>
      </w:r>
    </w:p>
    <w:p w14:paraId="39A7678E" w14:textId="4C5E6825" w:rsidR="006A5B9D" w:rsidRPr="00722CCC" w:rsidRDefault="00B40741" w:rsidP="00722CCC">
      <w:pPr>
        <w:pStyle w:val="ListParagraph"/>
        <w:numPr>
          <w:ilvl w:val="0"/>
          <w:numId w:val="38"/>
        </w:numPr>
        <w:ind w:left="1080" w:hanging="270"/>
        <w:rPr>
          <w:rFonts w:asciiTheme="minorHAnsi" w:hAnsiTheme="minorHAnsi" w:cstheme="minorHAnsi"/>
          <w:i/>
          <w:iCs/>
          <w:sz w:val="22"/>
          <w:lang w:val="ro-RO"/>
        </w:rPr>
      </w:pPr>
      <w:bookmarkStart w:id="27" w:name="_Hlk114143141"/>
      <w:r>
        <w:rPr>
          <w:rFonts w:asciiTheme="minorHAnsi" w:hAnsiTheme="minorHAnsi" w:cstheme="minorHAnsi"/>
          <w:i/>
          <w:iCs/>
          <w:sz w:val="22"/>
          <w:lang w:val="ro-RO"/>
        </w:rPr>
        <w:t>Hotărârea de aprobare a proiectului și indicatorilor asociaț</w:t>
      </w:r>
      <w:r w:rsidR="006A5B9D" w:rsidRPr="00722CCC">
        <w:rPr>
          <w:rFonts w:asciiTheme="minorHAnsi" w:hAnsiTheme="minorHAnsi" w:cstheme="minorHAnsi"/>
          <w:i/>
          <w:iCs/>
          <w:sz w:val="22"/>
          <w:lang w:val="ro-RO"/>
        </w:rPr>
        <w:t>i acestuia.</w:t>
      </w:r>
    </w:p>
    <w:p w14:paraId="663C8694" w14:textId="77777777" w:rsidR="006A5B9D" w:rsidRPr="00583BCB" w:rsidRDefault="006A5B9D" w:rsidP="006A5B9D">
      <w:pPr>
        <w:rPr>
          <w:rFonts w:asciiTheme="minorHAnsi" w:hAnsiTheme="minorHAnsi" w:cstheme="minorHAnsi"/>
          <w:i/>
          <w:iCs/>
          <w:sz w:val="22"/>
          <w:lang w:val="ro-RO"/>
        </w:rPr>
      </w:pPr>
    </w:p>
    <w:p w14:paraId="2A26A2CA" w14:textId="31F1094F" w:rsidR="00387005" w:rsidRPr="00583BCB" w:rsidRDefault="00A1339B" w:rsidP="00DD3CEE">
      <w:pPr>
        <w:tabs>
          <w:tab w:val="left" w:pos="540"/>
        </w:tabs>
        <w:ind w:left="450" w:hanging="360"/>
        <w:jc w:val="both"/>
        <w:rPr>
          <w:rFonts w:asciiTheme="minorHAnsi" w:hAnsiTheme="minorHAnsi" w:cstheme="minorHAnsi"/>
          <w:i/>
          <w:iCs/>
          <w:sz w:val="22"/>
          <w:lang w:val="ro-RO"/>
        </w:rPr>
      </w:pPr>
      <w:bookmarkStart w:id="28" w:name="_Hlk503462455"/>
      <w:bookmarkEnd w:id="27"/>
      <w:r w:rsidRPr="00C531AB">
        <w:rPr>
          <w:rFonts w:asciiTheme="minorHAnsi" w:hAnsiTheme="minorHAnsi" w:cstheme="minorHAnsi"/>
          <w:iCs/>
          <w:sz w:val="22"/>
          <w:lang w:val="ro-RO"/>
        </w:rPr>
        <w:t>l</w:t>
      </w:r>
      <w:r w:rsidR="00873A00" w:rsidRPr="00583BCB">
        <w:rPr>
          <w:rFonts w:asciiTheme="minorHAnsi" w:hAnsiTheme="minorHAnsi" w:cstheme="minorHAnsi"/>
          <w:i/>
          <w:iCs/>
          <w:sz w:val="22"/>
          <w:lang w:val="ro-RO"/>
        </w:rPr>
        <w:t xml:space="preserve">)     </w:t>
      </w:r>
      <w:r w:rsidR="006A5B9D" w:rsidRPr="00583BCB">
        <w:rPr>
          <w:rFonts w:asciiTheme="minorHAnsi" w:hAnsiTheme="minorHAnsi" w:cstheme="minorHAnsi"/>
          <w:iCs/>
          <w:sz w:val="22"/>
          <w:lang w:val="ro-RO"/>
        </w:rPr>
        <w:t>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w:t>
      </w:r>
      <w:r w:rsidR="006A5B9D" w:rsidRPr="00583BCB">
        <w:rPr>
          <w:rFonts w:asciiTheme="minorHAnsi" w:hAnsiTheme="minorHAnsi" w:cstheme="minorHAnsi"/>
          <w:iCs/>
          <w:sz w:val="22"/>
        </w:rPr>
        <w:t xml:space="preserve"> </w:t>
      </w:r>
      <w:r w:rsidR="006A5B9D" w:rsidRPr="00583BCB">
        <w:rPr>
          <w:rFonts w:asciiTheme="minorHAnsi" w:hAnsiTheme="minorHAnsi" w:cstheme="minorHAnsi"/>
          <w:iCs/>
          <w:sz w:val="22"/>
          <w:lang w:val="ro-RO"/>
        </w:rPr>
        <w:t>De asemenea, pentru același costuri eligibile, beneficiarul nu a mai solicitat finanțare din alte surse publice, inclusiv fonduri UE.</w:t>
      </w:r>
      <w:r w:rsidR="006A5B9D" w:rsidRPr="00583BCB">
        <w:rPr>
          <w:rFonts w:asciiTheme="minorHAnsi" w:hAnsiTheme="minorHAnsi" w:cstheme="minorHAnsi"/>
          <w:i/>
          <w:iCs/>
          <w:sz w:val="22"/>
          <w:lang w:val="ro-RO"/>
        </w:rPr>
        <w:t xml:space="preserve"> </w:t>
      </w:r>
    </w:p>
    <w:p w14:paraId="273FEF1C" w14:textId="42D8AEDD" w:rsidR="006A5B9D" w:rsidRPr="00583BCB" w:rsidRDefault="006A5B9D" w:rsidP="006A5B9D">
      <w:pPr>
        <w:rPr>
          <w:rFonts w:asciiTheme="minorHAnsi" w:hAnsiTheme="minorHAnsi" w:cstheme="minorHAnsi"/>
          <w:i/>
          <w:iCs/>
          <w:sz w:val="22"/>
          <w:lang w:val="ro-RO"/>
        </w:rPr>
      </w:pPr>
      <w:r w:rsidRPr="00583BCB">
        <w:rPr>
          <w:rFonts w:asciiTheme="minorHAnsi" w:hAnsiTheme="minorHAnsi" w:cstheme="minorHAnsi"/>
          <w:i/>
          <w:iCs/>
          <w:sz w:val="22"/>
          <w:lang w:val="ro-RO"/>
        </w:rPr>
        <w:t>Criteriul de mai sus are rolul de a evita dubla finanțare pentru același o</w:t>
      </w:r>
      <w:r w:rsidR="00B40741">
        <w:rPr>
          <w:rFonts w:asciiTheme="minorHAnsi" w:hAnsiTheme="minorHAnsi" w:cstheme="minorHAnsi"/>
          <w:i/>
          <w:iCs/>
          <w:sz w:val="22"/>
          <w:lang w:val="ro-RO"/>
        </w:rPr>
        <w:t>biectiv de investiții/costuri. Î</w:t>
      </w:r>
      <w:r w:rsidRPr="00583BCB">
        <w:rPr>
          <w:rFonts w:asciiTheme="minorHAnsi" w:hAnsiTheme="minorHAnsi" w:cstheme="minorHAnsi"/>
          <w:i/>
          <w:iCs/>
          <w:sz w:val="22"/>
          <w:lang w:val="ro-RO"/>
        </w:rPr>
        <w:t xml:space="preserve">n situația în care costurile pentru care se solicită finanțare sunt diferite de cele deja angajate pentru un alt proiect, atunci acestea pot </w:t>
      </w:r>
      <w:r w:rsidRPr="00583BCB">
        <w:rPr>
          <w:rFonts w:asciiTheme="minorHAnsi" w:hAnsiTheme="minorHAnsi" w:cstheme="minorHAnsi"/>
          <w:i/>
          <w:iCs/>
          <w:sz w:val="22"/>
          <w:lang w:val="ro-RO"/>
        </w:rPr>
        <w:lastRenderedPageBreak/>
        <w:t>fi eligibile în cadrul POIM, cu mențiunea că trebuie să fie evidențiat impactul fiecarui proiect în parte din perspectiva reducerii consumului de energie.</w:t>
      </w:r>
    </w:p>
    <w:p w14:paraId="5AC4C2D6" w14:textId="77777777" w:rsidR="00873A00" w:rsidRPr="00583BCB" w:rsidRDefault="006A5B9D" w:rsidP="00722CCC">
      <w:pPr>
        <w:ind w:left="180" w:firstLine="1080"/>
        <w:rPr>
          <w:rFonts w:asciiTheme="minorHAnsi" w:hAnsiTheme="minorHAnsi" w:cstheme="minorHAnsi"/>
          <w:i/>
          <w:iCs/>
          <w:sz w:val="22"/>
          <w:lang w:val="ro-RO"/>
        </w:rPr>
      </w:pPr>
      <w:r w:rsidRPr="00583BCB">
        <w:rPr>
          <w:rFonts w:asciiTheme="minorHAnsi" w:hAnsiTheme="minorHAnsi" w:cstheme="minorHAnsi"/>
          <w:i/>
          <w:iCs/>
          <w:sz w:val="22"/>
          <w:lang w:val="ro-RO"/>
        </w:rPr>
        <w:t xml:space="preserve">Se probează prin </w:t>
      </w:r>
    </w:p>
    <w:p w14:paraId="49737863" w14:textId="02F8FC5A" w:rsidR="006A5B9D" w:rsidRPr="00583BCB" w:rsidRDefault="006A5B9D" w:rsidP="00722CCC">
      <w:pPr>
        <w:pStyle w:val="ListParagraph"/>
        <w:numPr>
          <w:ilvl w:val="0"/>
          <w:numId w:val="54"/>
        </w:numPr>
        <w:ind w:left="1260"/>
        <w:rPr>
          <w:rFonts w:asciiTheme="minorHAnsi" w:hAnsiTheme="minorHAnsi" w:cstheme="minorHAnsi"/>
          <w:i/>
          <w:iCs/>
          <w:sz w:val="22"/>
          <w:lang w:val="ro-RO"/>
        </w:rPr>
      </w:pPr>
      <w:r w:rsidRPr="00583BCB">
        <w:rPr>
          <w:rFonts w:asciiTheme="minorHAnsi" w:hAnsiTheme="minorHAnsi" w:cstheme="minorHAnsi"/>
          <w:i/>
          <w:iCs/>
          <w:sz w:val="22"/>
          <w:lang w:val="ro-RO"/>
        </w:rPr>
        <w:t>Declaratia de eligibilitate, Declaraţia privind conformitatea cu aj</w:t>
      </w:r>
      <w:r w:rsidR="00F43D94">
        <w:rPr>
          <w:rFonts w:asciiTheme="minorHAnsi" w:hAnsiTheme="minorHAnsi" w:cstheme="minorHAnsi"/>
          <w:i/>
          <w:iCs/>
          <w:sz w:val="22"/>
          <w:lang w:val="ro-RO"/>
        </w:rPr>
        <w:t>utorul de stat</w:t>
      </w:r>
    </w:p>
    <w:p w14:paraId="6DDE5656" w14:textId="77777777" w:rsidR="00873A00" w:rsidRDefault="00873A00" w:rsidP="00873A00">
      <w:pPr>
        <w:pStyle w:val="ListParagraph"/>
        <w:ind w:left="765"/>
        <w:rPr>
          <w:rFonts w:asciiTheme="minorHAnsi" w:hAnsiTheme="minorHAnsi" w:cstheme="minorHAnsi"/>
          <w:i/>
          <w:iCs/>
          <w:sz w:val="22"/>
          <w:lang w:val="ro-RO"/>
        </w:rPr>
      </w:pPr>
    </w:p>
    <w:p w14:paraId="05A3226C" w14:textId="209BA850" w:rsidR="00387005" w:rsidRDefault="00A1339B" w:rsidP="00DD3CEE">
      <w:pPr>
        <w:tabs>
          <w:tab w:val="left" w:pos="540"/>
        </w:tabs>
        <w:jc w:val="both"/>
        <w:rPr>
          <w:rFonts w:asciiTheme="minorHAnsi" w:hAnsiTheme="minorHAnsi" w:cstheme="minorHAnsi"/>
          <w:iCs/>
          <w:sz w:val="22"/>
          <w:lang w:val="ro-RO"/>
        </w:rPr>
      </w:pPr>
      <w:r>
        <w:rPr>
          <w:rFonts w:asciiTheme="minorHAnsi" w:hAnsiTheme="minorHAnsi" w:cstheme="minorHAnsi"/>
          <w:iCs/>
          <w:sz w:val="22"/>
          <w:lang w:val="ro-RO"/>
        </w:rPr>
        <w:t>m</w:t>
      </w:r>
      <w:r w:rsidR="00387005">
        <w:rPr>
          <w:rFonts w:asciiTheme="minorHAnsi" w:hAnsiTheme="minorHAnsi" w:cstheme="minorHAnsi"/>
          <w:iCs/>
          <w:sz w:val="22"/>
          <w:lang w:val="ro-RO"/>
        </w:rPr>
        <w:t xml:space="preserve">) </w:t>
      </w:r>
      <w:r w:rsidR="00DD3CEE">
        <w:rPr>
          <w:rFonts w:asciiTheme="minorHAnsi" w:hAnsiTheme="minorHAnsi" w:cstheme="minorHAnsi"/>
          <w:iCs/>
          <w:sz w:val="22"/>
          <w:lang w:val="ro-RO"/>
        </w:rPr>
        <w:t xml:space="preserve">  </w:t>
      </w:r>
      <w:r w:rsidR="00387005">
        <w:rPr>
          <w:rFonts w:asciiTheme="minorHAnsi" w:hAnsiTheme="minorHAnsi" w:cstheme="minorHAnsi"/>
          <w:iCs/>
          <w:sz w:val="22"/>
          <w:lang w:val="ro-RO"/>
        </w:rPr>
        <w:t>Solicitantul se angajeaz</w:t>
      </w:r>
      <w:r w:rsidR="00387005">
        <w:rPr>
          <w:rFonts w:asciiTheme="minorHAnsi" w:hAnsiTheme="minorHAnsi" w:cstheme="minorHAnsi"/>
          <w:iCs/>
          <w:sz w:val="22"/>
        </w:rPr>
        <w:t>ă</w:t>
      </w:r>
      <w:r w:rsidR="00387005" w:rsidRPr="00387005">
        <w:rPr>
          <w:rFonts w:asciiTheme="minorHAnsi" w:hAnsiTheme="minorHAnsi" w:cstheme="minorHAnsi"/>
          <w:iCs/>
          <w:sz w:val="22"/>
          <w:lang w:val="ro-RO"/>
        </w:rPr>
        <w:t xml:space="preserve"> să finalizeze proiectele de investiții până la data de 31 decembrie 2023.</w:t>
      </w:r>
    </w:p>
    <w:p w14:paraId="5E6C4267" w14:textId="77777777" w:rsidR="00387005" w:rsidRPr="00583BCB" w:rsidRDefault="00387005" w:rsidP="00722CCC">
      <w:pPr>
        <w:ind w:firstLine="1080"/>
        <w:rPr>
          <w:rFonts w:asciiTheme="minorHAnsi" w:hAnsiTheme="minorHAnsi" w:cstheme="minorHAnsi"/>
          <w:i/>
          <w:iCs/>
          <w:sz w:val="22"/>
          <w:lang w:val="ro-RO"/>
        </w:rPr>
      </w:pPr>
      <w:r w:rsidRPr="00583BCB">
        <w:rPr>
          <w:rFonts w:asciiTheme="minorHAnsi" w:hAnsiTheme="minorHAnsi" w:cstheme="minorHAnsi"/>
          <w:i/>
          <w:iCs/>
          <w:sz w:val="22"/>
          <w:lang w:val="ro-RO"/>
        </w:rPr>
        <w:t>Se probează prin:</w:t>
      </w:r>
    </w:p>
    <w:p w14:paraId="7A3C59F5" w14:textId="5690EFE6" w:rsidR="00387005" w:rsidRDefault="00387005" w:rsidP="001A5DE8">
      <w:pPr>
        <w:pStyle w:val="ListParagraph"/>
        <w:numPr>
          <w:ilvl w:val="0"/>
          <w:numId w:val="38"/>
        </w:numPr>
        <w:tabs>
          <w:tab w:val="left" w:pos="1080"/>
        </w:tabs>
        <w:ind w:firstLine="90"/>
        <w:rPr>
          <w:rFonts w:asciiTheme="minorHAnsi" w:hAnsiTheme="minorHAnsi" w:cstheme="minorHAnsi"/>
          <w:i/>
          <w:iCs/>
          <w:sz w:val="22"/>
          <w:lang w:val="ro-RO"/>
        </w:rPr>
      </w:pPr>
      <w:r w:rsidRPr="00583BCB">
        <w:rPr>
          <w:rFonts w:asciiTheme="minorHAnsi" w:hAnsiTheme="minorHAnsi" w:cstheme="minorHAnsi"/>
          <w:i/>
          <w:iCs/>
          <w:sz w:val="22"/>
          <w:lang w:val="ro-RO"/>
        </w:rPr>
        <w:t>Declarația de angajament, Declarația de eligibilitate.</w:t>
      </w:r>
    </w:p>
    <w:p w14:paraId="1150211A" w14:textId="77777777" w:rsidR="00722CCC" w:rsidRPr="00583BCB" w:rsidRDefault="00722CCC" w:rsidP="00722CCC">
      <w:pPr>
        <w:pStyle w:val="ListParagraph"/>
        <w:tabs>
          <w:tab w:val="left" w:pos="1080"/>
        </w:tabs>
        <w:ind w:left="810"/>
        <w:rPr>
          <w:rFonts w:asciiTheme="minorHAnsi" w:hAnsiTheme="minorHAnsi" w:cstheme="minorHAnsi"/>
          <w:i/>
          <w:iCs/>
          <w:sz w:val="22"/>
          <w:lang w:val="ro-RO"/>
        </w:rPr>
      </w:pPr>
    </w:p>
    <w:p w14:paraId="78540576" w14:textId="4ABF5941" w:rsidR="00387005" w:rsidRPr="00387005" w:rsidRDefault="00F43D94" w:rsidP="00DD3CEE">
      <w:pPr>
        <w:tabs>
          <w:tab w:val="left" w:pos="540"/>
        </w:tabs>
        <w:ind w:left="450" w:hanging="450"/>
        <w:jc w:val="both"/>
        <w:rPr>
          <w:rFonts w:asciiTheme="minorHAnsi" w:hAnsiTheme="minorHAnsi" w:cstheme="minorHAnsi"/>
          <w:iCs/>
          <w:sz w:val="22"/>
          <w:lang w:val="ro-RO"/>
        </w:rPr>
      </w:pPr>
      <w:r>
        <w:rPr>
          <w:rFonts w:asciiTheme="minorHAnsi" w:hAnsiTheme="minorHAnsi" w:cstheme="minorHAnsi"/>
          <w:iCs/>
          <w:sz w:val="22"/>
          <w:lang w:val="ro-RO"/>
        </w:rPr>
        <w:t>n</w:t>
      </w:r>
      <w:r w:rsidR="00387005" w:rsidRPr="00387005">
        <w:rPr>
          <w:rFonts w:asciiTheme="minorHAnsi" w:hAnsiTheme="minorHAnsi" w:cstheme="minorHAnsi"/>
          <w:iCs/>
          <w:sz w:val="22"/>
          <w:lang w:val="ro-RO"/>
        </w:rPr>
        <w:t>) </w:t>
      </w:r>
      <w:r w:rsidR="00DD3CEE">
        <w:rPr>
          <w:rFonts w:asciiTheme="minorHAnsi" w:hAnsiTheme="minorHAnsi" w:cstheme="minorHAnsi"/>
          <w:iCs/>
          <w:sz w:val="22"/>
          <w:lang w:val="ro-RO"/>
        </w:rPr>
        <w:t xml:space="preserve">   </w:t>
      </w:r>
      <w:r w:rsidR="00387005">
        <w:rPr>
          <w:rFonts w:asciiTheme="minorHAnsi" w:hAnsiTheme="minorHAnsi" w:cstheme="minorHAnsi"/>
          <w:iCs/>
          <w:sz w:val="22"/>
          <w:lang w:val="ro-RO"/>
        </w:rPr>
        <w:t xml:space="preserve">Solicitantul </w:t>
      </w:r>
      <w:r w:rsidR="00387005" w:rsidRPr="00387005">
        <w:rPr>
          <w:rFonts w:asciiTheme="minorHAnsi" w:hAnsiTheme="minorHAnsi" w:cstheme="minorHAnsi"/>
          <w:iCs/>
          <w:sz w:val="22"/>
          <w:lang w:val="ro-RO"/>
        </w:rPr>
        <w:t>se angajează să prezinte dovezi privind rezonabilitatea costurilor pentru investițiile pentru care se solicită ajutor de stat;</w:t>
      </w:r>
    </w:p>
    <w:p w14:paraId="4A626AA4" w14:textId="77777777" w:rsidR="00387005" w:rsidRPr="00583BCB" w:rsidRDefault="00387005" w:rsidP="00722CCC">
      <w:pPr>
        <w:ind w:firstLine="1080"/>
        <w:rPr>
          <w:rFonts w:asciiTheme="minorHAnsi" w:hAnsiTheme="minorHAnsi" w:cstheme="minorHAnsi"/>
          <w:i/>
          <w:iCs/>
          <w:sz w:val="22"/>
          <w:lang w:val="ro-RO"/>
        </w:rPr>
      </w:pPr>
      <w:r w:rsidRPr="00583BCB">
        <w:rPr>
          <w:rFonts w:asciiTheme="minorHAnsi" w:hAnsiTheme="minorHAnsi" w:cstheme="minorHAnsi"/>
          <w:i/>
          <w:iCs/>
          <w:sz w:val="22"/>
          <w:lang w:val="ro-RO"/>
        </w:rPr>
        <w:t>Se probează prin:</w:t>
      </w:r>
    </w:p>
    <w:p w14:paraId="3CA1E946" w14:textId="77777777" w:rsidR="00387005" w:rsidRPr="00583BCB" w:rsidRDefault="00387005" w:rsidP="001A5DE8">
      <w:pPr>
        <w:pStyle w:val="ListParagraph"/>
        <w:numPr>
          <w:ilvl w:val="0"/>
          <w:numId w:val="38"/>
        </w:numPr>
        <w:tabs>
          <w:tab w:val="left" w:pos="1080"/>
        </w:tabs>
        <w:ind w:firstLine="90"/>
        <w:rPr>
          <w:rFonts w:asciiTheme="minorHAnsi" w:hAnsiTheme="minorHAnsi" w:cstheme="minorHAnsi"/>
          <w:i/>
          <w:iCs/>
          <w:sz w:val="22"/>
          <w:lang w:val="ro-RO"/>
        </w:rPr>
      </w:pPr>
      <w:r w:rsidRPr="00583BCB">
        <w:rPr>
          <w:rFonts w:asciiTheme="minorHAnsi" w:hAnsiTheme="minorHAnsi" w:cstheme="minorHAnsi"/>
          <w:i/>
          <w:iCs/>
          <w:sz w:val="22"/>
          <w:lang w:val="ro-RO"/>
        </w:rPr>
        <w:t>Declarația de angajame</w:t>
      </w:r>
      <w:r>
        <w:rPr>
          <w:rFonts w:asciiTheme="minorHAnsi" w:hAnsiTheme="minorHAnsi" w:cstheme="minorHAnsi"/>
          <w:i/>
          <w:iCs/>
          <w:sz w:val="22"/>
          <w:lang w:val="ro-RO"/>
        </w:rPr>
        <w:t>nt, Declarația de eligibilitate, justificarea privind rezonabilitatea costurilor</w:t>
      </w:r>
    </w:p>
    <w:p w14:paraId="2A7EF826" w14:textId="77777777" w:rsidR="00387005" w:rsidRPr="00583BCB" w:rsidRDefault="00387005" w:rsidP="00873A00">
      <w:pPr>
        <w:pStyle w:val="ListParagraph"/>
        <w:ind w:left="765"/>
        <w:rPr>
          <w:rFonts w:asciiTheme="minorHAnsi" w:hAnsiTheme="minorHAnsi" w:cstheme="minorHAnsi"/>
          <w:i/>
          <w:iCs/>
          <w:sz w:val="22"/>
          <w:lang w:val="ro-RO"/>
        </w:rPr>
      </w:pPr>
    </w:p>
    <w:p w14:paraId="59115781" w14:textId="77777777" w:rsidR="005E63FE" w:rsidRPr="00583BCB" w:rsidRDefault="005E63FE" w:rsidP="00D76D28">
      <w:pPr>
        <w:keepNext/>
        <w:shd w:val="clear" w:color="auto" w:fill="548DD4" w:themeFill="text2" w:themeFillTint="99"/>
        <w:spacing w:before="240" w:after="60" w:line="240" w:lineRule="auto"/>
        <w:outlineLvl w:val="1"/>
        <w:rPr>
          <w:rFonts w:asciiTheme="minorHAnsi" w:eastAsia="MS Mincho" w:hAnsiTheme="minorHAnsi" w:cstheme="minorHAnsi"/>
          <w:b/>
          <w:bCs/>
          <w:iCs/>
          <w:sz w:val="22"/>
          <w:lang w:val="ro-RO"/>
        </w:rPr>
      </w:pPr>
      <w:bookmarkStart w:id="29" w:name="_Toc119404346"/>
      <w:bookmarkEnd w:id="28"/>
      <w:r w:rsidRPr="00583BCB">
        <w:rPr>
          <w:rFonts w:asciiTheme="minorHAnsi" w:eastAsia="MS Mincho" w:hAnsiTheme="minorHAnsi" w:cstheme="minorHAnsi"/>
          <w:b/>
          <w:bCs/>
          <w:iCs/>
          <w:sz w:val="22"/>
          <w:lang w:val="ro-RO"/>
        </w:rPr>
        <w:t>2.2. Eligibilitatea proiectului</w:t>
      </w:r>
      <w:bookmarkEnd w:id="29"/>
    </w:p>
    <w:p w14:paraId="0956C4C3" w14:textId="77777777" w:rsidR="005E63FE" w:rsidRPr="00583BCB" w:rsidRDefault="005E63FE" w:rsidP="006D5662">
      <w:pPr>
        <w:widowControl w:val="0"/>
        <w:spacing w:after="0"/>
        <w:jc w:val="both"/>
        <w:rPr>
          <w:rFonts w:asciiTheme="minorHAnsi" w:eastAsiaTheme="minorEastAsia" w:hAnsiTheme="minorHAnsi" w:cstheme="minorHAnsi"/>
          <w:b/>
          <w:i/>
          <w:sz w:val="22"/>
          <w:lang w:val="ro-RO" w:eastAsia="sk-SK"/>
        </w:rPr>
      </w:pPr>
    </w:p>
    <w:p w14:paraId="60C71899" w14:textId="34CE2E8C" w:rsidR="00A80E5E" w:rsidRPr="00583BCB" w:rsidRDefault="00A80E5E" w:rsidP="001E537B">
      <w:pPr>
        <w:jc w:val="both"/>
        <w:rPr>
          <w:rFonts w:asciiTheme="minorHAnsi" w:eastAsiaTheme="minorEastAsia" w:hAnsiTheme="minorHAnsi" w:cstheme="minorHAnsi"/>
          <w:b/>
          <w:bCs/>
          <w:sz w:val="22"/>
          <w:lang w:val="ro-RO"/>
        </w:rPr>
      </w:pPr>
      <w:bookmarkStart w:id="30" w:name="_Toc422303907"/>
      <w:r w:rsidRPr="00583BCB">
        <w:rPr>
          <w:rFonts w:asciiTheme="minorHAnsi" w:eastAsiaTheme="minorEastAsia" w:hAnsiTheme="minorHAnsi" w:cstheme="minorHAnsi"/>
          <w:sz w:val="22"/>
          <w:lang w:val="ro-RO"/>
        </w:rPr>
        <w:t xml:space="preserve">Proiectele depuse în cadrul </w:t>
      </w:r>
      <w:r w:rsidR="00F35985" w:rsidRPr="00583BCB">
        <w:rPr>
          <w:rFonts w:asciiTheme="minorHAnsi" w:eastAsiaTheme="minorEastAsia" w:hAnsiTheme="minorHAnsi" w:cstheme="minorHAnsi"/>
          <w:sz w:val="22"/>
          <w:lang w:val="ro-RO"/>
        </w:rPr>
        <w:t>O</w:t>
      </w:r>
      <w:r w:rsidRPr="00583BCB">
        <w:rPr>
          <w:rFonts w:asciiTheme="minorHAnsi" w:eastAsiaTheme="minorEastAsia" w:hAnsiTheme="minorHAnsi" w:cstheme="minorHAnsi"/>
          <w:sz w:val="22"/>
          <w:lang w:val="ro-RO"/>
        </w:rPr>
        <w:t xml:space="preserve">biectivului </w:t>
      </w:r>
      <w:r w:rsidR="00F35985" w:rsidRPr="00583BCB">
        <w:rPr>
          <w:rFonts w:asciiTheme="minorHAnsi" w:eastAsiaTheme="minorEastAsia" w:hAnsiTheme="minorHAnsi" w:cstheme="minorHAnsi"/>
          <w:sz w:val="22"/>
          <w:lang w:val="ro-RO"/>
        </w:rPr>
        <w:t>S</w:t>
      </w:r>
      <w:r w:rsidRPr="00583BCB">
        <w:rPr>
          <w:rFonts w:asciiTheme="minorHAnsi" w:eastAsiaTheme="minorEastAsia" w:hAnsiTheme="minorHAnsi" w:cstheme="minorHAnsi"/>
          <w:sz w:val="22"/>
          <w:lang w:val="ro-RO"/>
        </w:rPr>
        <w:t>pecific</w:t>
      </w:r>
      <w:r w:rsidR="00386219" w:rsidRPr="00583BCB">
        <w:rPr>
          <w:rFonts w:asciiTheme="minorHAnsi" w:eastAsiaTheme="minorEastAsia" w:hAnsiTheme="minorHAnsi" w:cstheme="minorHAnsi"/>
          <w:sz w:val="22"/>
          <w:lang w:val="ro-RO"/>
        </w:rPr>
        <w:t xml:space="preserve"> </w:t>
      </w:r>
      <w:r w:rsidR="00A63243" w:rsidRPr="00583BCB">
        <w:rPr>
          <w:rFonts w:asciiTheme="minorHAnsi" w:eastAsiaTheme="minorEastAsia" w:hAnsiTheme="minorHAnsi" w:cstheme="minorHAnsi"/>
          <w:sz w:val="22"/>
          <w:lang w:val="ro-RO"/>
        </w:rPr>
        <w:t xml:space="preserve">11.2 </w:t>
      </w:r>
      <w:r w:rsidR="00386219" w:rsidRPr="00583BCB">
        <w:rPr>
          <w:rFonts w:asciiTheme="minorHAnsi" w:eastAsiaTheme="minorEastAsia" w:hAnsiTheme="minorHAnsi" w:cstheme="minorHAnsi"/>
          <w:sz w:val="22"/>
          <w:lang w:val="ro-RO"/>
        </w:rPr>
        <w:t>-</w:t>
      </w:r>
      <w:r w:rsidRPr="00583BCB">
        <w:rPr>
          <w:rFonts w:asciiTheme="minorHAnsi" w:eastAsiaTheme="minorEastAsia" w:hAnsiTheme="minorHAnsi" w:cstheme="minorHAnsi"/>
          <w:sz w:val="22"/>
          <w:lang w:val="ro-RO"/>
        </w:rPr>
        <w:t xml:space="preserve"> </w:t>
      </w:r>
      <w:bookmarkStart w:id="31" w:name="_Hlk115861698"/>
      <w:r w:rsidR="00F35985" w:rsidRPr="00583BCB">
        <w:rPr>
          <w:rFonts w:asciiTheme="minorHAnsi" w:eastAsiaTheme="minorEastAsia" w:hAnsiTheme="minorHAnsi" w:cstheme="minorHAnsi"/>
          <w:iCs/>
          <w:sz w:val="22"/>
          <w:lang w:val="ro-RO"/>
        </w:rPr>
        <w:t>Utilizarea energiei din surse regenerabile la nivelul autorităților publice locale</w:t>
      </w:r>
      <w:r w:rsidR="00F35985" w:rsidRPr="00583BCB">
        <w:rPr>
          <w:rFonts w:asciiTheme="minorHAnsi" w:eastAsiaTheme="minorEastAsia" w:hAnsiTheme="minorHAnsi" w:cstheme="minorHAnsi"/>
          <w:b/>
          <w:i/>
          <w:iCs/>
          <w:sz w:val="22"/>
          <w:lang w:val="ro-RO"/>
        </w:rPr>
        <w:t xml:space="preserve"> </w:t>
      </w:r>
      <w:bookmarkEnd w:id="31"/>
      <w:r w:rsidR="00A63243" w:rsidRPr="00583BCB">
        <w:rPr>
          <w:rFonts w:asciiTheme="minorHAnsi" w:eastAsiaTheme="minorEastAsia" w:hAnsiTheme="minorHAnsi" w:cstheme="minorHAnsi"/>
          <w:sz w:val="22"/>
          <w:lang w:val="ro-RO"/>
        </w:rPr>
        <w:t xml:space="preserve"> </w:t>
      </w:r>
      <w:r w:rsidRPr="00583BCB">
        <w:rPr>
          <w:rFonts w:asciiTheme="minorHAnsi" w:eastAsiaTheme="minorEastAsia" w:hAnsiTheme="minorHAnsi" w:cstheme="minorHAnsi"/>
          <w:sz w:val="22"/>
          <w:lang w:val="ro-RO"/>
        </w:rPr>
        <w:t>trebuie să respecte următoarele condiții:</w:t>
      </w:r>
    </w:p>
    <w:p w14:paraId="5107826B" w14:textId="77777777" w:rsidR="00A259B3" w:rsidRPr="00583BCB" w:rsidRDefault="00A259B3" w:rsidP="001A5DE8">
      <w:pPr>
        <w:numPr>
          <w:ilvl w:val="0"/>
          <w:numId w:val="15"/>
        </w:numPr>
        <w:spacing w:after="0" w:line="240" w:lineRule="auto"/>
        <w:contextualSpacing/>
        <w:jc w:val="both"/>
        <w:rPr>
          <w:rFonts w:asciiTheme="minorHAnsi" w:hAnsiTheme="minorHAnsi" w:cstheme="minorHAnsi"/>
          <w:color w:val="000000"/>
          <w:sz w:val="22"/>
          <w:lang w:val="ro-RO"/>
        </w:rPr>
      </w:pPr>
      <w:r w:rsidRPr="00583BCB">
        <w:rPr>
          <w:rFonts w:asciiTheme="minorHAnsi" w:hAnsiTheme="minorHAnsi" w:cstheme="minorHAnsi"/>
          <w:color w:val="000000"/>
          <w:sz w:val="22"/>
          <w:lang w:val="ro-RO"/>
        </w:rPr>
        <w:t>Proiectul este implementat pe teritoriul României</w:t>
      </w:r>
    </w:p>
    <w:p w14:paraId="28231EBC" w14:textId="77777777" w:rsidR="00A259B3" w:rsidRPr="00583BCB" w:rsidRDefault="00A259B3" w:rsidP="00A259B3">
      <w:pPr>
        <w:spacing w:after="0" w:line="240" w:lineRule="auto"/>
        <w:ind w:left="720"/>
        <w:contextualSpacing/>
        <w:jc w:val="both"/>
        <w:rPr>
          <w:rFonts w:asciiTheme="minorHAnsi" w:hAnsiTheme="minorHAnsi" w:cstheme="minorHAnsi"/>
          <w:i/>
          <w:color w:val="000000"/>
          <w:sz w:val="22"/>
          <w:lang w:val="ro-RO"/>
        </w:rPr>
      </w:pPr>
      <w:r w:rsidRPr="00583BCB">
        <w:rPr>
          <w:rFonts w:asciiTheme="minorHAnsi" w:hAnsiTheme="minorHAnsi" w:cstheme="minorHAnsi"/>
          <w:i/>
          <w:color w:val="000000"/>
          <w:sz w:val="22"/>
          <w:lang w:val="ro-RO"/>
        </w:rPr>
        <w:t>Se probează prin secțiunea Localizare proiect din Cererea de finanțare</w:t>
      </w:r>
    </w:p>
    <w:p w14:paraId="665EE04C" w14:textId="77777777" w:rsidR="00A259B3" w:rsidRPr="00583BCB" w:rsidRDefault="00A259B3" w:rsidP="00A259B3">
      <w:pPr>
        <w:spacing w:after="0" w:line="240" w:lineRule="auto"/>
        <w:ind w:left="720"/>
        <w:contextualSpacing/>
        <w:jc w:val="both"/>
        <w:rPr>
          <w:rFonts w:asciiTheme="minorHAnsi" w:hAnsiTheme="minorHAnsi" w:cstheme="minorHAnsi"/>
          <w:i/>
          <w:color w:val="000000"/>
          <w:sz w:val="22"/>
          <w:lang w:val="ro-RO"/>
        </w:rPr>
      </w:pPr>
    </w:p>
    <w:p w14:paraId="60CFA0D2" w14:textId="77777777" w:rsidR="00A259B3" w:rsidRPr="00583BCB" w:rsidRDefault="00A259B3" w:rsidP="001A5DE8">
      <w:pPr>
        <w:numPr>
          <w:ilvl w:val="0"/>
          <w:numId w:val="15"/>
        </w:numPr>
        <w:spacing w:after="0" w:line="240" w:lineRule="auto"/>
        <w:contextualSpacing/>
        <w:jc w:val="both"/>
        <w:rPr>
          <w:rFonts w:asciiTheme="minorHAnsi" w:hAnsiTheme="minorHAnsi" w:cstheme="minorHAnsi"/>
          <w:color w:val="000000"/>
          <w:sz w:val="22"/>
          <w:lang w:val="ro-RO"/>
        </w:rPr>
      </w:pPr>
      <w:r w:rsidRPr="00583BCB">
        <w:rPr>
          <w:rFonts w:asciiTheme="minorHAnsi" w:hAnsiTheme="minorHAnsi" w:cstheme="minorHAnsi"/>
          <w:color w:val="000000"/>
          <w:sz w:val="22"/>
          <w:lang w:val="ro-RO"/>
        </w:rPr>
        <w:t xml:space="preserve">Perioada de implementare a proiectului nu depășește data de 31 decembrie 2023. </w:t>
      </w:r>
    </w:p>
    <w:p w14:paraId="185970A2" w14:textId="77777777" w:rsidR="00A259B3" w:rsidRPr="00583BCB" w:rsidRDefault="00A259B3" w:rsidP="00A259B3">
      <w:pPr>
        <w:spacing w:after="0" w:line="240" w:lineRule="auto"/>
        <w:ind w:left="720"/>
        <w:contextualSpacing/>
        <w:jc w:val="both"/>
        <w:rPr>
          <w:rFonts w:asciiTheme="minorHAnsi" w:hAnsiTheme="minorHAnsi" w:cstheme="minorHAnsi"/>
          <w:i/>
          <w:color w:val="000000"/>
          <w:sz w:val="22"/>
          <w:lang w:val="ro-RO"/>
        </w:rPr>
      </w:pPr>
      <w:r w:rsidRPr="00583BCB">
        <w:rPr>
          <w:rFonts w:asciiTheme="minorHAnsi" w:hAnsiTheme="minorHAnsi" w:cstheme="minorHAnsi"/>
          <w:i/>
          <w:color w:val="000000"/>
          <w:sz w:val="22"/>
          <w:lang w:val="ro-RO"/>
        </w:rPr>
        <w:t>Se probează prin cererea de finanțare MySMIS, declarația privind activitățile desfășurate, alte grafice si planuri solicitate și declarația de angajament și de eligibilitate</w:t>
      </w:r>
    </w:p>
    <w:p w14:paraId="3A42B03F" w14:textId="77777777" w:rsidR="00A259B3" w:rsidRPr="00583BCB" w:rsidRDefault="00A259B3" w:rsidP="00A259B3">
      <w:pPr>
        <w:spacing w:after="0" w:line="240" w:lineRule="auto"/>
        <w:ind w:left="360"/>
        <w:contextualSpacing/>
        <w:jc w:val="both"/>
        <w:rPr>
          <w:rFonts w:asciiTheme="minorHAnsi" w:hAnsiTheme="minorHAnsi" w:cstheme="minorHAnsi"/>
          <w:i/>
          <w:color w:val="000000"/>
          <w:sz w:val="22"/>
          <w:lang w:val="ro-RO"/>
        </w:rPr>
      </w:pPr>
    </w:p>
    <w:p w14:paraId="0C52FA31" w14:textId="52DA262D" w:rsidR="009D4159" w:rsidRPr="006038E3" w:rsidRDefault="007E2EF6" w:rsidP="006038E3">
      <w:pPr>
        <w:numPr>
          <w:ilvl w:val="0"/>
          <w:numId w:val="15"/>
        </w:numPr>
        <w:spacing w:after="0" w:line="240" w:lineRule="auto"/>
        <w:jc w:val="both"/>
        <w:rPr>
          <w:rFonts w:asciiTheme="minorHAnsi" w:hAnsiTheme="minorHAnsi" w:cstheme="minorHAnsi"/>
          <w:color w:val="000000"/>
          <w:sz w:val="22"/>
          <w:lang w:val="ro-RO"/>
        </w:rPr>
      </w:pPr>
      <w:r w:rsidRPr="00583BCB">
        <w:rPr>
          <w:rFonts w:asciiTheme="minorHAnsi" w:hAnsiTheme="minorHAnsi" w:cstheme="minorHAnsi"/>
          <w:color w:val="000000"/>
          <w:sz w:val="22"/>
          <w:lang w:val="ro-RO"/>
        </w:rPr>
        <w:t xml:space="preserve">Proiectul se încadrează în categoriile de acțiuni finanțabile menţionate în POIM, corespunzătoare Axei Prioritare </w:t>
      </w:r>
      <w:r w:rsidR="004129BE" w:rsidRPr="00583BCB">
        <w:rPr>
          <w:rFonts w:asciiTheme="minorHAnsi" w:hAnsiTheme="minorHAnsi" w:cstheme="minorHAnsi"/>
          <w:color w:val="000000"/>
          <w:sz w:val="22"/>
          <w:lang w:val="ro-RO"/>
        </w:rPr>
        <w:t>11</w:t>
      </w:r>
      <w:r w:rsidRPr="00583BCB">
        <w:rPr>
          <w:rFonts w:asciiTheme="minorHAnsi" w:hAnsiTheme="minorHAnsi" w:cstheme="minorHAnsi"/>
          <w:color w:val="000000"/>
          <w:sz w:val="22"/>
          <w:lang w:val="ro-RO"/>
        </w:rPr>
        <w:t xml:space="preserve">, Obiectivul specific </w:t>
      </w:r>
      <w:r w:rsidR="004129BE" w:rsidRPr="00583BCB">
        <w:rPr>
          <w:rFonts w:asciiTheme="minorHAnsi" w:hAnsiTheme="minorHAnsi" w:cstheme="minorHAnsi"/>
          <w:color w:val="000000"/>
          <w:sz w:val="22"/>
          <w:lang w:val="ro-RO"/>
        </w:rPr>
        <w:t>11.2</w:t>
      </w:r>
      <w:r w:rsidR="00BC24C9" w:rsidRPr="00583BCB">
        <w:rPr>
          <w:rFonts w:asciiTheme="minorHAnsi" w:hAnsiTheme="minorHAnsi" w:cstheme="minorHAnsi"/>
          <w:color w:val="000000"/>
          <w:sz w:val="22"/>
          <w:lang w:val="ro-RO"/>
        </w:rPr>
        <w:t xml:space="preserve"> –</w:t>
      </w:r>
      <w:r w:rsidR="00F35985" w:rsidRPr="00583BCB">
        <w:rPr>
          <w:rFonts w:asciiTheme="minorHAnsi" w:hAnsiTheme="minorHAnsi" w:cstheme="minorHAnsi"/>
          <w:color w:val="000000"/>
          <w:sz w:val="22"/>
          <w:lang w:val="ro-RO"/>
        </w:rPr>
        <w:t xml:space="preserve"> </w:t>
      </w:r>
      <w:r w:rsidR="00F35985" w:rsidRPr="00583BCB">
        <w:rPr>
          <w:rFonts w:asciiTheme="minorHAnsi" w:hAnsiTheme="minorHAnsi" w:cstheme="minorHAnsi"/>
          <w:iCs/>
          <w:color w:val="000000"/>
          <w:sz w:val="22"/>
          <w:lang w:val="ro-RO"/>
        </w:rPr>
        <w:t>Utilizarea energiei din surse regenerabile la nivelul autorităților publice locale</w:t>
      </w:r>
      <w:r w:rsidR="00F35985" w:rsidRPr="00583BCB">
        <w:rPr>
          <w:rFonts w:asciiTheme="minorHAnsi" w:hAnsiTheme="minorHAnsi" w:cstheme="minorHAnsi"/>
          <w:color w:val="000000"/>
          <w:sz w:val="22"/>
          <w:lang w:val="ro-RO"/>
        </w:rPr>
        <w:t xml:space="preserve"> </w:t>
      </w:r>
      <w:r w:rsidR="00BC24C9" w:rsidRPr="00583BCB">
        <w:rPr>
          <w:rFonts w:asciiTheme="minorHAnsi" w:hAnsiTheme="minorHAnsi" w:cstheme="minorHAnsi"/>
          <w:color w:val="000000"/>
          <w:sz w:val="22"/>
          <w:lang w:val="ro-RO"/>
        </w:rPr>
        <w:t>,</w:t>
      </w:r>
      <w:r w:rsidRPr="00583BCB">
        <w:rPr>
          <w:rFonts w:asciiTheme="minorHAnsi" w:hAnsiTheme="minorHAnsi" w:cstheme="minorHAnsi"/>
          <w:color w:val="000000"/>
          <w:sz w:val="22"/>
          <w:lang w:val="ro-RO"/>
        </w:rPr>
        <w:t xml:space="preserve"> definit</w:t>
      </w:r>
      <w:r w:rsidR="00BC24C9" w:rsidRPr="00583BCB">
        <w:rPr>
          <w:rFonts w:asciiTheme="minorHAnsi" w:hAnsiTheme="minorHAnsi" w:cstheme="minorHAnsi"/>
          <w:color w:val="000000"/>
          <w:sz w:val="22"/>
          <w:lang w:val="ro-RO"/>
        </w:rPr>
        <w:t>e</w:t>
      </w:r>
      <w:r w:rsidRPr="00583BCB">
        <w:rPr>
          <w:rFonts w:asciiTheme="minorHAnsi" w:hAnsiTheme="minorHAnsi" w:cstheme="minorHAnsi"/>
          <w:color w:val="000000"/>
          <w:sz w:val="22"/>
          <w:lang w:val="ro-RO"/>
        </w:rPr>
        <w:t xml:space="preserve"> în p</w:t>
      </w:r>
      <w:r w:rsidR="000342FB" w:rsidRPr="00583BCB">
        <w:rPr>
          <w:rFonts w:asciiTheme="minorHAnsi" w:hAnsiTheme="minorHAnsi" w:cstheme="minorHAnsi"/>
          <w:color w:val="000000"/>
          <w:sz w:val="22"/>
          <w:lang w:val="ro-RO"/>
        </w:rPr>
        <w:t>rezentul ghid al solicitantului</w:t>
      </w:r>
      <w:r w:rsidR="007740EC" w:rsidRPr="00583BCB">
        <w:rPr>
          <w:rFonts w:asciiTheme="minorHAnsi" w:hAnsiTheme="minorHAnsi" w:cstheme="minorHAnsi"/>
          <w:color w:val="000000"/>
          <w:sz w:val="22"/>
          <w:lang w:val="ro-RO"/>
        </w:rPr>
        <w:t xml:space="preserve"> și demonstrează contribuția la rezultatele OS </w:t>
      </w:r>
      <w:r w:rsidR="002D45DB" w:rsidRPr="00583BCB">
        <w:rPr>
          <w:rFonts w:asciiTheme="minorHAnsi" w:hAnsiTheme="minorHAnsi" w:cstheme="minorHAnsi"/>
          <w:color w:val="000000"/>
          <w:sz w:val="22"/>
          <w:lang w:val="ro-RO"/>
        </w:rPr>
        <w:t>11</w:t>
      </w:r>
      <w:r w:rsidR="007740EC" w:rsidRPr="00583BCB">
        <w:rPr>
          <w:rFonts w:asciiTheme="minorHAnsi" w:hAnsiTheme="minorHAnsi" w:cstheme="minorHAnsi"/>
          <w:color w:val="000000"/>
          <w:sz w:val="22"/>
          <w:lang w:val="ro-RO"/>
        </w:rPr>
        <w:t>.</w:t>
      </w:r>
      <w:r w:rsidR="00386219" w:rsidRPr="00583BCB">
        <w:rPr>
          <w:rFonts w:asciiTheme="minorHAnsi" w:hAnsiTheme="minorHAnsi" w:cstheme="minorHAnsi"/>
          <w:color w:val="000000"/>
          <w:sz w:val="22"/>
          <w:lang w:val="ro-RO"/>
        </w:rPr>
        <w:t>2</w:t>
      </w:r>
      <w:r w:rsidR="000342FB" w:rsidRPr="00583BCB">
        <w:rPr>
          <w:rFonts w:asciiTheme="minorHAnsi" w:hAnsiTheme="minorHAnsi" w:cstheme="minorHAnsi"/>
          <w:color w:val="000000"/>
          <w:sz w:val="22"/>
          <w:lang w:val="ro-RO"/>
        </w:rPr>
        <w:t>.</w:t>
      </w:r>
    </w:p>
    <w:p w14:paraId="6654EF42" w14:textId="77777777" w:rsidR="00F35985" w:rsidRPr="00583BCB" w:rsidRDefault="00B4100F" w:rsidP="006038E3">
      <w:pPr>
        <w:pStyle w:val="ListParagraph"/>
        <w:ind w:left="720"/>
        <w:rPr>
          <w:rFonts w:asciiTheme="minorHAnsi" w:hAnsiTheme="minorHAnsi" w:cstheme="minorHAnsi"/>
          <w:i/>
          <w:iCs/>
          <w:sz w:val="22"/>
          <w:lang w:val="ro-RO"/>
        </w:rPr>
      </w:pPr>
      <w:r w:rsidRPr="00583BCB">
        <w:rPr>
          <w:rFonts w:asciiTheme="minorHAnsi" w:hAnsiTheme="minorHAnsi" w:cstheme="minorHAnsi"/>
          <w:i/>
          <w:iCs/>
          <w:sz w:val="22"/>
          <w:lang w:val="ro-RO"/>
        </w:rPr>
        <w:t xml:space="preserve">Se probează prin </w:t>
      </w:r>
      <w:r w:rsidR="00F35985" w:rsidRPr="00583BCB">
        <w:rPr>
          <w:rFonts w:asciiTheme="minorHAnsi" w:hAnsiTheme="minorHAnsi" w:cstheme="minorHAnsi"/>
          <w:i/>
          <w:iCs/>
          <w:sz w:val="22"/>
          <w:lang w:val="ro-RO"/>
        </w:rPr>
        <w:t>secțiunea Obiective proiect și Descriere investiție, din Cererea de finanţare MYSMIS, declarația de eligibilitate, HCL/HCJ de aprobare a documentației proiectului și a indicatorilor tehnico-economici.</w:t>
      </w:r>
    </w:p>
    <w:p w14:paraId="636B9F6D" w14:textId="005D88C9" w:rsidR="00B4100F" w:rsidRPr="00583BCB" w:rsidRDefault="00B4100F" w:rsidP="00A259B3">
      <w:pPr>
        <w:pStyle w:val="ListParagraph"/>
        <w:ind w:left="720"/>
        <w:rPr>
          <w:rFonts w:asciiTheme="minorHAnsi" w:hAnsiTheme="minorHAnsi" w:cstheme="minorHAnsi"/>
          <w:i/>
          <w:iCs/>
          <w:sz w:val="22"/>
          <w:lang w:val="ro-RO"/>
        </w:rPr>
      </w:pPr>
    </w:p>
    <w:p w14:paraId="32CFFA61" w14:textId="77777777" w:rsidR="0049261B" w:rsidRPr="00583BCB" w:rsidRDefault="0049261B" w:rsidP="0049261B">
      <w:pPr>
        <w:pStyle w:val="ListParagraph"/>
        <w:tabs>
          <w:tab w:val="left" w:pos="2160"/>
        </w:tabs>
        <w:ind w:left="1080"/>
        <w:rPr>
          <w:rFonts w:asciiTheme="minorHAnsi" w:hAnsiTheme="minorHAnsi" w:cstheme="minorHAnsi"/>
          <w:color w:val="000000"/>
          <w:sz w:val="22"/>
          <w:lang w:val="ro-RO"/>
        </w:rPr>
      </w:pPr>
    </w:p>
    <w:p w14:paraId="6FC536A6" w14:textId="09C52971" w:rsidR="00B4100F" w:rsidRPr="00583BCB" w:rsidRDefault="00B4100F" w:rsidP="006038E3">
      <w:pPr>
        <w:pStyle w:val="ListParagraph"/>
        <w:widowControl w:val="0"/>
        <w:numPr>
          <w:ilvl w:val="0"/>
          <w:numId w:val="15"/>
        </w:numPr>
        <w:spacing w:line="259" w:lineRule="auto"/>
        <w:rPr>
          <w:rFonts w:asciiTheme="minorHAnsi" w:eastAsiaTheme="minorEastAsia" w:hAnsiTheme="minorHAnsi" w:cstheme="minorHAnsi"/>
          <w:sz w:val="22"/>
          <w:lang w:val="it-IT"/>
        </w:rPr>
      </w:pPr>
      <w:r w:rsidRPr="00583BCB">
        <w:rPr>
          <w:rFonts w:asciiTheme="minorHAnsi" w:eastAsiaTheme="minorEastAsia" w:hAnsiTheme="minorHAnsi" w:cstheme="minorHAnsi"/>
          <w:sz w:val="22"/>
          <w:lang w:val="it-IT"/>
        </w:rPr>
        <w:t>Scopul şi obiectivele proiectului sunt în concordanţă cu acţiunea eligibilă din cadrul Obiectivului specific 11.</w:t>
      </w:r>
      <w:r w:rsidR="00387005">
        <w:rPr>
          <w:rFonts w:asciiTheme="minorHAnsi" w:eastAsiaTheme="minorEastAsia" w:hAnsiTheme="minorHAnsi" w:cstheme="minorHAnsi"/>
          <w:sz w:val="22"/>
          <w:lang w:val="it-IT"/>
        </w:rPr>
        <w:t>2</w:t>
      </w:r>
      <w:r w:rsidRPr="00583BCB">
        <w:rPr>
          <w:rFonts w:asciiTheme="minorHAnsi" w:eastAsiaTheme="minorEastAsia" w:hAnsiTheme="minorHAnsi" w:cstheme="minorHAnsi"/>
          <w:sz w:val="22"/>
          <w:lang w:val="it-IT"/>
        </w:rPr>
        <w:t>, şi cu activităţile eligibile enumerate la secţiunea 1.3.2 Activităţi finanţabile în cadrul Obiectivului specific 11.</w:t>
      </w:r>
      <w:r w:rsidR="00387005">
        <w:rPr>
          <w:rFonts w:asciiTheme="minorHAnsi" w:eastAsiaTheme="minorEastAsia" w:hAnsiTheme="minorHAnsi" w:cstheme="minorHAnsi"/>
          <w:sz w:val="22"/>
          <w:lang w:val="it-IT"/>
        </w:rPr>
        <w:t>2</w:t>
      </w:r>
      <w:r w:rsidRPr="00583BCB">
        <w:rPr>
          <w:rFonts w:asciiTheme="minorHAnsi" w:eastAsiaTheme="minorEastAsia" w:hAnsiTheme="minorHAnsi" w:cstheme="minorHAnsi"/>
          <w:sz w:val="22"/>
          <w:lang w:val="it-IT"/>
        </w:rPr>
        <w:t>.</w:t>
      </w:r>
    </w:p>
    <w:p w14:paraId="7BCE6F38" w14:textId="6FE3BB89" w:rsidR="00B4100F" w:rsidRPr="00583BCB" w:rsidRDefault="00B4100F" w:rsidP="006038E3">
      <w:pPr>
        <w:widowControl w:val="0"/>
        <w:spacing w:after="0" w:line="259" w:lineRule="auto"/>
        <w:ind w:left="720"/>
        <w:rPr>
          <w:rFonts w:asciiTheme="minorHAnsi" w:eastAsiaTheme="minorEastAsia" w:hAnsiTheme="minorHAnsi" w:cstheme="minorHAnsi"/>
          <w:i/>
          <w:sz w:val="22"/>
          <w:lang w:val="it-IT"/>
        </w:rPr>
      </w:pPr>
      <w:r w:rsidRPr="00583BCB">
        <w:rPr>
          <w:rFonts w:asciiTheme="minorHAnsi" w:eastAsiaTheme="minorEastAsia" w:hAnsiTheme="minorHAnsi" w:cstheme="minorHAnsi"/>
          <w:i/>
          <w:sz w:val="22"/>
          <w:lang w:val="it-IT"/>
        </w:rPr>
        <w:t>S</w:t>
      </w:r>
      <w:r w:rsidR="00A259B3" w:rsidRPr="00583BCB">
        <w:rPr>
          <w:rFonts w:asciiTheme="minorHAnsi" w:eastAsiaTheme="minorEastAsia" w:hAnsiTheme="minorHAnsi" w:cstheme="minorHAnsi"/>
          <w:i/>
          <w:sz w:val="22"/>
          <w:lang w:val="it-IT"/>
        </w:rPr>
        <w:t>e pro</w:t>
      </w:r>
      <w:r w:rsidRPr="00583BCB">
        <w:rPr>
          <w:rFonts w:asciiTheme="minorHAnsi" w:eastAsiaTheme="minorEastAsia" w:hAnsiTheme="minorHAnsi" w:cstheme="minorHAnsi"/>
          <w:i/>
          <w:sz w:val="22"/>
          <w:lang w:val="it-IT"/>
        </w:rPr>
        <w:t xml:space="preserve">bează prin secţiunile Obiective proiect si Activitati previzionate din Cererea de finanţare MySMIS si Declaratia de eligibilitate </w:t>
      </w:r>
    </w:p>
    <w:p w14:paraId="398DAD5B" w14:textId="77777777" w:rsidR="00B4100F" w:rsidRPr="00583BCB" w:rsidRDefault="00B4100F" w:rsidP="00B4100F">
      <w:pPr>
        <w:pStyle w:val="ListParagraph"/>
        <w:widowControl w:val="0"/>
        <w:spacing w:after="160" w:line="259" w:lineRule="auto"/>
        <w:ind w:left="360"/>
        <w:contextualSpacing/>
        <w:rPr>
          <w:rFonts w:asciiTheme="minorHAnsi" w:eastAsiaTheme="minorEastAsia" w:hAnsiTheme="minorHAnsi" w:cstheme="minorHAnsi"/>
          <w:sz w:val="22"/>
          <w:lang w:val="it-IT"/>
        </w:rPr>
      </w:pPr>
    </w:p>
    <w:p w14:paraId="3EAAA489" w14:textId="6AA2C86E" w:rsidR="00B4100F" w:rsidRPr="006038E3" w:rsidRDefault="00B4100F" w:rsidP="006038E3">
      <w:pPr>
        <w:pStyle w:val="ListParagraph"/>
        <w:numPr>
          <w:ilvl w:val="0"/>
          <w:numId w:val="15"/>
        </w:numPr>
        <w:rPr>
          <w:rFonts w:asciiTheme="minorHAnsi" w:eastAsiaTheme="minorEastAsia" w:hAnsiTheme="minorHAnsi" w:cstheme="minorHAnsi"/>
          <w:sz w:val="22"/>
          <w:lang w:val="it-IT"/>
        </w:rPr>
      </w:pPr>
      <w:r w:rsidRPr="00583BCB">
        <w:rPr>
          <w:rFonts w:asciiTheme="minorHAnsi" w:eastAsiaTheme="minorEastAsia" w:hAnsiTheme="minorHAnsi" w:cstheme="minorHAnsi"/>
          <w:sz w:val="22"/>
          <w:lang w:val="it-IT"/>
        </w:rPr>
        <w:t>Solicitantul face dovada „efectului stimulativ”, cu luarea în considerare a principiului „demarării lucrărilor”. Solicitanții vor avea în vedere justificarea efectului stimulativ al finanțării solicitate și respectarea principiului privind demararea lucrărilor în cazul proiectului propus spre finanțare. În acest sens, nu vor fi eligibile investițiile cu</w:t>
      </w:r>
      <w:r w:rsidR="00F43D94">
        <w:rPr>
          <w:rFonts w:asciiTheme="minorHAnsi" w:eastAsiaTheme="minorEastAsia" w:hAnsiTheme="minorHAnsi" w:cstheme="minorHAnsi"/>
          <w:sz w:val="22"/>
          <w:lang w:val="it-IT"/>
        </w:rPr>
        <w:t xml:space="preserve"> lucrări care au fost demarate </w:t>
      </w:r>
      <w:r w:rsidRPr="00583BCB">
        <w:rPr>
          <w:rFonts w:asciiTheme="minorHAnsi" w:eastAsiaTheme="minorEastAsia" w:hAnsiTheme="minorHAnsi" w:cstheme="minorHAnsi"/>
          <w:sz w:val="22"/>
          <w:lang w:val="it-IT"/>
        </w:rPr>
        <w:t>înainte de depunerea cererii de finanțare în IMMRECOVER.</w:t>
      </w:r>
    </w:p>
    <w:p w14:paraId="773A6203" w14:textId="7F9A68E0" w:rsidR="00A259B3" w:rsidRDefault="00A259B3" w:rsidP="00B40741">
      <w:pPr>
        <w:pStyle w:val="ListParagraph"/>
        <w:ind w:left="720"/>
        <w:rPr>
          <w:rFonts w:asciiTheme="minorHAnsi" w:eastAsiaTheme="minorEastAsia" w:hAnsiTheme="minorHAnsi" w:cstheme="minorHAnsi"/>
          <w:i/>
          <w:iCs/>
          <w:sz w:val="22"/>
          <w:lang w:val="ro-RO"/>
        </w:rPr>
      </w:pPr>
      <w:r w:rsidRPr="00583BCB">
        <w:rPr>
          <w:rFonts w:asciiTheme="minorHAnsi" w:eastAsiaTheme="minorEastAsia" w:hAnsiTheme="minorHAnsi" w:cstheme="minorHAnsi"/>
          <w:i/>
          <w:iCs/>
          <w:sz w:val="22"/>
          <w:lang w:val="ro-RO"/>
        </w:rPr>
        <w:lastRenderedPageBreak/>
        <w:t>Se probează prin Declaraţia de eligibilitate a solicitantului, şi secţiunile Activităţi previzionate și Buget din Cererea de finanţare</w:t>
      </w:r>
      <w:r w:rsidRPr="00583BCB">
        <w:rPr>
          <w:rFonts w:asciiTheme="minorHAnsi" w:eastAsiaTheme="minorEastAsia" w:hAnsiTheme="minorHAnsi" w:cstheme="minorHAnsi"/>
          <w:sz w:val="22"/>
        </w:rPr>
        <w:t xml:space="preserve"> </w:t>
      </w:r>
      <w:r w:rsidR="007A7C69">
        <w:rPr>
          <w:rFonts w:asciiTheme="minorHAnsi" w:eastAsiaTheme="minorEastAsia" w:hAnsiTheme="minorHAnsi" w:cstheme="minorHAnsi"/>
          <w:i/>
          <w:iCs/>
          <w:sz w:val="22"/>
          <w:lang w:val="ro-RO"/>
        </w:rPr>
        <w:t>MySMIS, documentația tehnică</w:t>
      </w:r>
      <w:r w:rsidR="00F53C60">
        <w:rPr>
          <w:rFonts w:asciiTheme="minorHAnsi" w:eastAsiaTheme="minorEastAsia" w:hAnsiTheme="minorHAnsi" w:cstheme="minorHAnsi"/>
          <w:i/>
          <w:iCs/>
          <w:sz w:val="22"/>
          <w:lang w:val="ro-RO"/>
        </w:rPr>
        <w:t xml:space="preserve"> </w:t>
      </w:r>
      <w:r w:rsidR="007A7C69">
        <w:rPr>
          <w:rFonts w:asciiTheme="minorHAnsi" w:eastAsiaTheme="minorEastAsia" w:hAnsiTheme="minorHAnsi" w:cstheme="minorHAnsi"/>
          <w:i/>
          <w:iCs/>
          <w:sz w:val="22"/>
          <w:lang w:val="ro-RO"/>
        </w:rPr>
        <w:t>și analiza energetică</w:t>
      </w:r>
      <w:r w:rsidRPr="00583BCB">
        <w:rPr>
          <w:rFonts w:asciiTheme="minorHAnsi" w:eastAsiaTheme="minorEastAsia" w:hAnsiTheme="minorHAnsi" w:cstheme="minorHAnsi"/>
          <w:i/>
          <w:iCs/>
          <w:sz w:val="22"/>
          <w:lang w:val="ro-RO"/>
        </w:rPr>
        <w:t>.</w:t>
      </w:r>
    </w:p>
    <w:p w14:paraId="0801DBB6" w14:textId="77777777" w:rsidR="00B40741" w:rsidRPr="00B40741" w:rsidRDefault="00B40741" w:rsidP="00B40741">
      <w:pPr>
        <w:pStyle w:val="ListParagraph"/>
        <w:ind w:left="720"/>
        <w:rPr>
          <w:rFonts w:asciiTheme="minorHAnsi" w:eastAsiaTheme="minorEastAsia" w:hAnsiTheme="minorHAnsi" w:cstheme="minorHAnsi"/>
          <w:i/>
          <w:iCs/>
          <w:sz w:val="22"/>
          <w:lang w:val="ro-RO"/>
        </w:rPr>
      </w:pPr>
    </w:p>
    <w:p w14:paraId="15CEFDB6" w14:textId="77777777" w:rsidR="00B4100F" w:rsidRPr="00583BCB" w:rsidRDefault="00B4100F" w:rsidP="00B4100F">
      <w:pPr>
        <w:widowControl w:val="0"/>
        <w:pBdr>
          <w:top w:val="single" w:sz="12" w:space="1" w:color="FF0000"/>
          <w:left w:val="single" w:sz="12" w:space="1" w:color="FF0000"/>
          <w:bottom w:val="single" w:sz="12" w:space="1" w:color="FF0000"/>
          <w:right w:val="single" w:sz="12" w:space="4" w:color="FF0000"/>
        </w:pBdr>
        <w:spacing w:before="60" w:after="0"/>
        <w:jc w:val="both"/>
        <w:rPr>
          <w:rFonts w:asciiTheme="minorHAnsi" w:eastAsiaTheme="minorEastAsia" w:hAnsiTheme="minorHAnsi" w:cstheme="minorHAnsi"/>
          <w:b/>
          <w:color w:val="FF0000"/>
          <w:sz w:val="22"/>
          <w:lang w:val="ro-RO"/>
        </w:rPr>
      </w:pPr>
      <w:r w:rsidRPr="00583BCB">
        <w:rPr>
          <w:rFonts w:asciiTheme="minorHAnsi" w:hAnsiTheme="minorHAnsi" w:cstheme="minorHAnsi"/>
          <w:b/>
          <w:iCs/>
          <w:color w:val="FF0000"/>
          <w:sz w:val="22"/>
          <w:lang w:val="ro-RO"/>
        </w:rPr>
        <w:t>Atenţie</w:t>
      </w:r>
      <w:r w:rsidRPr="00583BCB">
        <w:rPr>
          <w:rFonts w:asciiTheme="minorHAnsi" w:eastAsiaTheme="minorEastAsia" w:hAnsiTheme="minorHAnsi" w:cstheme="minorHAnsi"/>
          <w:b/>
          <w:color w:val="FF0000"/>
          <w:sz w:val="22"/>
          <w:lang w:val="ro-RO"/>
        </w:rPr>
        <w:t>!</w:t>
      </w:r>
    </w:p>
    <w:p w14:paraId="40E7E2E5" w14:textId="77777777" w:rsidR="00B4100F" w:rsidRPr="00583BCB" w:rsidRDefault="00B4100F" w:rsidP="00B4100F">
      <w:pPr>
        <w:widowControl w:val="0"/>
        <w:pBdr>
          <w:top w:val="single" w:sz="12" w:space="1" w:color="FF0000"/>
          <w:left w:val="single" w:sz="12" w:space="1" w:color="FF0000"/>
          <w:bottom w:val="single" w:sz="12" w:space="1" w:color="FF0000"/>
          <w:right w:val="single" w:sz="12" w:space="4" w:color="FF0000"/>
        </w:pBdr>
        <w:spacing w:after="0" w:line="240" w:lineRule="auto"/>
        <w:jc w:val="both"/>
        <w:rPr>
          <w:rFonts w:asciiTheme="minorHAnsi" w:eastAsiaTheme="minorEastAsia" w:hAnsiTheme="minorHAnsi" w:cstheme="minorHAnsi"/>
          <w:i/>
          <w:sz w:val="22"/>
          <w:lang w:val="ro-RO"/>
        </w:rPr>
      </w:pPr>
      <w:r w:rsidRPr="00583BCB">
        <w:rPr>
          <w:rFonts w:asciiTheme="minorHAnsi" w:eastAsiaTheme="minorEastAsia" w:hAnsiTheme="minorHAnsi" w:cstheme="minorHAnsi"/>
          <w:i/>
          <w:sz w:val="22"/>
          <w:lang w:val="ro-RO"/>
        </w:rPr>
        <w:t>Demararea lucrărilor - înseamnă fie demararea lucrărilor de construcţii în cadrul investiţiei, fie primul angajament cu caracter juridic obligatoriu de comandă pentru echipamente sau oricare alt angajament prin care investiţia devine ireversibilă, în funcţie de care are loc primul. Cumpărarea de terenuri şi lucrările pregătitoare, cum ar fi obţinerea avizelor şi realizarea studiilor de fezabilitate, nu sunt considerate drept demarare a lucrărilor.</w:t>
      </w:r>
    </w:p>
    <w:p w14:paraId="1AF83260" w14:textId="77777777" w:rsidR="00B4100F" w:rsidRPr="00583BCB" w:rsidRDefault="00B4100F" w:rsidP="00B4100F">
      <w:pPr>
        <w:widowControl w:val="0"/>
        <w:pBdr>
          <w:top w:val="single" w:sz="12" w:space="1" w:color="FF0000"/>
          <w:left w:val="single" w:sz="12" w:space="1" w:color="FF0000"/>
          <w:bottom w:val="single" w:sz="12" w:space="1" w:color="FF0000"/>
          <w:right w:val="single" w:sz="12" w:space="4" w:color="FF0000"/>
        </w:pBdr>
        <w:spacing w:after="0" w:line="240" w:lineRule="auto"/>
        <w:jc w:val="both"/>
        <w:rPr>
          <w:rFonts w:asciiTheme="minorHAnsi" w:eastAsiaTheme="minorEastAsia" w:hAnsiTheme="minorHAnsi" w:cstheme="minorHAnsi"/>
          <w:i/>
          <w:sz w:val="22"/>
          <w:lang w:val="ro-RO"/>
        </w:rPr>
      </w:pPr>
    </w:p>
    <w:p w14:paraId="3434A962" w14:textId="0325481E" w:rsidR="00B4100F" w:rsidRPr="006038E3" w:rsidRDefault="00B4100F" w:rsidP="00B4100F">
      <w:pPr>
        <w:widowControl w:val="0"/>
        <w:pBdr>
          <w:top w:val="single" w:sz="12" w:space="1" w:color="FF0000"/>
          <w:left w:val="single" w:sz="12" w:space="1" w:color="FF0000"/>
          <w:bottom w:val="single" w:sz="12" w:space="1" w:color="FF0000"/>
          <w:right w:val="single" w:sz="12" w:space="4" w:color="FF0000"/>
        </w:pBdr>
        <w:spacing w:after="0" w:line="240" w:lineRule="auto"/>
        <w:jc w:val="both"/>
        <w:rPr>
          <w:rFonts w:asciiTheme="minorHAnsi" w:eastAsia="Calibri" w:hAnsiTheme="minorHAnsi" w:cstheme="minorHAnsi"/>
          <w:i/>
          <w:sz w:val="22"/>
          <w:lang w:val="ro-RO"/>
        </w:rPr>
      </w:pPr>
      <w:r w:rsidRPr="00583BCB">
        <w:rPr>
          <w:rFonts w:asciiTheme="minorHAnsi" w:eastAsiaTheme="minorEastAsia" w:hAnsiTheme="minorHAnsi" w:cstheme="minorHAnsi"/>
          <w:i/>
          <w:sz w:val="22"/>
          <w:lang w:val="ro-RO"/>
        </w:rPr>
        <w:t xml:space="preserve">Efectul stimulativ - înseamnă prezentarea, în IMMRECOVER, de către beneficiar furnizorului de ajutor de stat a unei cereri de ajutor scrise înainte de demararea lucrărilor la proiectul sau la activitatea respectivă. </w:t>
      </w:r>
    </w:p>
    <w:p w14:paraId="6352D244" w14:textId="77777777" w:rsidR="00B4100F" w:rsidRPr="00583BCB" w:rsidRDefault="00B4100F" w:rsidP="00B4100F">
      <w:pPr>
        <w:pStyle w:val="ListParagraph"/>
        <w:widowControl w:val="0"/>
        <w:spacing w:after="160" w:line="259" w:lineRule="auto"/>
        <w:ind w:left="720"/>
        <w:contextualSpacing/>
        <w:rPr>
          <w:rFonts w:asciiTheme="minorHAnsi" w:eastAsiaTheme="minorEastAsia" w:hAnsiTheme="minorHAnsi" w:cstheme="minorHAnsi"/>
          <w:sz w:val="22"/>
          <w:lang w:val="it-IT"/>
        </w:rPr>
      </w:pPr>
    </w:p>
    <w:p w14:paraId="7B596759" w14:textId="77777777" w:rsidR="00B4100F" w:rsidRPr="00583BCB" w:rsidRDefault="00B4100F" w:rsidP="00B4100F">
      <w:pPr>
        <w:pStyle w:val="ListParagraph"/>
        <w:widowControl w:val="0"/>
        <w:spacing w:after="160" w:line="259" w:lineRule="auto"/>
        <w:ind w:left="360"/>
        <w:contextualSpacing/>
        <w:rPr>
          <w:rFonts w:asciiTheme="minorHAnsi" w:eastAsiaTheme="minorEastAsia" w:hAnsiTheme="minorHAnsi" w:cstheme="minorHAnsi"/>
          <w:i/>
          <w:iCs/>
          <w:sz w:val="22"/>
          <w:lang w:val="ro-RO"/>
        </w:rPr>
      </w:pPr>
    </w:p>
    <w:p w14:paraId="0C215FA5" w14:textId="4A4ED490" w:rsidR="00B4100F" w:rsidRPr="006038E3" w:rsidRDefault="00B4100F" w:rsidP="006038E3">
      <w:pPr>
        <w:pStyle w:val="ListParagraph"/>
        <w:numPr>
          <w:ilvl w:val="0"/>
          <w:numId w:val="15"/>
        </w:numPr>
        <w:rPr>
          <w:rFonts w:asciiTheme="minorHAnsi" w:eastAsiaTheme="minorEastAsia" w:hAnsiTheme="minorHAnsi" w:cstheme="minorHAnsi"/>
          <w:sz w:val="22"/>
          <w:lang w:val="it-IT"/>
        </w:rPr>
      </w:pPr>
      <w:r w:rsidRPr="00583BCB">
        <w:rPr>
          <w:rFonts w:asciiTheme="minorHAnsi" w:eastAsiaTheme="minorEastAsia" w:hAnsiTheme="minorHAnsi" w:cstheme="minorHAnsi"/>
          <w:sz w:val="22"/>
          <w:lang w:val="it-IT"/>
        </w:rPr>
        <w:t>Bugetul proiectului respectă indicaţiile privind încadrarea în categoriile de cheltuieli, conform Anexei 5 la prezentul ghid în conformitate cu Cererea de finanţare.</w:t>
      </w:r>
    </w:p>
    <w:p w14:paraId="775EFD14" w14:textId="77777777" w:rsidR="00387005" w:rsidRDefault="00387005" w:rsidP="006038E3">
      <w:pPr>
        <w:widowControl w:val="0"/>
        <w:spacing w:after="0" w:line="240" w:lineRule="auto"/>
        <w:ind w:firstLine="720"/>
        <w:contextualSpacing/>
        <w:jc w:val="both"/>
        <w:rPr>
          <w:rFonts w:asciiTheme="minorHAnsi" w:eastAsia="Calibri" w:hAnsiTheme="minorHAnsi" w:cstheme="minorHAnsi"/>
          <w:i/>
          <w:iCs/>
          <w:sz w:val="22"/>
          <w:lang w:val="ro-RO"/>
        </w:rPr>
      </w:pPr>
      <w:r>
        <w:rPr>
          <w:rFonts w:asciiTheme="minorHAnsi" w:eastAsia="Calibri" w:hAnsiTheme="minorHAnsi" w:cstheme="minorHAnsi"/>
          <w:i/>
          <w:iCs/>
          <w:sz w:val="22"/>
          <w:lang w:val="ro-RO"/>
        </w:rPr>
        <w:t xml:space="preserve">     Se probează prin:</w:t>
      </w:r>
    </w:p>
    <w:p w14:paraId="121FD4B1" w14:textId="77777777" w:rsidR="00387005" w:rsidRDefault="00387005" w:rsidP="001A5DE8">
      <w:pPr>
        <w:widowControl w:val="0"/>
        <w:numPr>
          <w:ilvl w:val="0"/>
          <w:numId w:val="50"/>
        </w:numPr>
        <w:spacing w:after="0" w:line="240" w:lineRule="auto"/>
        <w:ind w:left="1080" w:hanging="90"/>
        <w:contextualSpacing/>
        <w:jc w:val="both"/>
        <w:rPr>
          <w:rFonts w:asciiTheme="minorHAnsi" w:eastAsia="Calibri" w:hAnsiTheme="minorHAnsi" w:cstheme="minorHAnsi"/>
          <w:i/>
          <w:iCs/>
          <w:sz w:val="22"/>
          <w:lang w:val="ro-RO"/>
        </w:rPr>
      </w:pPr>
      <w:r>
        <w:rPr>
          <w:rFonts w:asciiTheme="minorHAnsi" w:eastAsia="Calibri" w:hAnsiTheme="minorHAnsi" w:cstheme="minorHAnsi"/>
          <w:i/>
          <w:iCs/>
          <w:sz w:val="22"/>
          <w:lang w:val="ro-RO"/>
        </w:rPr>
        <w:t>Secţiunea Buget - Activități și cheltuieli din Cererea de finanţare MySMIS</w:t>
      </w:r>
    </w:p>
    <w:p w14:paraId="6A2F377B" w14:textId="77777777" w:rsidR="00387005" w:rsidRDefault="00387005" w:rsidP="001A5DE8">
      <w:pPr>
        <w:widowControl w:val="0"/>
        <w:numPr>
          <w:ilvl w:val="0"/>
          <w:numId w:val="50"/>
        </w:numPr>
        <w:spacing w:after="0" w:line="240" w:lineRule="auto"/>
        <w:ind w:left="1080" w:hanging="90"/>
        <w:contextualSpacing/>
        <w:jc w:val="both"/>
        <w:rPr>
          <w:rFonts w:asciiTheme="minorHAnsi" w:eastAsia="Calibri" w:hAnsiTheme="minorHAnsi" w:cstheme="minorHAnsi"/>
          <w:i/>
          <w:iCs/>
          <w:sz w:val="22"/>
          <w:lang w:val="ro-RO"/>
        </w:rPr>
      </w:pPr>
      <w:r>
        <w:rPr>
          <w:rFonts w:asciiTheme="minorHAnsi" w:eastAsia="Calibri" w:hAnsiTheme="minorHAnsi" w:cstheme="minorHAnsi"/>
          <w:i/>
          <w:iCs/>
          <w:sz w:val="22"/>
          <w:lang w:val="ro-RO"/>
        </w:rPr>
        <w:t>Anexa 5 la ghid - Categorii de cheltuieli indicative pentru proiectele finanțate în cadrul  OS 11.2</w:t>
      </w:r>
    </w:p>
    <w:p w14:paraId="307057D4" w14:textId="2D008386" w:rsidR="00387005" w:rsidRDefault="00387005" w:rsidP="001A5DE8">
      <w:pPr>
        <w:widowControl w:val="0"/>
        <w:numPr>
          <w:ilvl w:val="0"/>
          <w:numId w:val="50"/>
        </w:numPr>
        <w:spacing w:after="0" w:line="240" w:lineRule="auto"/>
        <w:ind w:left="1080" w:hanging="90"/>
        <w:contextualSpacing/>
        <w:jc w:val="both"/>
        <w:rPr>
          <w:rFonts w:asciiTheme="minorHAnsi" w:eastAsia="Calibri" w:hAnsiTheme="minorHAnsi" w:cstheme="minorHAnsi"/>
          <w:i/>
          <w:iCs/>
          <w:sz w:val="22"/>
          <w:lang w:val="ro-RO"/>
        </w:rPr>
      </w:pPr>
      <w:r>
        <w:rPr>
          <w:rFonts w:asciiTheme="minorHAnsi" w:eastAsia="Calibri" w:hAnsiTheme="minorHAnsi" w:cstheme="minorHAnsi"/>
          <w:i/>
          <w:iCs/>
          <w:sz w:val="22"/>
          <w:lang w:val="ro-RO"/>
        </w:rPr>
        <w:t>A</w:t>
      </w:r>
      <w:r w:rsidR="00862B01">
        <w:rPr>
          <w:rFonts w:asciiTheme="minorHAnsi" w:eastAsia="Calibri" w:hAnsiTheme="minorHAnsi" w:cstheme="minorHAnsi"/>
          <w:i/>
          <w:iCs/>
          <w:sz w:val="22"/>
          <w:lang w:val="ro-RO"/>
        </w:rPr>
        <w:t>CB</w:t>
      </w:r>
    </w:p>
    <w:p w14:paraId="07C270EB" w14:textId="13C8C5A0" w:rsidR="00F53C60" w:rsidRPr="007A7C69" w:rsidRDefault="007A7C69" w:rsidP="001A5DE8">
      <w:pPr>
        <w:widowControl w:val="0"/>
        <w:numPr>
          <w:ilvl w:val="0"/>
          <w:numId w:val="50"/>
        </w:numPr>
        <w:spacing w:after="0" w:line="240" w:lineRule="auto"/>
        <w:ind w:left="1080" w:hanging="90"/>
        <w:contextualSpacing/>
        <w:jc w:val="both"/>
        <w:rPr>
          <w:rFonts w:asciiTheme="minorHAnsi" w:eastAsia="Calibri" w:hAnsiTheme="minorHAnsi" w:cstheme="minorHAnsi"/>
          <w:i/>
          <w:iCs/>
          <w:sz w:val="22"/>
          <w:lang w:val="ro-RO"/>
        </w:rPr>
      </w:pPr>
      <w:r>
        <w:rPr>
          <w:rFonts w:asciiTheme="minorHAnsi" w:eastAsia="Calibri" w:hAnsiTheme="minorHAnsi" w:cstheme="minorHAnsi"/>
          <w:i/>
          <w:iCs/>
          <w:sz w:val="22"/>
          <w:lang w:val="ro-RO"/>
        </w:rPr>
        <w:t>Analiza energetică</w:t>
      </w:r>
    </w:p>
    <w:p w14:paraId="1F2A562C" w14:textId="35F53402" w:rsidR="00EB30F4" w:rsidRPr="00B40741" w:rsidRDefault="00EB30F4" w:rsidP="00B40741">
      <w:pPr>
        <w:widowControl w:val="0"/>
        <w:spacing w:after="160" w:line="259" w:lineRule="auto"/>
        <w:contextualSpacing/>
        <w:rPr>
          <w:rFonts w:asciiTheme="minorHAnsi" w:eastAsiaTheme="minorEastAsia" w:hAnsiTheme="minorHAnsi" w:cstheme="minorHAnsi"/>
          <w:i/>
          <w:iCs/>
          <w:sz w:val="22"/>
          <w:lang w:val="ro-RO"/>
        </w:rPr>
      </w:pPr>
    </w:p>
    <w:p w14:paraId="33825415" w14:textId="009BF78B" w:rsidR="00EB30F4" w:rsidRPr="006038E3" w:rsidRDefault="00EB30F4" w:rsidP="006038E3">
      <w:pPr>
        <w:pStyle w:val="ListParagraph"/>
        <w:numPr>
          <w:ilvl w:val="0"/>
          <w:numId w:val="15"/>
        </w:numPr>
        <w:rPr>
          <w:rFonts w:asciiTheme="minorHAnsi" w:eastAsiaTheme="minorEastAsia" w:hAnsiTheme="minorHAnsi" w:cstheme="minorHAnsi"/>
          <w:sz w:val="22"/>
          <w:lang w:val="it-IT"/>
        </w:rPr>
      </w:pPr>
      <w:r w:rsidRPr="00583BCB">
        <w:rPr>
          <w:rFonts w:asciiTheme="minorHAnsi" w:eastAsiaTheme="minorEastAsia" w:hAnsiTheme="minorHAnsi" w:cstheme="minorHAnsi"/>
          <w:sz w:val="22"/>
          <w:lang w:val="it-IT"/>
        </w:rPr>
        <w:t>Valoarea finanţării nerambursabile se încadrează în limitele minime și maxime conform secțiunii 1.8 a prezentului ghid și nu depăşeşte plafonul ajutorului de stat în conformitate cu prevederile schemei de ajutor de stat aplicabile.</w:t>
      </w:r>
    </w:p>
    <w:p w14:paraId="29E06FC3" w14:textId="2A9BB5AE" w:rsidR="00EB30F4" w:rsidRPr="00583BCB" w:rsidRDefault="00EB30F4" w:rsidP="006038E3">
      <w:pPr>
        <w:pStyle w:val="ListParagraph"/>
        <w:widowControl w:val="0"/>
        <w:spacing w:after="160" w:line="259" w:lineRule="auto"/>
        <w:ind w:left="990"/>
        <w:contextualSpacing/>
        <w:rPr>
          <w:rFonts w:asciiTheme="minorHAnsi" w:eastAsiaTheme="minorEastAsia" w:hAnsiTheme="minorHAnsi" w:cstheme="minorHAnsi"/>
          <w:i/>
          <w:iCs/>
          <w:sz w:val="22"/>
          <w:lang w:val="ro-RO"/>
        </w:rPr>
      </w:pPr>
      <w:r w:rsidRPr="00583BCB">
        <w:rPr>
          <w:rFonts w:asciiTheme="minorHAnsi" w:eastAsiaTheme="minorEastAsia" w:hAnsiTheme="minorHAnsi" w:cstheme="minorHAnsi"/>
          <w:i/>
          <w:iCs/>
          <w:sz w:val="22"/>
          <w:lang w:val="ro-RO"/>
        </w:rPr>
        <w:t xml:space="preserve">A se vedea Secţiunea Buget - Activități și cheltuieli din Cererea de finanţare MySMIS, Declarația de eligibilitate si Bugetul proiectului din analiza financiară. </w:t>
      </w:r>
    </w:p>
    <w:p w14:paraId="222C6648" w14:textId="77777777" w:rsidR="00EB30F4" w:rsidRPr="00583BCB" w:rsidRDefault="00EB30F4" w:rsidP="00EB30F4">
      <w:pPr>
        <w:pStyle w:val="ListParagraph"/>
        <w:widowControl w:val="0"/>
        <w:spacing w:after="160" w:line="259" w:lineRule="auto"/>
        <w:ind w:left="720"/>
        <w:contextualSpacing/>
        <w:rPr>
          <w:rFonts w:asciiTheme="minorHAnsi" w:eastAsiaTheme="minorEastAsia" w:hAnsiTheme="minorHAnsi" w:cstheme="minorHAnsi"/>
          <w:i/>
          <w:iCs/>
          <w:sz w:val="22"/>
          <w:lang w:val="ro-RO"/>
        </w:rPr>
      </w:pPr>
    </w:p>
    <w:p w14:paraId="26C7279E" w14:textId="7610BC8C" w:rsidR="00EB30F4" w:rsidRPr="006038E3" w:rsidRDefault="00EB30F4" w:rsidP="006038E3">
      <w:pPr>
        <w:pStyle w:val="ListParagraph"/>
        <w:widowControl w:val="0"/>
        <w:numPr>
          <w:ilvl w:val="0"/>
          <w:numId w:val="15"/>
        </w:numPr>
        <w:spacing w:after="160" w:line="259" w:lineRule="auto"/>
        <w:contextualSpacing/>
        <w:rPr>
          <w:rFonts w:asciiTheme="minorHAnsi" w:eastAsiaTheme="minorEastAsia" w:hAnsiTheme="minorHAnsi" w:cstheme="minorHAnsi"/>
          <w:sz w:val="22"/>
          <w:lang w:val="it-IT"/>
        </w:rPr>
      </w:pPr>
      <w:r w:rsidRPr="00583BCB">
        <w:rPr>
          <w:rFonts w:asciiTheme="minorHAnsi" w:eastAsiaTheme="minorEastAsia" w:hAnsiTheme="minorHAnsi" w:cstheme="minorHAnsi"/>
          <w:sz w:val="22"/>
          <w:lang w:val="it-IT"/>
        </w:rPr>
        <w:t>Proiectul pentru care se solicită finanţare nu a mai beneficiat de finanţ</w:t>
      </w:r>
      <w:r w:rsidR="00DB32D9" w:rsidRPr="00583BCB">
        <w:rPr>
          <w:rFonts w:asciiTheme="minorHAnsi" w:eastAsiaTheme="minorEastAsia" w:hAnsiTheme="minorHAnsi" w:cstheme="minorHAnsi"/>
          <w:sz w:val="22"/>
          <w:lang w:val="it-IT"/>
        </w:rPr>
        <w:t xml:space="preserve">are din fonduri publice, </w:t>
      </w:r>
      <w:r w:rsidRPr="00583BCB">
        <w:rPr>
          <w:rFonts w:asciiTheme="minorHAnsi" w:eastAsiaTheme="minorEastAsia" w:hAnsiTheme="minorHAnsi" w:cstheme="minorHAnsi"/>
          <w:sz w:val="22"/>
          <w:lang w:val="it-IT"/>
        </w:rPr>
        <w:t>în ultimii 5 ani înainte de data depunerii cererii de finanţare, cu excepţia studiilor preliminare (studiul de prefezabilitate, analiza geo-topografică, studiu de fezabilitate, proiect tehnic, detalii de execuţie), dupa caz</w:t>
      </w:r>
      <w:r w:rsidR="00A114DF">
        <w:rPr>
          <w:rFonts w:asciiTheme="minorHAnsi" w:eastAsiaTheme="minorEastAsia" w:hAnsiTheme="minorHAnsi" w:cstheme="minorHAnsi"/>
          <w:sz w:val="22"/>
          <w:lang w:val="it-IT"/>
        </w:rPr>
        <w:t>.</w:t>
      </w:r>
    </w:p>
    <w:p w14:paraId="4147A99F" w14:textId="77777777" w:rsidR="00EB30F4" w:rsidRPr="00583BCB" w:rsidRDefault="00EB30F4" w:rsidP="006038E3">
      <w:pPr>
        <w:pStyle w:val="ListParagraph"/>
        <w:widowControl w:val="0"/>
        <w:spacing w:after="160" w:line="259" w:lineRule="auto"/>
        <w:ind w:left="360" w:firstLine="630"/>
        <w:contextualSpacing/>
        <w:rPr>
          <w:rFonts w:asciiTheme="minorHAnsi" w:eastAsiaTheme="minorEastAsia" w:hAnsiTheme="minorHAnsi" w:cstheme="minorHAnsi"/>
          <w:i/>
          <w:sz w:val="22"/>
          <w:lang w:val="it-IT"/>
        </w:rPr>
      </w:pPr>
      <w:r w:rsidRPr="00583BCB">
        <w:rPr>
          <w:rFonts w:asciiTheme="minorHAnsi" w:eastAsiaTheme="minorEastAsia" w:hAnsiTheme="minorHAnsi" w:cstheme="minorHAnsi"/>
          <w:i/>
          <w:sz w:val="22"/>
          <w:lang w:val="it-IT"/>
        </w:rPr>
        <w:t>Se probează prin Declaraţia de eligibilitate</w:t>
      </w:r>
    </w:p>
    <w:p w14:paraId="75430EB4" w14:textId="77777777" w:rsidR="00EB30F4" w:rsidRPr="00583BCB" w:rsidRDefault="00EB30F4" w:rsidP="00EB30F4">
      <w:pPr>
        <w:pStyle w:val="ListParagraph"/>
        <w:widowControl w:val="0"/>
        <w:spacing w:after="160" w:line="259" w:lineRule="auto"/>
        <w:ind w:left="360" w:firstLine="360"/>
        <w:contextualSpacing/>
        <w:rPr>
          <w:rFonts w:asciiTheme="minorHAnsi" w:eastAsiaTheme="minorEastAsia" w:hAnsiTheme="minorHAnsi" w:cstheme="minorHAnsi"/>
          <w:i/>
          <w:sz w:val="22"/>
          <w:lang w:val="it-IT"/>
        </w:rPr>
      </w:pPr>
    </w:p>
    <w:p w14:paraId="2897F658" w14:textId="77777777" w:rsidR="00EB30F4" w:rsidRPr="00583BCB" w:rsidRDefault="00EB30F4" w:rsidP="001A5DE8">
      <w:pPr>
        <w:pStyle w:val="ListParagraph"/>
        <w:widowControl w:val="0"/>
        <w:numPr>
          <w:ilvl w:val="0"/>
          <w:numId w:val="15"/>
        </w:numPr>
        <w:spacing w:after="160" w:line="259" w:lineRule="auto"/>
        <w:contextualSpacing/>
        <w:rPr>
          <w:rFonts w:asciiTheme="minorHAnsi" w:eastAsiaTheme="minorEastAsia" w:hAnsiTheme="minorHAnsi" w:cstheme="minorHAnsi"/>
          <w:sz w:val="22"/>
          <w:lang w:val="it-IT"/>
        </w:rPr>
      </w:pPr>
      <w:r w:rsidRPr="00583BCB">
        <w:rPr>
          <w:rFonts w:asciiTheme="minorHAnsi" w:eastAsiaTheme="minorEastAsia" w:hAnsiTheme="minorHAnsi" w:cstheme="minorHAnsi"/>
          <w:sz w:val="22"/>
          <w:lang w:val="it-IT"/>
        </w:rPr>
        <w:t>Proiectul respectă reglementările naţionale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p>
    <w:p w14:paraId="68D2579F" w14:textId="77777777" w:rsidR="00EB30F4" w:rsidRPr="00583BCB" w:rsidRDefault="00EB30F4" w:rsidP="00EB30F4">
      <w:pPr>
        <w:pStyle w:val="ListParagraph"/>
        <w:widowControl w:val="0"/>
        <w:spacing w:after="160" w:line="259" w:lineRule="auto"/>
        <w:ind w:left="360"/>
        <w:contextualSpacing/>
        <w:rPr>
          <w:rFonts w:asciiTheme="minorHAnsi" w:eastAsiaTheme="minorEastAsia" w:hAnsiTheme="minorHAnsi" w:cstheme="minorHAnsi"/>
          <w:sz w:val="22"/>
          <w:lang w:val="it-IT"/>
        </w:rPr>
      </w:pPr>
    </w:p>
    <w:p w14:paraId="03C57C46" w14:textId="77777777" w:rsidR="006038E3" w:rsidRDefault="00EB30F4" w:rsidP="006038E3">
      <w:pPr>
        <w:pStyle w:val="ListParagraph"/>
        <w:widowControl w:val="0"/>
        <w:spacing w:after="160" w:line="259" w:lineRule="auto"/>
        <w:ind w:left="360"/>
        <w:contextualSpacing/>
        <w:rPr>
          <w:rFonts w:asciiTheme="minorHAnsi" w:eastAsiaTheme="minorEastAsia" w:hAnsiTheme="minorHAnsi" w:cstheme="minorHAnsi"/>
          <w:sz w:val="22"/>
          <w:lang w:val="it-IT"/>
        </w:rPr>
      </w:pPr>
      <w:r w:rsidRPr="00583BCB">
        <w:rPr>
          <w:rFonts w:asciiTheme="minorHAnsi" w:eastAsiaTheme="minorEastAsia" w:hAnsiTheme="minorHAnsi" w:cstheme="minorHAnsi"/>
          <w:sz w:val="22"/>
          <w:lang w:val="it-IT"/>
        </w:rPr>
        <w:t xml:space="preserve">Achizitiile se deruleaza in conformitate cu prevederile </w:t>
      </w:r>
      <w:r w:rsidR="00387005">
        <w:rPr>
          <w:rFonts w:asciiTheme="minorHAnsi" w:eastAsiaTheme="minorEastAsia" w:hAnsiTheme="minorHAnsi" w:cstheme="minorHAnsi"/>
          <w:sz w:val="22"/>
          <w:lang w:val="it-IT"/>
        </w:rPr>
        <w:t>legii</w:t>
      </w:r>
      <w:r w:rsidRPr="00583BCB">
        <w:rPr>
          <w:rFonts w:asciiTheme="minorHAnsi" w:eastAsiaTheme="minorEastAsia" w:hAnsiTheme="minorHAnsi" w:cstheme="minorHAnsi"/>
          <w:sz w:val="22"/>
          <w:lang w:val="it-IT"/>
        </w:rPr>
        <w:t xml:space="preserve"> nr. 98/2016 privind achizițiile publice, Legea 99/2016 </w:t>
      </w:r>
      <w:r w:rsidR="006038E3">
        <w:rPr>
          <w:rFonts w:asciiTheme="minorHAnsi" w:eastAsiaTheme="minorEastAsia" w:hAnsiTheme="minorHAnsi" w:cstheme="minorHAnsi"/>
          <w:sz w:val="22"/>
          <w:lang w:val="it-IT"/>
        </w:rPr>
        <w:t>privind achizitiile sectoriale.</w:t>
      </w:r>
    </w:p>
    <w:p w14:paraId="3E9C4ED9" w14:textId="6C39E2FA" w:rsidR="00EB30F4" w:rsidRPr="006038E3" w:rsidRDefault="00EB30F4" w:rsidP="006038E3">
      <w:pPr>
        <w:pStyle w:val="ListParagraph"/>
        <w:widowControl w:val="0"/>
        <w:spacing w:after="160" w:line="259" w:lineRule="auto"/>
        <w:ind w:left="990"/>
        <w:contextualSpacing/>
        <w:rPr>
          <w:rFonts w:asciiTheme="minorHAnsi" w:eastAsiaTheme="minorEastAsia" w:hAnsiTheme="minorHAnsi" w:cstheme="minorHAnsi"/>
          <w:sz w:val="22"/>
          <w:lang w:val="it-IT"/>
        </w:rPr>
      </w:pPr>
      <w:r w:rsidRPr="006038E3">
        <w:rPr>
          <w:rFonts w:asciiTheme="minorHAnsi" w:eastAsiaTheme="minorEastAsia" w:hAnsiTheme="minorHAnsi" w:cstheme="minorHAnsi"/>
          <w:i/>
          <w:sz w:val="22"/>
          <w:lang w:val="it-IT"/>
        </w:rPr>
        <w:t>Se probează</w:t>
      </w:r>
      <w:r w:rsidR="00A259B3" w:rsidRPr="006038E3">
        <w:rPr>
          <w:rFonts w:asciiTheme="minorHAnsi" w:eastAsiaTheme="minorEastAsia" w:hAnsiTheme="minorHAnsi" w:cstheme="minorHAnsi"/>
          <w:i/>
          <w:sz w:val="22"/>
          <w:lang w:val="it-IT"/>
        </w:rPr>
        <w:t xml:space="preserve"> prin</w:t>
      </w:r>
      <w:r w:rsidRPr="006038E3">
        <w:rPr>
          <w:rFonts w:asciiTheme="minorHAnsi" w:eastAsiaTheme="minorEastAsia" w:hAnsiTheme="minorHAnsi" w:cstheme="minorHAnsi"/>
          <w:i/>
          <w:sz w:val="22"/>
          <w:lang w:val="it-IT"/>
        </w:rPr>
        <w:t xml:space="preserve"> Declarația de eligibilitate a solicitantului, corelat cu secțiunea Principii orizontale din    cererea de finanțare MySMIS, Declarația privind activitățile desfășurate, alte grafice si planuri solicitate.</w:t>
      </w:r>
    </w:p>
    <w:p w14:paraId="0D899FFF" w14:textId="77777777" w:rsidR="00EB30F4" w:rsidRPr="00583BCB" w:rsidRDefault="00EB30F4" w:rsidP="00EB30F4">
      <w:pPr>
        <w:pStyle w:val="ListParagraph"/>
        <w:widowControl w:val="0"/>
        <w:spacing w:after="160" w:line="259" w:lineRule="auto"/>
        <w:ind w:left="720" w:firstLine="105"/>
        <w:contextualSpacing/>
        <w:rPr>
          <w:rFonts w:asciiTheme="minorHAnsi" w:eastAsiaTheme="minorEastAsia" w:hAnsiTheme="minorHAnsi" w:cstheme="minorHAnsi"/>
          <w:i/>
          <w:sz w:val="22"/>
          <w:lang w:val="it-IT"/>
        </w:rPr>
      </w:pPr>
    </w:p>
    <w:p w14:paraId="73CB9FD9" w14:textId="448715F1" w:rsidR="00DB32D9" w:rsidRPr="00930A4C" w:rsidRDefault="00DB32D9" w:rsidP="006038E3">
      <w:pPr>
        <w:numPr>
          <w:ilvl w:val="0"/>
          <w:numId w:val="15"/>
        </w:numPr>
        <w:tabs>
          <w:tab w:val="left" w:pos="0"/>
          <w:tab w:val="left" w:pos="990"/>
        </w:tabs>
        <w:spacing w:after="0" w:line="240" w:lineRule="auto"/>
        <w:jc w:val="both"/>
        <w:rPr>
          <w:rFonts w:asciiTheme="minorHAnsi" w:eastAsia="Calibri" w:hAnsiTheme="minorHAnsi" w:cstheme="minorHAnsi"/>
          <w:iCs/>
          <w:sz w:val="22"/>
          <w:lang w:val="ro-RO"/>
        </w:rPr>
      </w:pPr>
      <w:r w:rsidRPr="00930A4C">
        <w:rPr>
          <w:rFonts w:asciiTheme="minorHAnsi" w:eastAsiaTheme="minorEastAsia" w:hAnsiTheme="minorHAnsi" w:cstheme="minorHAnsi"/>
          <w:sz w:val="22"/>
          <w:lang w:val="fr-FR"/>
        </w:rPr>
        <w:t>Solicitantul demonstrează dreptul de proprietate/superficie/administrație/titular al unui</w:t>
      </w:r>
      <w:r w:rsidR="003D6DCD" w:rsidRPr="00930A4C">
        <w:rPr>
          <w:rFonts w:asciiTheme="minorHAnsi" w:eastAsiaTheme="minorEastAsia" w:hAnsiTheme="minorHAnsi" w:cstheme="minorHAnsi"/>
          <w:sz w:val="22"/>
          <w:lang w:val="fr-FR"/>
        </w:rPr>
        <w:t xml:space="preserve"> drept de folosință/concesionar</w:t>
      </w:r>
      <w:r w:rsidR="00004AEC" w:rsidRPr="00930A4C">
        <w:rPr>
          <w:rFonts w:asciiTheme="minorHAnsi" w:eastAsiaTheme="minorEastAsia" w:hAnsiTheme="minorHAnsi" w:cstheme="minorHAnsi"/>
          <w:sz w:val="22"/>
          <w:lang w:val="fr-FR"/>
        </w:rPr>
        <w:t xml:space="preserve"> </w:t>
      </w:r>
      <w:r w:rsidR="003D6DCD" w:rsidRPr="00930A4C">
        <w:rPr>
          <w:rFonts w:asciiTheme="minorHAnsi" w:eastAsiaTheme="minorEastAsia" w:hAnsiTheme="minorHAnsi" w:cstheme="minorHAnsi"/>
          <w:sz w:val="22"/>
          <w:lang w:val="fr-FR"/>
        </w:rPr>
        <w:t>pentru loca</w:t>
      </w:r>
      <w:r w:rsidR="003D6DCD" w:rsidRPr="00930A4C">
        <w:rPr>
          <w:rFonts w:asciiTheme="minorHAnsi" w:eastAsiaTheme="minorEastAsia" w:hAnsiTheme="minorHAnsi" w:cstheme="minorHAnsi"/>
          <w:sz w:val="22"/>
          <w:lang w:val="ro-RO"/>
        </w:rPr>
        <w:t xml:space="preserve">ția </w:t>
      </w:r>
      <w:r w:rsidRPr="00930A4C">
        <w:rPr>
          <w:rFonts w:asciiTheme="minorHAnsi" w:eastAsiaTheme="minorEastAsia" w:hAnsiTheme="minorHAnsi" w:cstheme="minorHAnsi"/>
          <w:sz w:val="22"/>
          <w:lang w:val="fr-FR"/>
        </w:rPr>
        <w:t xml:space="preserve">în care se implementează proiectul </w:t>
      </w:r>
      <w:r w:rsidR="006D2D08">
        <w:rPr>
          <w:rFonts w:asciiTheme="minorHAnsi" w:eastAsiaTheme="minorEastAsia" w:hAnsiTheme="minorHAnsi" w:cstheme="minorHAnsi"/>
          <w:sz w:val="22"/>
          <w:lang w:val="fr-FR"/>
        </w:rPr>
        <w:t>și/</w:t>
      </w:r>
      <w:r w:rsidRPr="00930A4C">
        <w:rPr>
          <w:rFonts w:asciiTheme="minorHAnsi" w:eastAsiaTheme="minorEastAsia" w:hAnsiTheme="minorHAnsi" w:cstheme="minorHAnsi"/>
          <w:sz w:val="22"/>
          <w:lang w:val="fr-FR"/>
        </w:rPr>
        <w:t xml:space="preserve">sau este proprietar/comodatar/titular ai dreptului de folosință pentru utilajele care asigură implementarea proiectului, însoțite de actul de dobândire a proprietății, contract de concesiune, actul care atestă proprietatea/folosința/concesiunea/comodat, după caz, valabile pe toată durata de implementare a proiectului și o perioadă de minimum 5 ani după expirarea duratei </w:t>
      </w:r>
      <w:r w:rsidRPr="00930A4C">
        <w:rPr>
          <w:rFonts w:asciiTheme="minorHAnsi" w:eastAsiaTheme="minorEastAsia" w:hAnsiTheme="minorHAnsi" w:cstheme="minorHAnsi"/>
          <w:sz w:val="22"/>
          <w:lang w:val="fr-FR"/>
        </w:rPr>
        <w:lastRenderedPageBreak/>
        <w:t xml:space="preserve">de implementare a proiectului. Aceste documente sunt însoțite </w:t>
      </w:r>
      <w:proofErr w:type="gramStart"/>
      <w:r w:rsidRPr="00930A4C">
        <w:rPr>
          <w:rFonts w:asciiTheme="minorHAnsi" w:eastAsiaTheme="minorEastAsia" w:hAnsiTheme="minorHAnsi" w:cstheme="minorHAnsi"/>
          <w:sz w:val="22"/>
          <w:lang w:val="fr-FR"/>
        </w:rPr>
        <w:t>de extrasul</w:t>
      </w:r>
      <w:proofErr w:type="gramEnd"/>
      <w:r w:rsidRPr="00930A4C">
        <w:rPr>
          <w:rFonts w:asciiTheme="minorHAnsi" w:eastAsiaTheme="minorEastAsia" w:hAnsiTheme="minorHAnsi" w:cstheme="minorHAnsi"/>
          <w:sz w:val="22"/>
          <w:lang w:val="fr-FR"/>
        </w:rPr>
        <w:t xml:space="preserve"> de carte funciară, precum și de acordul proprietarului cu privire la implementarea proiectului</w:t>
      </w:r>
      <w:r w:rsidRPr="00930A4C">
        <w:rPr>
          <w:rFonts w:asciiTheme="minorHAnsi" w:eastAsia="Calibri" w:hAnsiTheme="minorHAnsi" w:cstheme="minorHAnsi"/>
          <w:iCs/>
          <w:sz w:val="22"/>
          <w:lang w:val="ro-RO"/>
        </w:rPr>
        <w:t>.</w:t>
      </w:r>
    </w:p>
    <w:p w14:paraId="65C03A18" w14:textId="77777777" w:rsidR="00DB32D9" w:rsidRPr="00583BCB" w:rsidRDefault="00DB32D9" w:rsidP="00DB32D9">
      <w:pPr>
        <w:tabs>
          <w:tab w:val="left" w:pos="0"/>
        </w:tabs>
        <w:spacing w:after="0" w:line="240" w:lineRule="auto"/>
        <w:ind w:left="1530"/>
        <w:jc w:val="both"/>
        <w:rPr>
          <w:rFonts w:asciiTheme="minorHAnsi" w:eastAsia="Calibri" w:hAnsiTheme="minorHAnsi" w:cstheme="minorHAnsi"/>
          <w:sz w:val="22"/>
          <w:lang w:val="ro-RO"/>
        </w:rPr>
      </w:pPr>
    </w:p>
    <w:p w14:paraId="1A81AB13" w14:textId="77777777" w:rsidR="00DB32D9" w:rsidRPr="00583BCB" w:rsidRDefault="00DB32D9" w:rsidP="00741D0C">
      <w:pPr>
        <w:spacing w:after="0" w:line="240" w:lineRule="auto"/>
        <w:ind w:firstLine="360"/>
        <w:rPr>
          <w:rFonts w:asciiTheme="minorHAnsi" w:eastAsia="Calibri" w:hAnsiTheme="minorHAnsi" w:cstheme="minorHAnsi"/>
          <w:b/>
          <w:sz w:val="22"/>
          <w:lang w:val="ro-RO"/>
        </w:rPr>
      </w:pPr>
      <w:r w:rsidRPr="00583BCB">
        <w:rPr>
          <w:rFonts w:asciiTheme="minorHAnsi" w:eastAsia="Calibri" w:hAnsiTheme="minorHAnsi" w:cstheme="minorHAnsi"/>
          <w:sz w:val="22"/>
          <w:lang w:val="ro-RO"/>
        </w:rPr>
        <w:t>De asemenea, îndeplineşte cumulativ următoarele condiţii</w:t>
      </w:r>
      <w:r w:rsidRPr="00583BCB">
        <w:rPr>
          <w:rFonts w:asciiTheme="minorHAnsi" w:eastAsia="Calibri" w:hAnsiTheme="minorHAnsi" w:cstheme="minorHAnsi"/>
          <w:b/>
          <w:sz w:val="22"/>
          <w:lang w:val="ro-RO"/>
        </w:rPr>
        <w:t>:</w:t>
      </w:r>
    </w:p>
    <w:p w14:paraId="7B8CB125" w14:textId="77777777" w:rsidR="00DB32D9" w:rsidRPr="00583BCB" w:rsidRDefault="00DB32D9" w:rsidP="00DB32D9">
      <w:pPr>
        <w:spacing w:after="0" w:line="240" w:lineRule="auto"/>
        <w:ind w:left="709" w:hanging="283"/>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1. Nu sunt afectate de limitări legale, convenţionale, judiciare ale dreptului real invocat, astfel cum sunt definite prin Codul civil, incompatibile cu realizarea activităţilor proiectului;</w:t>
      </w:r>
    </w:p>
    <w:p w14:paraId="5F74CFF3" w14:textId="77777777" w:rsidR="00DB32D9" w:rsidRPr="00583BCB" w:rsidRDefault="00DB32D9" w:rsidP="00DB32D9">
      <w:pPr>
        <w:spacing w:after="0" w:line="240" w:lineRule="auto"/>
        <w:ind w:left="709" w:hanging="283"/>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2. Nu fac obiectul unor litigii în curs de soluţionare la instanţele judecătoreşti cu privire la situaţia juridică;</w:t>
      </w:r>
    </w:p>
    <w:p w14:paraId="1F5A92B1" w14:textId="77777777" w:rsidR="00DB32D9" w:rsidRPr="00583BCB" w:rsidRDefault="00DB32D9" w:rsidP="00DB32D9">
      <w:pPr>
        <w:tabs>
          <w:tab w:val="left" w:pos="990"/>
        </w:tabs>
        <w:spacing w:after="0" w:line="240" w:lineRule="auto"/>
        <w:ind w:left="709" w:hanging="283"/>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3. Nu fac obiectul revendicărilor potrivit unor legi speciale în materie sau dreptului comun.</w:t>
      </w:r>
    </w:p>
    <w:p w14:paraId="70BA5BFA" w14:textId="77777777" w:rsidR="00DB32D9" w:rsidRPr="00583BCB" w:rsidRDefault="00DB32D9" w:rsidP="00DB32D9">
      <w:pPr>
        <w:tabs>
          <w:tab w:val="left" w:pos="0"/>
        </w:tabs>
        <w:spacing w:after="0" w:line="240" w:lineRule="auto"/>
        <w:ind w:left="360"/>
        <w:jc w:val="both"/>
        <w:rPr>
          <w:rFonts w:asciiTheme="minorHAnsi" w:eastAsiaTheme="minorEastAsia" w:hAnsiTheme="minorHAnsi" w:cstheme="minorHAnsi"/>
          <w:sz w:val="22"/>
          <w:lang w:val="fr-FR"/>
        </w:rPr>
      </w:pPr>
    </w:p>
    <w:p w14:paraId="38677131" w14:textId="77777777" w:rsidR="00DB32D9" w:rsidRPr="00583BCB" w:rsidRDefault="00DB32D9" w:rsidP="00DB32D9">
      <w:pPr>
        <w:tabs>
          <w:tab w:val="left" w:pos="0"/>
        </w:tabs>
        <w:spacing w:after="0" w:line="240" w:lineRule="auto"/>
        <w:ind w:left="360"/>
        <w:jc w:val="both"/>
        <w:rPr>
          <w:rFonts w:asciiTheme="minorHAnsi" w:eastAsiaTheme="minorEastAsia" w:hAnsiTheme="minorHAnsi" w:cstheme="minorHAnsi"/>
          <w:sz w:val="22"/>
          <w:lang w:val="fr-FR"/>
        </w:rPr>
      </w:pPr>
      <w:r w:rsidRPr="00583BCB">
        <w:rPr>
          <w:rFonts w:asciiTheme="minorHAnsi" w:eastAsiaTheme="minorEastAsia" w:hAnsiTheme="minorHAnsi" w:cstheme="minorHAnsi"/>
          <w:sz w:val="22"/>
          <w:lang w:val="fr-FR"/>
        </w:rPr>
        <w:t xml:space="preserve">Pentru elementele de mai sus, nu vor conduce la respingerea cererii de finanțare din procesul </w:t>
      </w:r>
      <w:proofErr w:type="gramStart"/>
      <w:r w:rsidRPr="00583BCB">
        <w:rPr>
          <w:rFonts w:asciiTheme="minorHAnsi" w:eastAsiaTheme="minorEastAsia" w:hAnsiTheme="minorHAnsi" w:cstheme="minorHAnsi"/>
          <w:sz w:val="22"/>
          <w:lang w:val="fr-FR"/>
        </w:rPr>
        <w:t>de evaluare</w:t>
      </w:r>
      <w:proofErr w:type="gramEnd"/>
      <w:r w:rsidRPr="00583BCB">
        <w:rPr>
          <w:rFonts w:asciiTheme="minorHAnsi" w:eastAsiaTheme="minorEastAsia" w:hAnsiTheme="minorHAnsi" w:cstheme="minorHAnsi"/>
          <w:sz w:val="22"/>
          <w:lang w:val="fr-FR"/>
        </w:rPr>
        <w:t>, selecție și contractare, acele limite ale dreptului de proprietate care nu sunt incompatibile cu realizarea activităților proiectului. (</w:t>
      </w:r>
      <w:proofErr w:type="gramStart"/>
      <w:r w:rsidRPr="00583BCB">
        <w:rPr>
          <w:rFonts w:asciiTheme="minorHAnsi" w:eastAsiaTheme="minorEastAsia" w:hAnsiTheme="minorHAnsi" w:cstheme="minorHAnsi"/>
          <w:sz w:val="22"/>
          <w:lang w:val="fr-FR"/>
        </w:rPr>
        <w:t>de</w:t>
      </w:r>
      <w:proofErr w:type="gramEnd"/>
      <w:r w:rsidRPr="00583BCB">
        <w:rPr>
          <w:rFonts w:asciiTheme="minorHAnsi" w:eastAsiaTheme="minorEastAsia" w:hAnsiTheme="minorHAnsi" w:cstheme="minorHAnsi"/>
          <w:sz w:val="22"/>
          <w:lang w:val="fr-FR"/>
        </w:rPr>
        <w:t xml:space="preserve"> ex. servituți legale, servitutea de trecere cu piciorul etc). </w:t>
      </w:r>
    </w:p>
    <w:p w14:paraId="736E49E0" w14:textId="77777777" w:rsidR="00DB32D9" w:rsidRPr="00583BCB" w:rsidRDefault="00DB32D9" w:rsidP="00DB32D9">
      <w:pPr>
        <w:tabs>
          <w:tab w:val="left" w:pos="0"/>
        </w:tabs>
        <w:spacing w:after="0" w:line="240" w:lineRule="auto"/>
        <w:ind w:left="360"/>
        <w:jc w:val="both"/>
        <w:rPr>
          <w:rFonts w:asciiTheme="minorHAnsi" w:eastAsiaTheme="minorEastAsia" w:hAnsiTheme="minorHAnsi" w:cstheme="minorHAnsi"/>
          <w:sz w:val="22"/>
          <w:lang w:val="fr-FR"/>
        </w:rPr>
      </w:pPr>
    </w:p>
    <w:p w14:paraId="691517D9" w14:textId="77777777" w:rsidR="00DB32D9" w:rsidRPr="00583BCB" w:rsidRDefault="00DB32D9" w:rsidP="00DB32D9">
      <w:pPr>
        <w:tabs>
          <w:tab w:val="left" w:pos="0"/>
        </w:tabs>
        <w:spacing w:after="0" w:line="240" w:lineRule="auto"/>
        <w:ind w:left="360"/>
        <w:jc w:val="both"/>
        <w:rPr>
          <w:rFonts w:asciiTheme="minorHAnsi" w:eastAsiaTheme="minorEastAsia" w:hAnsiTheme="minorHAnsi" w:cstheme="minorHAnsi"/>
          <w:sz w:val="22"/>
          <w:lang w:val="fr-FR"/>
        </w:rPr>
      </w:pPr>
      <w:proofErr w:type="gramStart"/>
      <w:r w:rsidRPr="00583BCB">
        <w:rPr>
          <w:rFonts w:asciiTheme="minorHAnsi" w:eastAsiaTheme="minorEastAsia" w:hAnsiTheme="minorHAnsi" w:cstheme="minorHAnsi"/>
          <w:sz w:val="22"/>
          <w:lang w:val="fr-FR"/>
        </w:rPr>
        <w:t>Notă:</w:t>
      </w:r>
      <w:proofErr w:type="gramEnd"/>
    </w:p>
    <w:p w14:paraId="6940DB3D" w14:textId="5EB7839C" w:rsidR="00DB32D9" w:rsidRPr="00583BCB" w:rsidRDefault="00DB32D9" w:rsidP="00DB32D9">
      <w:pPr>
        <w:tabs>
          <w:tab w:val="left" w:pos="0"/>
        </w:tabs>
        <w:spacing w:after="0" w:line="240" w:lineRule="auto"/>
        <w:ind w:left="360"/>
        <w:jc w:val="both"/>
        <w:rPr>
          <w:rFonts w:asciiTheme="minorHAnsi" w:eastAsiaTheme="minorEastAsia" w:hAnsiTheme="minorHAnsi" w:cstheme="minorHAnsi"/>
          <w:sz w:val="22"/>
          <w:lang w:val="fr-FR"/>
        </w:rPr>
      </w:pPr>
    </w:p>
    <w:p w14:paraId="78279337" w14:textId="45A6955A" w:rsidR="00DB32D9" w:rsidRPr="00583BCB" w:rsidRDefault="00DB32D9" w:rsidP="00DB32D9">
      <w:pPr>
        <w:tabs>
          <w:tab w:val="left" w:pos="0"/>
        </w:tabs>
        <w:spacing w:after="0" w:line="240" w:lineRule="auto"/>
        <w:ind w:left="360"/>
        <w:jc w:val="both"/>
        <w:rPr>
          <w:rFonts w:asciiTheme="minorHAnsi" w:eastAsiaTheme="minorEastAsia" w:hAnsiTheme="minorHAnsi" w:cstheme="minorHAnsi"/>
          <w:sz w:val="22"/>
          <w:lang w:val="fr-FR"/>
        </w:rPr>
      </w:pPr>
      <w:r w:rsidRPr="00583BCB">
        <w:rPr>
          <w:rFonts w:asciiTheme="minorHAnsi" w:eastAsiaTheme="minorEastAsia" w:hAnsiTheme="minorHAnsi" w:cstheme="minorHAnsi"/>
          <w:sz w:val="22"/>
          <w:lang w:val="fr-FR"/>
        </w:rPr>
        <w:t>Proiectul devine neeligibil dacă intervine o hotărâre judecătorească definitivă până la finalizarea perioadei de durabilitate, care să afecteze dreptul invocat de către solicitant pentru realizarea proiectului.</w:t>
      </w:r>
    </w:p>
    <w:p w14:paraId="21479FF1" w14:textId="77777777" w:rsidR="00DB32D9" w:rsidRPr="00583BCB" w:rsidRDefault="00DB32D9" w:rsidP="00DB32D9">
      <w:pPr>
        <w:spacing w:after="0"/>
        <w:jc w:val="both"/>
        <w:rPr>
          <w:rFonts w:asciiTheme="minorHAnsi" w:hAnsiTheme="minorHAnsi" w:cstheme="minorHAnsi"/>
          <w:sz w:val="22"/>
          <w:lang w:val="fr-FR"/>
        </w:rPr>
      </w:pPr>
    </w:p>
    <w:p w14:paraId="53CF96DF" w14:textId="77777777" w:rsidR="00DB32D9" w:rsidRPr="00583BCB" w:rsidRDefault="00DB32D9" w:rsidP="00DB32D9">
      <w:pPr>
        <w:spacing w:after="0" w:line="240" w:lineRule="auto"/>
        <w:ind w:left="383"/>
        <w:jc w:val="both"/>
        <w:rPr>
          <w:rFonts w:asciiTheme="minorHAnsi" w:hAnsiTheme="minorHAnsi" w:cstheme="minorHAnsi"/>
          <w:sz w:val="22"/>
        </w:rPr>
      </w:pPr>
      <w:r w:rsidRPr="00583BCB">
        <w:rPr>
          <w:rFonts w:asciiTheme="minorHAnsi" w:hAnsiTheme="minorHAnsi" w:cstheme="minorHAnsi"/>
          <w:sz w:val="22"/>
        </w:rPr>
        <w:t xml:space="preserve">Actele doveditoare ale dreptului de </w:t>
      </w:r>
      <w:r w:rsidRPr="00583BCB">
        <w:rPr>
          <w:rFonts w:asciiTheme="minorHAnsi" w:hAnsiTheme="minorHAnsi" w:cstheme="minorHAnsi"/>
          <w:b/>
          <w:sz w:val="22"/>
        </w:rPr>
        <w:t>proprietate privată</w:t>
      </w:r>
      <w:r w:rsidRPr="00583BCB">
        <w:rPr>
          <w:rFonts w:asciiTheme="minorHAnsi" w:hAnsiTheme="minorHAnsi" w:cstheme="minorHAnsi"/>
          <w:sz w:val="22"/>
        </w:rPr>
        <w:t xml:space="preserve"> sunt reprezentate de înscrisurile constatatoare a unui act juridic civil, jurisdicțional sau administrativ cu efect constitutiv translativ sau declarativ de proprietate, precum:</w:t>
      </w:r>
    </w:p>
    <w:p w14:paraId="5DDBDD4D" w14:textId="77777777" w:rsidR="00DB32D9" w:rsidRPr="00583BCB" w:rsidRDefault="00DB32D9" w:rsidP="001A5DE8">
      <w:pPr>
        <w:numPr>
          <w:ilvl w:val="2"/>
          <w:numId w:val="28"/>
        </w:numPr>
        <w:tabs>
          <w:tab w:val="clear" w:pos="2160"/>
          <w:tab w:val="num" w:pos="1070"/>
        </w:tabs>
        <w:spacing w:after="0" w:line="240" w:lineRule="auto"/>
        <w:ind w:left="1019" w:hanging="283"/>
        <w:jc w:val="both"/>
        <w:rPr>
          <w:rFonts w:asciiTheme="minorHAnsi" w:hAnsiTheme="minorHAnsi" w:cstheme="minorHAnsi"/>
          <w:sz w:val="22"/>
        </w:rPr>
      </w:pPr>
      <w:r w:rsidRPr="00583BCB">
        <w:rPr>
          <w:rFonts w:asciiTheme="minorHAnsi" w:hAnsiTheme="minorHAnsi" w:cstheme="minorHAnsi"/>
          <w:sz w:val="22"/>
        </w:rPr>
        <w:t>Actele juridice translative de proprietate, precum contractele de vânzare-cumpărare, donație, schimb, etc;</w:t>
      </w:r>
    </w:p>
    <w:p w14:paraId="56C5A937" w14:textId="77777777" w:rsidR="00DB32D9" w:rsidRPr="00583BCB" w:rsidRDefault="00DB32D9" w:rsidP="001A5DE8">
      <w:pPr>
        <w:numPr>
          <w:ilvl w:val="2"/>
          <w:numId w:val="28"/>
        </w:numPr>
        <w:tabs>
          <w:tab w:val="clear" w:pos="2160"/>
          <w:tab w:val="num" w:pos="1070"/>
        </w:tabs>
        <w:spacing w:after="0" w:line="240" w:lineRule="auto"/>
        <w:ind w:left="1019" w:hanging="283"/>
        <w:jc w:val="both"/>
        <w:rPr>
          <w:rFonts w:asciiTheme="minorHAnsi" w:hAnsiTheme="minorHAnsi" w:cstheme="minorHAnsi"/>
          <w:sz w:val="22"/>
        </w:rPr>
      </w:pPr>
      <w:r w:rsidRPr="00583BCB">
        <w:rPr>
          <w:rFonts w:asciiTheme="minorHAnsi" w:hAnsiTheme="minorHAnsi" w:cstheme="minorHAnsi"/>
          <w:sz w:val="22"/>
        </w:rPr>
        <w:t>Actele juridice declarative de proprietate, precum împărțeala judiciară sau tranzacția;</w:t>
      </w:r>
    </w:p>
    <w:p w14:paraId="77F97F70" w14:textId="77777777" w:rsidR="00DB32D9" w:rsidRPr="00583BCB" w:rsidRDefault="00DB32D9" w:rsidP="001A5DE8">
      <w:pPr>
        <w:numPr>
          <w:ilvl w:val="2"/>
          <w:numId w:val="28"/>
        </w:numPr>
        <w:tabs>
          <w:tab w:val="clear" w:pos="2160"/>
          <w:tab w:val="num" w:pos="1070"/>
        </w:tabs>
        <w:spacing w:after="0" w:line="240" w:lineRule="auto"/>
        <w:ind w:left="1019" w:hanging="283"/>
        <w:jc w:val="both"/>
        <w:rPr>
          <w:rFonts w:asciiTheme="minorHAnsi" w:hAnsiTheme="minorHAnsi" w:cstheme="minorHAnsi"/>
          <w:sz w:val="22"/>
        </w:rPr>
      </w:pPr>
      <w:r w:rsidRPr="00583BCB">
        <w:rPr>
          <w:rFonts w:asciiTheme="minorHAnsi" w:hAnsiTheme="minorHAnsi" w:cstheme="minorHAnsi"/>
          <w:sz w:val="22"/>
        </w:rPr>
        <w:t xml:space="preserve">Actele jurisdicționale declarative, precum hotărârile judecătorești cu putere de res-judecată, de partaj, de constatare </w:t>
      </w:r>
      <w:proofErr w:type="gramStart"/>
      <w:r w:rsidRPr="00583BCB">
        <w:rPr>
          <w:rFonts w:asciiTheme="minorHAnsi" w:hAnsiTheme="minorHAnsi" w:cstheme="minorHAnsi"/>
          <w:sz w:val="22"/>
        </w:rPr>
        <w:t>a</w:t>
      </w:r>
      <w:proofErr w:type="gramEnd"/>
      <w:r w:rsidRPr="00583BCB">
        <w:rPr>
          <w:rFonts w:asciiTheme="minorHAnsi" w:hAnsiTheme="minorHAnsi" w:cstheme="minorHAnsi"/>
          <w:sz w:val="22"/>
        </w:rPr>
        <w:t xml:space="preserve"> uzucapiunii imobiliare etc.</w:t>
      </w:r>
    </w:p>
    <w:p w14:paraId="399AF16F" w14:textId="77777777" w:rsidR="00DB32D9" w:rsidRPr="00583BCB" w:rsidRDefault="00DB32D9" w:rsidP="001A5DE8">
      <w:pPr>
        <w:numPr>
          <w:ilvl w:val="2"/>
          <w:numId w:val="28"/>
        </w:numPr>
        <w:tabs>
          <w:tab w:val="clear" w:pos="2160"/>
          <w:tab w:val="num" w:pos="1070"/>
        </w:tabs>
        <w:spacing w:after="0" w:line="240" w:lineRule="auto"/>
        <w:ind w:left="1019" w:hanging="283"/>
        <w:jc w:val="both"/>
        <w:rPr>
          <w:rFonts w:asciiTheme="minorHAnsi" w:hAnsiTheme="minorHAnsi" w:cstheme="minorHAnsi"/>
          <w:sz w:val="22"/>
        </w:rPr>
      </w:pPr>
      <w:r w:rsidRPr="00583BCB">
        <w:rPr>
          <w:rFonts w:asciiTheme="minorHAnsi" w:hAnsiTheme="minorHAnsi" w:cstheme="minorHAnsi"/>
          <w:sz w:val="22"/>
        </w:rPr>
        <w:t>Actele jurisdicționale, precum ordonanțele de adjudecare;</w:t>
      </w:r>
    </w:p>
    <w:p w14:paraId="082D1202" w14:textId="77777777" w:rsidR="00DB32D9" w:rsidRPr="00583BCB" w:rsidRDefault="00DB32D9" w:rsidP="00DB32D9">
      <w:pPr>
        <w:spacing w:after="0" w:line="240" w:lineRule="auto"/>
        <w:ind w:left="383"/>
        <w:jc w:val="both"/>
        <w:rPr>
          <w:rFonts w:asciiTheme="minorHAnsi" w:hAnsiTheme="minorHAnsi" w:cstheme="minorHAnsi"/>
          <w:b/>
          <w:sz w:val="22"/>
        </w:rPr>
      </w:pPr>
    </w:p>
    <w:p w14:paraId="441892AB" w14:textId="77777777" w:rsidR="00DB32D9" w:rsidRPr="00583BCB" w:rsidRDefault="00DB32D9" w:rsidP="00DB32D9">
      <w:pPr>
        <w:spacing w:after="0" w:line="240" w:lineRule="auto"/>
        <w:ind w:left="383"/>
        <w:jc w:val="both"/>
        <w:rPr>
          <w:rFonts w:asciiTheme="minorHAnsi" w:hAnsiTheme="minorHAnsi" w:cstheme="minorHAnsi"/>
          <w:sz w:val="22"/>
        </w:rPr>
      </w:pPr>
      <w:r w:rsidRPr="00583BCB">
        <w:rPr>
          <w:rFonts w:asciiTheme="minorHAnsi" w:hAnsiTheme="minorHAnsi" w:cstheme="minorHAnsi"/>
          <w:sz w:val="22"/>
        </w:rPr>
        <w:t xml:space="preserve">Actele doveditoare ale dreptului de </w:t>
      </w:r>
      <w:r w:rsidRPr="00583BCB">
        <w:rPr>
          <w:rFonts w:asciiTheme="minorHAnsi" w:hAnsiTheme="minorHAnsi" w:cstheme="minorHAnsi"/>
          <w:b/>
          <w:sz w:val="22"/>
        </w:rPr>
        <w:t>proprietate publică</w:t>
      </w:r>
      <w:r w:rsidRPr="00583BCB">
        <w:rPr>
          <w:rFonts w:asciiTheme="minorHAnsi" w:hAnsiTheme="minorHAnsi" w:cstheme="minorHAnsi"/>
          <w:sz w:val="22"/>
        </w:rPr>
        <w:t xml:space="preserve"> sunt reprezentate de înscrisurile, precum: </w:t>
      </w:r>
    </w:p>
    <w:p w14:paraId="7DBF8FF2" w14:textId="77777777" w:rsidR="00DB32D9" w:rsidRPr="00583BCB" w:rsidRDefault="00DB32D9" w:rsidP="001A5DE8">
      <w:pPr>
        <w:numPr>
          <w:ilvl w:val="2"/>
          <w:numId w:val="28"/>
        </w:numPr>
        <w:tabs>
          <w:tab w:val="clear" w:pos="2160"/>
          <w:tab w:val="num" w:pos="1070"/>
        </w:tabs>
        <w:spacing w:after="0" w:line="240" w:lineRule="auto"/>
        <w:ind w:left="1019" w:hanging="283"/>
        <w:jc w:val="both"/>
        <w:rPr>
          <w:rFonts w:asciiTheme="minorHAnsi" w:hAnsiTheme="minorHAnsi" w:cstheme="minorHAnsi"/>
          <w:sz w:val="22"/>
        </w:rPr>
      </w:pPr>
      <w:r w:rsidRPr="00583BCB">
        <w:rPr>
          <w:rFonts w:asciiTheme="minorHAnsi" w:hAnsiTheme="minorHAnsi" w:cstheme="minorHAnsi"/>
          <w:sz w:val="22"/>
        </w:rPr>
        <w:t xml:space="preserve">Extras HG publicat în Monitorul Oficial al României privind proprietatea publică asupra terenului şi/sau infrastructurii, conform Legii nr. 213/1998 privind proprietatea publică și regimul juridic al acesteia, cu modificările si completările ulterioare (extras din Monitorul Oficial al Romaniei, inclusiv anexele relevante) </w:t>
      </w:r>
    </w:p>
    <w:p w14:paraId="39023159" w14:textId="77777777" w:rsidR="00DB32D9" w:rsidRPr="00583BCB" w:rsidRDefault="00DB32D9" w:rsidP="001A5DE8">
      <w:pPr>
        <w:numPr>
          <w:ilvl w:val="2"/>
          <w:numId w:val="28"/>
        </w:numPr>
        <w:tabs>
          <w:tab w:val="clear" w:pos="2160"/>
          <w:tab w:val="num" w:pos="1070"/>
        </w:tabs>
        <w:spacing w:after="0" w:line="240" w:lineRule="auto"/>
        <w:ind w:left="1019" w:hanging="283"/>
        <w:jc w:val="both"/>
        <w:rPr>
          <w:rFonts w:asciiTheme="minorHAnsi" w:hAnsiTheme="minorHAnsi" w:cstheme="minorHAnsi"/>
          <w:sz w:val="22"/>
        </w:rPr>
      </w:pPr>
      <w:r w:rsidRPr="00583BCB">
        <w:rPr>
          <w:rFonts w:asciiTheme="minorHAnsi" w:hAnsiTheme="minorHAnsi" w:cstheme="minorHAnsi"/>
          <w:sz w:val="22"/>
        </w:rPr>
        <w:t>Alte documente legale (Legi, Ordonanţe, Hotărâri de Guvern, Ordine ale Miniştrilor, Hotărâri ale Consiliilor Locale sau Judeţene etc.) pentru cazuri particulare</w:t>
      </w:r>
    </w:p>
    <w:p w14:paraId="242BF5AE" w14:textId="77777777" w:rsidR="00DB32D9" w:rsidRPr="00583BCB" w:rsidRDefault="00DB32D9" w:rsidP="001A5DE8">
      <w:pPr>
        <w:numPr>
          <w:ilvl w:val="2"/>
          <w:numId w:val="28"/>
        </w:numPr>
        <w:tabs>
          <w:tab w:val="clear" w:pos="2160"/>
          <w:tab w:val="num" w:pos="1070"/>
        </w:tabs>
        <w:spacing w:after="0" w:line="240" w:lineRule="auto"/>
        <w:ind w:left="1019" w:hanging="283"/>
        <w:jc w:val="both"/>
        <w:rPr>
          <w:rFonts w:asciiTheme="minorHAnsi" w:hAnsiTheme="minorHAnsi" w:cstheme="minorHAnsi"/>
          <w:sz w:val="22"/>
        </w:rPr>
      </w:pPr>
      <w:r w:rsidRPr="00583BCB">
        <w:rPr>
          <w:rFonts w:asciiTheme="minorHAnsi" w:hAnsiTheme="minorHAnsi" w:cstheme="minorHAnsi"/>
          <w:sz w:val="22"/>
        </w:rPr>
        <w:t>Alte acte de proprietate</w:t>
      </w:r>
    </w:p>
    <w:p w14:paraId="457CDF97" w14:textId="77777777" w:rsidR="00DB32D9" w:rsidRPr="00583BCB" w:rsidRDefault="00DB32D9" w:rsidP="00DB32D9">
      <w:pPr>
        <w:spacing w:after="0" w:line="240" w:lineRule="auto"/>
        <w:ind w:left="383"/>
        <w:jc w:val="both"/>
        <w:rPr>
          <w:rFonts w:asciiTheme="minorHAnsi" w:hAnsiTheme="minorHAnsi" w:cstheme="minorHAnsi"/>
          <w:b/>
          <w:sz w:val="22"/>
        </w:rPr>
      </w:pPr>
    </w:p>
    <w:p w14:paraId="629A735A" w14:textId="77777777" w:rsidR="00DB32D9" w:rsidRPr="00583BCB" w:rsidRDefault="00DB32D9" w:rsidP="00DB32D9">
      <w:pPr>
        <w:spacing w:after="0" w:line="240" w:lineRule="auto"/>
        <w:ind w:left="383"/>
        <w:jc w:val="both"/>
        <w:rPr>
          <w:rFonts w:asciiTheme="minorHAnsi" w:hAnsiTheme="minorHAnsi" w:cstheme="minorHAnsi"/>
          <w:sz w:val="22"/>
        </w:rPr>
      </w:pPr>
      <w:r w:rsidRPr="00583BCB">
        <w:rPr>
          <w:rFonts w:asciiTheme="minorHAnsi" w:hAnsiTheme="minorHAnsi" w:cstheme="minorHAnsi"/>
          <w:sz w:val="22"/>
        </w:rPr>
        <w:t xml:space="preserve">Acte doveditoare pentru dovedirea </w:t>
      </w:r>
      <w:r w:rsidRPr="00583BCB">
        <w:rPr>
          <w:rFonts w:asciiTheme="minorHAnsi" w:hAnsiTheme="minorHAnsi" w:cstheme="minorHAnsi"/>
          <w:b/>
          <w:sz w:val="22"/>
        </w:rPr>
        <w:t>dreptului de administrare</w:t>
      </w:r>
      <w:r w:rsidRPr="00583BCB">
        <w:rPr>
          <w:rFonts w:asciiTheme="minorHAnsi" w:hAnsiTheme="minorHAnsi" w:cstheme="minorHAnsi"/>
          <w:sz w:val="22"/>
        </w:rPr>
        <w:t>:</w:t>
      </w:r>
    </w:p>
    <w:p w14:paraId="5A48392E" w14:textId="185362DC" w:rsidR="00DB32D9" w:rsidRPr="00583BCB" w:rsidRDefault="00DB32D9" w:rsidP="001A5DE8">
      <w:pPr>
        <w:numPr>
          <w:ilvl w:val="2"/>
          <w:numId w:val="28"/>
        </w:numPr>
        <w:tabs>
          <w:tab w:val="clear" w:pos="2160"/>
          <w:tab w:val="num" w:pos="1070"/>
        </w:tabs>
        <w:spacing w:after="0" w:line="240" w:lineRule="auto"/>
        <w:ind w:left="1070"/>
        <w:jc w:val="both"/>
        <w:rPr>
          <w:rFonts w:asciiTheme="minorHAnsi" w:hAnsiTheme="minorHAnsi" w:cstheme="minorHAnsi"/>
          <w:sz w:val="22"/>
        </w:rPr>
      </w:pPr>
      <w:r w:rsidRPr="00583BCB">
        <w:rPr>
          <w:rFonts w:asciiTheme="minorHAnsi" w:hAnsiTheme="minorHAnsi" w:cstheme="minorHAnsi"/>
          <w:sz w:val="22"/>
        </w:rPr>
        <w:t xml:space="preserve">HCL/HCJ de dare în administrare </w:t>
      </w:r>
      <w:proofErr w:type="gramStart"/>
      <w:r w:rsidRPr="00583BCB">
        <w:rPr>
          <w:rFonts w:asciiTheme="minorHAnsi" w:hAnsiTheme="minorHAnsi" w:cstheme="minorHAnsi"/>
          <w:sz w:val="22"/>
        </w:rPr>
        <w:t>a</w:t>
      </w:r>
      <w:proofErr w:type="gramEnd"/>
      <w:r w:rsidRPr="00583BCB">
        <w:rPr>
          <w:rFonts w:asciiTheme="minorHAnsi" w:hAnsiTheme="minorHAnsi" w:cstheme="minorHAnsi"/>
          <w:sz w:val="22"/>
        </w:rPr>
        <w:t xml:space="preserve"> imobilului</w:t>
      </w:r>
      <w:r w:rsidR="00C37F1A">
        <w:rPr>
          <w:rFonts w:asciiTheme="minorHAnsi" w:hAnsiTheme="minorHAnsi" w:cstheme="minorHAnsi"/>
          <w:sz w:val="22"/>
        </w:rPr>
        <w:t>/terenului</w:t>
      </w:r>
      <w:r w:rsidRPr="00583BCB">
        <w:rPr>
          <w:rFonts w:asciiTheme="minorHAnsi" w:hAnsiTheme="minorHAnsi" w:cstheme="minorHAnsi"/>
          <w:sz w:val="22"/>
        </w:rPr>
        <w:t xml:space="preserve"> ce face obiectul proiectului în favoarea solicitantului.</w:t>
      </w:r>
    </w:p>
    <w:p w14:paraId="1FC692B9" w14:textId="77777777" w:rsidR="00DB32D9" w:rsidRPr="00583BCB" w:rsidRDefault="00DB32D9" w:rsidP="00DB32D9">
      <w:pPr>
        <w:spacing w:after="0" w:line="240" w:lineRule="auto"/>
        <w:ind w:left="383"/>
        <w:jc w:val="both"/>
        <w:rPr>
          <w:rFonts w:asciiTheme="minorHAnsi" w:hAnsiTheme="minorHAnsi" w:cstheme="minorHAnsi"/>
          <w:sz w:val="22"/>
        </w:rPr>
      </w:pPr>
    </w:p>
    <w:p w14:paraId="1FF78419" w14:textId="77777777" w:rsidR="00DB32D9" w:rsidRPr="00583BCB" w:rsidRDefault="00DB32D9" w:rsidP="00741D0C">
      <w:pPr>
        <w:tabs>
          <w:tab w:val="left" w:pos="450"/>
        </w:tabs>
        <w:spacing w:after="0" w:line="240" w:lineRule="auto"/>
        <w:ind w:left="360"/>
        <w:jc w:val="both"/>
        <w:rPr>
          <w:rFonts w:asciiTheme="minorHAnsi" w:hAnsiTheme="minorHAnsi" w:cstheme="minorHAnsi"/>
          <w:sz w:val="22"/>
        </w:rPr>
      </w:pPr>
      <w:r w:rsidRPr="00583BCB">
        <w:rPr>
          <w:rFonts w:asciiTheme="minorHAnsi" w:hAnsiTheme="minorHAnsi" w:cstheme="minorHAnsi"/>
          <w:sz w:val="22"/>
        </w:rPr>
        <w:t xml:space="preserve">Se vor anexa și </w:t>
      </w:r>
      <w:proofErr w:type="gramStart"/>
      <w:r w:rsidRPr="00583BCB">
        <w:rPr>
          <w:rFonts w:asciiTheme="minorHAnsi" w:hAnsiTheme="minorHAnsi" w:cstheme="minorHAnsi"/>
          <w:sz w:val="22"/>
        </w:rPr>
        <w:t>un</w:t>
      </w:r>
      <w:proofErr w:type="gramEnd"/>
      <w:r w:rsidRPr="00583BCB">
        <w:rPr>
          <w:rFonts w:asciiTheme="minorHAnsi" w:hAnsiTheme="minorHAnsi" w:cstheme="minorHAnsi"/>
          <w:sz w:val="22"/>
        </w:rPr>
        <w:t xml:space="preserve"> extras de carte funciară, din care să rezulte intabularea, emis cu maxim 30 de zile calendaristice înaintea depunerii proiectului, precum și încheierile aferente.</w:t>
      </w:r>
    </w:p>
    <w:p w14:paraId="75937218" w14:textId="77777777" w:rsidR="00DB32D9" w:rsidRPr="00583BCB" w:rsidRDefault="00DB32D9" w:rsidP="00741D0C">
      <w:pPr>
        <w:tabs>
          <w:tab w:val="left" w:pos="450"/>
        </w:tabs>
        <w:spacing w:after="0" w:line="240" w:lineRule="auto"/>
        <w:ind w:left="360"/>
        <w:jc w:val="both"/>
        <w:rPr>
          <w:rFonts w:asciiTheme="minorHAnsi" w:hAnsiTheme="minorHAnsi" w:cstheme="minorHAnsi"/>
          <w:sz w:val="22"/>
        </w:rPr>
      </w:pPr>
    </w:p>
    <w:p w14:paraId="348CF9B5" w14:textId="77777777" w:rsidR="00DB32D9" w:rsidRPr="00583BCB" w:rsidRDefault="00DB32D9" w:rsidP="00741D0C">
      <w:pPr>
        <w:tabs>
          <w:tab w:val="left" w:pos="450"/>
        </w:tabs>
        <w:spacing w:after="0" w:line="240" w:lineRule="auto"/>
        <w:ind w:left="360"/>
        <w:jc w:val="both"/>
        <w:rPr>
          <w:rFonts w:asciiTheme="minorHAnsi" w:hAnsiTheme="minorHAnsi" w:cstheme="minorHAnsi"/>
          <w:sz w:val="22"/>
        </w:rPr>
      </w:pPr>
      <w:r w:rsidRPr="00583BCB">
        <w:rPr>
          <w:rFonts w:asciiTheme="minorHAnsi" w:hAnsiTheme="minorHAnsi" w:cstheme="minorHAnsi"/>
          <w:sz w:val="22"/>
        </w:rPr>
        <w:t xml:space="preserve">De asemenea, în cazul proiectelor cu mai mult de o locație de implementare se </w:t>
      </w:r>
      <w:proofErr w:type="gramStart"/>
      <w:r w:rsidRPr="00583BCB">
        <w:rPr>
          <w:rFonts w:asciiTheme="minorHAnsi" w:hAnsiTheme="minorHAnsi" w:cstheme="minorHAnsi"/>
          <w:sz w:val="22"/>
        </w:rPr>
        <w:t>va</w:t>
      </w:r>
      <w:proofErr w:type="gramEnd"/>
      <w:r w:rsidRPr="00583BCB">
        <w:rPr>
          <w:rFonts w:asciiTheme="minorHAnsi" w:hAnsiTheme="minorHAnsi" w:cstheme="minorHAnsi"/>
          <w:sz w:val="22"/>
        </w:rPr>
        <w:t xml:space="preserve"> completa tabelul centralizator obiecte de investiție și numere cadastrale anexat la prezentul ghid (Anexa 10).</w:t>
      </w:r>
    </w:p>
    <w:p w14:paraId="1F545951" w14:textId="77777777" w:rsidR="00DB32D9" w:rsidRPr="00583BCB" w:rsidRDefault="00DB32D9" w:rsidP="00741D0C">
      <w:pPr>
        <w:tabs>
          <w:tab w:val="left" w:pos="450"/>
        </w:tabs>
        <w:spacing w:after="0" w:line="240" w:lineRule="auto"/>
        <w:ind w:left="360"/>
        <w:jc w:val="both"/>
        <w:rPr>
          <w:rFonts w:asciiTheme="minorHAnsi" w:hAnsiTheme="minorHAnsi" w:cstheme="minorHAnsi"/>
          <w:sz w:val="22"/>
        </w:rPr>
      </w:pPr>
    </w:p>
    <w:p w14:paraId="6A102144" w14:textId="77777777" w:rsidR="00DB32D9" w:rsidRPr="00583BCB" w:rsidRDefault="00DB32D9" w:rsidP="00741D0C">
      <w:pPr>
        <w:widowControl w:val="0"/>
        <w:tabs>
          <w:tab w:val="left" w:pos="450"/>
          <w:tab w:val="left" w:pos="720"/>
          <w:tab w:val="left" w:pos="1080"/>
        </w:tabs>
        <w:spacing w:before="60" w:after="0" w:line="240" w:lineRule="auto"/>
        <w:ind w:left="720"/>
        <w:jc w:val="both"/>
        <w:rPr>
          <w:rFonts w:asciiTheme="minorHAnsi" w:eastAsia="Calibri" w:hAnsiTheme="minorHAnsi" w:cstheme="minorHAnsi"/>
          <w:i/>
          <w:iCs/>
          <w:sz w:val="22"/>
          <w:lang w:val="ro-RO"/>
        </w:rPr>
      </w:pPr>
      <w:r w:rsidRPr="00583BCB">
        <w:rPr>
          <w:rFonts w:asciiTheme="minorHAnsi" w:eastAsia="Calibri" w:hAnsiTheme="minorHAnsi" w:cstheme="minorHAnsi"/>
          <w:i/>
          <w:iCs/>
          <w:sz w:val="22"/>
          <w:lang w:val="ro-RO"/>
        </w:rPr>
        <w:t xml:space="preserve">Pentru toate situațiile mai sus menționate, îndeplinirea criteriului se probează prin Declaraţia de eligibilitate a solicitantului şi prin oricare dintre actele admise de lege, acte care atestă dreptul de proprietar, concesionar, superficiar sau utilizator al solicitantului asupra terenului/ clădirii/ infrastructurii unde se realizează investiția/amplasează echipamentele, valabile cel puţin încă 5 zile de la data previzionată a ultimei plăţi în </w:t>
      </w:r>
      <w:r w:rsidRPr="00583BCB">
        <w:rPr>
          <w:rFonts w:asciiTheme="minorHAnsi" w:eastAsia="Calibri" w:hAnsiTheme="minorHAnsi" w:cstheme="minorHAnsi"/>
          <w:i/>
          <w:iCs/>
          <w:sz w:val="22"/>
          <w:lang w:val="ro-RO"/>
        </w:rPr>
        <w:lastRenderedPageBreak/>
        <w:t xml:space="preserve">cadrul proiectului. </w:t>
      </w:r>
    </w:p>
    <w:p w14:paraId="07D92AFD" w14:textId="77777777" w:rsidR="00DB32D9" w:rsidRPr="00583BCB" w:rsidRDefault="00DB32D9" w:rsidP="00741D0C">
      <w:pPr>
        <w:tabs>
          <w:tab w:val="left" w:pos="450"/>
        </w:tabs>
        <w:spacing w:after="0" w:line="240" w:lineRule="auto"/>
        <w:ind w:left="360"/>
        <w:jc w:val="both"/>
        <w:rPr>
          <w:rFonts w:asciiTheme="minorHAnsi" w:eastAsia="Calibri" w:hAnsiTheme="minorHAnsi" w:cstheme="minorHAnsi"/>
          <w:iCs/>
          <w:sz w:val="22"/>
          <w:lang w:val="ro-RO"/>
        </w:rPr>
      </w:pPr>
    </w:p>
    <w:p w14:paraId="261FE9B8" w14:textId="77777777" w:rsidR="00DB32D9" w:rsidRPr="00583BCB" w:rsidRDefault="00DB32D9" w:rsidP="00741D0C">
      <w:pPr>
        <w:widowControl w:val="0"/>
        <w:tabs>
          <w:tab w:val="left" w:pos="450"/>
        </w:tabs>
        <w:spacing w:before="60" w:after="0" w:line="240" w:lineRule="auto"/>
        <w:ind w:left="360"/>
        <w:jc w:val="both"/>
        <w:rPr>
          <w:rFonts w:asciiTheme="minorHAnsi" w:eastAsia="Calibri" w:hAnsiTheme="minorHAnsi" w:cstheme="minorHAnsi"/>
          <w:i/>
          <w:iCs/>
          <w:sz w:val="22"/>
          <w:lang w:val="ro-RO"/>
        </w:rPr>
      </w:pPr>
      <w:r w:rsidRPr="00583BCB">
        <w:rPr>
          <w:rFonts w:asciiTheme="minorHAnsi" w:eastAsia="Calibri" w:hAnsiTheme="minorHAnsi" w:cstheme="minorHAnsi"/>
          <w:i/>
          <w:iCs/>
          <w:sz w:val="22"/>
          <w:lang w:val="ro-RO"/>
        </w:rPr>
        <w:t>Verificarea îndeplinirii acestor condiții de eligibilitate se va realiza ulterior încheierii contractului de finanțare, în baza documentelor anexate la cererea de finanțare care demonstrează drepturile</w:t>
      </w:r>
      <w:r w:rsidRPr="00583BCB">
        <w:rPr>
          <w:rFonts w:asciiTheme="minorHAnsi" w:hAnsiTheme="minorHAnsi" w:cstheme="minorHAnsi"/>
          <w:sz w:val="22"/>
        </w:rPr>
        <w:t xml:space="preserve"> </w:t>
      </w:r>
      <w:r w:rsidRPr="00583BCB">
        <w:rPr>
          <w:rFonts w:asciiTheme="minorHAnsi" w:eastAsia="Calibri" w:hAnsiTheme="minorHAnsi" w:cstheme="minorHAnsi"/>
          <w:i/>
          <w:iCs/>
          <w:sz w:val="22"/>
          <w:lang w:val="ro-RO"/>
        </w:rPr>
        <w:t xml:space="preserve">reale/de creanță menționate. </w:t>
      </w:r>
    </w:p>
    <w:p w14:paraId="0B573CCF" w14:textId="1E7E4EC9" w:rsidR="00722CCC" w:rsidRPr="00583BCB" w:rsidRDefault="00722CCC" w:rsidP="00741D0C">
      <w:pPr>
        <w:spacing w:after="0" w:line="240" w:lineRule="auto"/>
        <w:ind w:left="1170"/>
        <w:jc w:val="both"/>
        <w:rPr>
          <w:rFonts w:asciiTheme="minorHAnsi" w:eastAsiaTheme="minorEastAsia" w:hAnsiTheme="minorHAnsi" w:cstheme="minorHAnsi"/>
          <w:i/>
          <w:iCs/>
          <w:sz w:val="22"/>
          <w:lang w:val="ro-RO"/>
        </w:rPr>
      </w:pPr>
    </w:p>
    <w:p w14:paraId="749D159D" w14:textId="7069551E" w:rsidR="00741D0C" w:rsidRPr="00583BCB" w:rsidRDefault="00741D0C" w:rsidP="001A5DE8">
      <w:pPr>
        <w:widowControl w:val="0"/>
        <w:numPr>
          <w:ilvl w:val="0"/>
          <w:numId w:val="15"/>
        </w:numPr>
        <w:spacing w:after="0" w:line="240" w:lineRule="auto"/>
        <w:ind w:left="357" w:hanging="357"/>
        <w:jc w:val="both"/>
        <w:rPr>
          <w:rFonts w:asciiTheme="minorHAnsi" w:eastAsiaTheme="minorEastAsia" w:hAnsiTheme="minorHAnsi" w:cstheme="minorHAnsi"/>
          <w:sz w:val="22"/>
          <w:lang w:val="fr-FR"/>
        </w:rPr>
      </w:pPr>
      <w:r w:rsidRPr="00583BCB">
        <w:rPr>
          <w:rFonts w:asciiTheme="minorHAnsi" w:eastAsiaTheme="minorEastAsia" w:hAnsiTheme="minorHAnsi" w:cstheme="minorHAnsi"/>
          <w:sz w:val="22"/>
          <w:lang w:val="fr-FR"/>
        </w:rPr>
        <w:t xml:space="preserve">În cazul proiectelor de valorificare a energiei geotermale care includ și pompele de caldură, acestea au un coeficient de performanță în conformitate cu prevederile Directivei 2009/28/EC pentru promovarea utilizării energiei din surse regenerabile de energie (anexa VII). </w:t>
      </w:r>
    </w:p>
    <w:p w14:paraId="49532850" w14:textId="43BB1CD9" w:rsidR="00741D0C" w:rsidRDefault="00741D0C" w:rsidP="00741D0C">
      <w:pPr>
        <w:tabs>
          <w:tab w:val="left" w:pos="1080"/>
        </w:tabs>
        <w:spacing w:after="0" w:line="240" w:lineRule="auto"/>
        <w:ind w:left="1080"/>
        <w:jc w:val="both"/>
        <w:rPr>
          <w:rFonts w:asciiTheme="minorHAnsi" w:eastAsia="Calibri" w:hAnsiTheme="minorHAnsi" w:cstheme="minorHAnsi"/>
          <w:i/>
          <w:iCs/>
          <w:sz w:val="22"/>
          <w:lang w:val="ro-RO"/>
        </w:rPr>
      </w:pPr>
      <w:r w:rsidRPr="00583BCB">
        <w:rPr>
          <w:rFonts w:asciiTheme="minorHAnsi" w:eastAsia="Calibri" w:hAnsiTheme="minorHAnsi" w:cstheme="minorHAnsi"/>
          <w:i/>
          <w:iCs/>
          <w:sz w:val="22"/>
          <w:lang w:val="ro-RO"/>
        </w:rPr>
        <w:t xml:space="preserve">Se probează prin </w:t>
      </w:r>
      <w:r w:rsidRPr="00583BCB">
        <w:rPr>
          <w:rFonts w:asciiTheme="minorHAnsi" w:eastAsiaTheme="minorEastAsia" w:hAnsiTheme="minorHAnsi" w:cstheme="minorHAnsi"/>
          <w:i/>
          <w:iCs/>
          <w:sz w:val="22"/>
          <w:lang w:val="ro-RO"/>
        </w:rPr>
        <w:t xml:space="preserve">Cererea de finanțare MySMIS, descrierea investiției, </w:t>
      </w:r>
      <w:r w:rsidR="00947049" w:rsidRPr="007A7C69">
        <w:rPr>
          <w:rFonts w:asciiTheme="minorHAnsi" w:eastAsiaTheme="minorEastAsia" w:hAnsiTheme="minorHAnsi" w:cstheme="minorHAnsi"/>
          <w:i/>
          <w:iCs/>
          <w:sz w:val="22"/>
          <w:lang w:val="ro-RO"/>
        </w:rPr>
        <w:t>analiza energetică,</w:t>
      </w:r>
      <w:r w:rsidRPr="007A7C69">
        <w:rPr>
          <w:rFonts w:asciiTheme="minorHAnsi" w:eastAsiaTheme="minorEastAsia" w:hAnsiTheme="minorHAnsi" w:cstheme="minorHAnsi"/>
          <w:i/>
          <w:iCs/>
          <w:sz w:val="22"/>
          <w:lang w:val="ro-RO"/>
        </w:rPr>
        <w:t xml:space="preserve"> avize/acorduri/autorizații obținute în baza prevderilor legale aplicabile pe parcursul implementării</w:t>
      </w:r>
      <w:r w:rsidRPr="00583BCB">
        <w:rPr>
          <w:rFonts w:asciiTheme="minorHAnsi" w:eastAsiaTheme="minorEastAsia" w:hAnsiTheme="minorHAnsi" w:cstheme="minorHAnsi"/>
          <w:i/>
          <w:iCs/>
          <w:sz w:val="22"/>
          <w:lang w:val="ro-RO"/>
        </w:rPr>
        <w:t xml:space="preserve"> proiectului</w:t>
      </w:r>
      <w:r w:rsidR="003A1B16">
        <w:rPr>
          <w:rFonts w:asciiTheme="minorHAnsi" w:eastAsia="Calibri" w:hAnsiTheme="minorHAnsi" w:cstheme="minorHAnsi"/>
          <w:i/>
          <w:iCs/>
          <w:sz w:val="22"/>
          <w:lang w:val="ro-RO"/>
        </w:rPr>
        <w:t>, declarația de eligibilitate</w:t>
      </w:r>
    </w:p>
    <w:p w14:paraId="0F496603" w14:textId="77777777" w:rsidR="003A1B16" w:rsidRDefault="003A1B16" w:rsidP="00741D0C">
      <w:pPr>
        <w:tabs>
          <w:tab w:val="left" w:pos="1080"/>
        </w:tabs>
        <w:spacing w:after="0" w:line="240" w:lineRule="auto"/>
        <w:ind w:left="1080"/>
        <w:jc w:val="both"/>
        <w:rPr>
          <w:rFonts w:asciiTheme="minorHAnsi" w:eastAsia="Calibri" w:hAnsiTheme="minorHAnsi" w:cstheme="minorHAnsi"/>
          <w:i/>
          <w:iCs/>
          <w:sz w:val="22"/>
          <w:lang w:val="ro-RO"/>
        </w:rPr>
      </w:pPr>
    </w:p>
    <w:p w14:paraId="76FCFC40" w14:textId="1ACC1DE1" w:rsidR="00947049" w:rsidRPr="007A7C69" w:rsidRDefault="00947049" w:rsidP="00947049">
      <w:pPr>
        <w:numPr>
          <w:ilvl w:val="0"/>
          <w:numId w:val="15"/>
        </w:numPr>
        <w:tabs>
          <w:tab w:val="left" w:pos="1080"/>
        </w:tabs>
        <w:jc w:val="both"/>
        <w:rPr>
          <w:rFonts w:asciiTheme="minorHAnsi" w:eastAsia="Calibri" w:hAnsiTheme="minorHAnsi" w:cstheme="minorHAnsi"/>
          <w:iCs/>
          <w:sz w:val="22"/>
          <w:lang w:val="ro-RO"/>
        </w:rPr>
      </w:pPr>
      <w:r w:rsidRPr="007A7C69">
        <w:rPr>
          <w:rFonts w:asciiTheme="minorHAnsi" w:eastAsia="Calibri" w:hAnsiTheme="minorHAnsi" w:cstheme="minorHAnsi"/>
          <w:iCs/>
          <w:sz w:val="22"/>
          <w:lang w:val="ro-RO"/>
        </w:rPr>
        <w:t>Solicitantul prezintă o analiză energetică respectând formatul din anexă, realizată de către proiectant cu experiență în sisteme de producție de energie regenerabilă, care conține indicatorii specifici energetici inițiali și previzionați, care reprezintă ținte minime de îndeplinit de către beneficiari la sfârșitul perioadei de implementare a proiectului și ulterior de menținut pe o durată de minimum 5 ani după expirarea datei de implementare a proiectului. Nerealizarea indicatorilor specifici energetici de către beneficiar atrage după sine restituirea sumelor primite sub formă de finanțare nerambursabilă acordată proporțional cu gradul de nerealizare al acestora;</w:t>
      </w:r>
    </w:p>
    <w:p w14:paraId="62660ACD" w14:textId="77777777" w:rsidR="00947049" w:rsidRPr="00947049" w:rsidRDefault="00947049" w:rsidP="00947049">
      <w:pPr>
        <w:tabs>
          <w:tab w:val="left" w:pos="1080"/>
        </w:tabs>
        <w:spacing w:after="0" w:line="240" w:lineRule="auto"/>
        <w:ind w:left="1080"/>
        <w:jc w:val="both"/>
        <w:rPr>
          <w:rFonts w:asciiTheme="minorHAnsi" w:eastAsia="Calibri" w:hAnsiTheme="minorHAnsi" w:cstheme="minorHAnsi"/>
          <w:i/>
          <w:iCs/>
          <w:sz w:val="22"/>
          <w:lang w:val="ro-RO"/>
        </w:rPr>
      </w:pPr>
      <w:r w:rsidRPr="007A7C69">
        <w:rPr>
          <w:rFonts w:asciiTheme="minorHAnsi" w:eastAsia="Calibri" w:hAnsiTheme="minorHAnsi" w:cstheme="minorHAnsi"/>
          <w:iCs/>
          <w:sz w:val="22"/>
          <w:lang w:val="ro-RO"/>
        </w:rPr>
        <w:t xml:space="preserve"> </w:t>
      </w:r>
      <w:r w:rsidRPr="007A7C69">
        <w:rPr>
          <w:rFonts w:asciiTheme="minorHAnsi" w:eastAsia="Calibri" w:hAnsiTheme="minorHAnsi" w:cstheme="minorHAnsi"/>
          <w:i/>
          <w:iCs/>
          <w:sz w:val="22"/>
          <w:lang w:val="ro-RO"/>
        </w:rPr>
        <w:t>Se probeaza cu analiza energetică realizată de către un proiectant cu experiență în sisteme de producție de energie regenerabilă.</w:t>
      </w:r>
    </w:p>
    <w:p w14:paraId="16095F26" w14:textId="72126E69" w:rsidR="00947049" w:rsidRPr="00A700E3" w:rsidRDefault="00947049" w:rsidP="00947049">
      <w:pPr>
        <w:tabs>
          <w:tab w:val="left" w:pos="1080"/>
        </w:tabs>
        <w:spacing w:after="0" w:line="240" w:lineRule="auto"/>
        <w:ind w:left="1080" w:hanging="1080"/>
        <w:jc w:val="both"/>
        <w:rPr>
          <w:rFonts w:asciiTheme="minorHAnsi" w:eastAsia="Calibri" w:hAnsiTheme="minorHAnsi" w:cstheme="minorHAnsi"/>
          <w:i/>
          <w:iCs/>
          <w:sz w:val="22"/>
          <w:lang w:val="ro-RO"/>
        </w:rPr>
      </w:pPr>
    </w:p>
    <w:p w14:paraId="5076B31B" w14:textId="739723AB" w:rsidR="00004AEC" w:rsidRPr="00A700E3" w:rsidRDefault="00004AEC" w:rsidP="00947049">
      <w:pPr>
        <w:tabs>
          <w:tab w:val="left" w:pos="1080"/>
        </w:tabs>
        <w:spacing w:after="0" w:line="240" w:lineRule="auto"/>
        <w:jc w:val="both"/>
        <w:rPr>
          <w:rFonts w:asciiTheme="minorHAnsi" w:eastAsia="Calibri" w:hAnsiTheme="minorHAnsi" w:cstheme="minorHAnsi"/>
          <w:iCs/>
          <w:sz w:val="22"/>
          <w:lang w:val="ro-RO"/>
        </w:rPr>
      </w:pPr>
    </w:p>
    <w:p w14:paraId="1E6D6A7F" w14:textId="624CA03F" w:rsidR="00E97F9E" w:rsidRPr="00E97F9E" w:rsidRDefault="007C15B7" w:rsidP="00E97F9E">
      <w:pPr>
        <w:spacing w:after="0" w:line="240" w:lineRule="auto"/>
        <w:ind w:left="360" w:hanging="360"/>
        <w:jc w:val="both"/>
        <w:rPr>
          <w:rFonts w:asciiTheme="minorHAnsi" w:eastAsia="Calibri" w:hAnsiTheme="minorHAnsi" w:cstheme="minorHAnsi"/>
          <w:iCs/>
          <w:sz w:val="22"/>
          <w:lang w:val="ro-RO"/>
        </w:rPr>
      </w:pPr>
      <w:r w:rsidRPr="00E97F9E">
        <w:rPr>
          <w:rFonts w:asciiTheme="minorHAnsi" w:eastAsia="Calibri" w:hAnsiTheme="minorHAnsi" w:cstheme="minorHAnsi"/>
          <w:iCs/>
          <w:sz w:val="22"/>
          <w:lang w:val="ro-RO"/>
        </w:rPr>
        <w:t>m</w:t>
      </w:r>
      <w:r w:rsidR="00004AEC" w:rsidRPr="00E97F9E">
        <w:rPr>
          <w:rFonts w:asciiTheme="minorHAnsi" w:eastAsia="Calibri" w:hAnsiTheme="minorHAnsi" w:cstheme="minorHAnsi"/>
          <w:iCs/>
          <w:sz w:val="22"/>
          <w:lang w:val="ro-RO"/>
        </w:rPr>
        <w:t>)</w:t>
      </w:r>
      <w:r w:rsidR="00E97F9E" w:rsidRPr="00E97F9E">
        <w:rPr>
          <w:rFonts w:asciiTheme="minorHAnsi" w:eastAsia="Calibri" w:hAnsiTheme="minorHAnsi" w:cstheme="minorHAnsi"/>
          <w:iCs/>
          <w:sz w:val="22"/>
          <w:lang w:val="ro-RO"/>
        </w:rPr>
        <w:t xml:space="preserve"> </w:t>
      </w:r>
      <w:r w:rsidR="00E97F9E" w:rsidRPr="00E97F9E">
        <w:rPr>
          <w:rFonts w:asciiTheme="minorHAnsi" w:eastAsia="Calibri" w:hAnsiTheme="minorHAnsi" w:cstheme="minorHAnsi"/>
          <w:iCs/>
          <w:sz w:val="22"/>
        </w:rPr>
        <w:t xml:space="preserve"> Proiectul prevede c</w:t>
      </w:r>
      <w:r w:rsidR="000C27F2">
        <w:rPr>
          <w:rFonts w:asciiTheme="minorHAnsi" w:eastAsia="Calibri" w:hAnsiTheme="minorHAnsi" w:cstheme="minorHAnsi"/>
          <w:iCs/>
          <w:sz w:val="22"/>
        </w:rPr>
        <w:t>ă</w:t>
      </w:r>
      <w:r w:rsidR="00E97F9E" w:rsidRPr="00E97F9E">
        <w:rPr>
          <w:rFonts w:asciiTheme="minorHAnsi" w:eastAsia="Calibri" w:hAnsiTheme="minorHAnsi" w:cstheme="minorHAnsi"/>
          <w:iCs/>
          <w:sz w:val="22"/>
        </w:rPr>
        <w:t xml:space="preserve"> inves</w:t>
      </w:r>
      <w:r w:rsidR="000C27F2">
        <w:rPr>
          <w:rFonts w:asciiTheme="minorHAnsi" w:eastAsia="Calibri" w:hAnsiTheme="minorHAnsi" w:cstheme="minorHAnsi"/>
          <w:iCs/>
          <w:sz w:val="22"/>
        </w:rPr>
        <w:t>tiț</w:t>
      </w:r>
      <w:r w:rsidR="00E97F9E" w:rsidRPr="00E97F9E">
        <w:rPr>
          <w:rFonts w:asciiTheme="minorHAnsi" w:eastAsia="Calibri" w:hAnsiTheme="minorHAnsi" w:cstheme="minorHAnsi"/>
          <w:iCs/>
          <w:sz w:val="22"/>
        </w:rPr>
        <w:t>iile finan</w:t>
      </w:r>
      <w:r w:rsidR="000C27F2">
        <w:rPr>
          <w:rFonts w:asciiTheme="minorHAnsi" w:eastAsia="Calibri" w:hAnsiTheme="minorHAnsi" w:cstheme="minorHAnsi"/>
          <w:iCs/>
          <w:sz w:val="22"/>
        </w:rPr>
        <w:t>ț</w:t>
      </w:r>
      <w:r w:rsidR="00E97F9E" w:rsidRPr="00E97F9E">
        <w:rPr>
          <w:rFonts w:asciiTheme="minorHAnsi" w:eastAsia="Calibri" w:hAnsiTheme="minorHAnsi" w:cstheme="minorHAnsi"/>
          <w:iCs/>
          <w:sz w:val="22"/>
        </w:rPr>
        <w:t>ate prin m</w:t>
      </w:r>
      <w:r w:rsidR="000C27F2">
        <w:rPr>
          <w:rFonts w:asciiTheme="minorHAnsi" w:eastAsia="Calibri" w:hAnsiTheme="minorHAnsi" w:cstheme="minorHAnsi"/>
          <w:iCs/>
          <w:sz w:val="22"/>
        </w:rPr>
        <w:t>ă</w:t>
      </w:r>
      <w:r w:rsidR="00E97F9E" w:rsidRPr="00E97F9E">
        <w:rPr>
          <w:rFonts w:asciiTheme="minorHAnsi" w:eastAsia="Calibri" w:hAnsiTheme="minorHAnsi" w:cstheme="minorHAnsi"/>
          <w:iCs/>
          <w:sz w:val="22"/>
        </w:rPr>
        <w:t xml:space="preserve">surile de producere a energiei din surse regenerabile </w:t>
      </w:r>
      <w:r w:rsidR="000C27F2">
        <w:rPr>
          <w:rFonts w:asciiTheme="minorHAnsi" w:eastAsia="Calibri" w:hAnsiTheme="minorHAnsi" w:cstheme="minorHAnsi"/>
          <w:iCs/>
          <w:sz w:val="22"/>
        </w:rPr>
        <w:t>î</w:t>
      </w:r>
      <w:r w:rsidR="00E97F9E" w:rsidRPr="00E97F9E">
        <w:rPr>
          <w:rFonts w:asciiTheme="minorHAnsi" w:eastAsia="Calibri" w:hAnsiTheme="minorHAnsi" w:cstheme="minorHAnsi"/>
          <w:iCs/>
          <w:sz w:val="22"/>
        </w:rPr>
        <w:t>n scopul comercializ</w:t>
      </w:r>
      <w:r w:rsidR="000C27F2">
        <w:rPr>
          <w:rFonts w:asciiTheme="minorHAnsi" w:eastAsia="Calibri" w:hAnsiTheme="minorHAnsi" w:cstheme="minorHAnsi"/>
          <w:iCs/>
          <w:sz w:val="22"/>
        </w:rPr>
        <w:t>ă</w:t>
      </w:r>
      <w:r w:rsidR="00E97F9E" w:rsidRPr="00E97F9E">
        <w:rPr>
          <w:rFonts w:asciiTheme="minorHAnsi" w:eastAsia="Calibri" w:hAnsiTheme="minorHAnsi" w:cstheme="minorHAnsi"/>
          <w:iCs/>
          <w:sz w:val="22"/>
        </w:rPr>
        <w:t>rii sunt proprietatea public</w:t>
      </w:r>
      <w:r w:rsidR="000C27F2">
        <w:rPr>
          <w:rFonts w:asciiTheme="minorHAnsi" w:eastAsia="Calibri" w:hAnsiTheme="minorHAnsi" w:cstheme="minorHAnsi"/>
          <w:iCs/>
          <w:sz w:val="22"/>
        </w:rPr>
        <w:t>ă</w:t>
      </w:r>
      <w:r w:rsidR="00E97F9E" w:rsidRPr="00E97F9E">
        <w:rPr>
          <w:rFonts w:asciiTheme="minorHAnsi" w:eastAsia="Calibri" w:hAnsiTheme="minorHAnsi" w:cstheme="minorHAnsi"/>
          <w:iCs/>
          <w:sz w:val="22"/>
        </w:rPr>
        <w:t xml:space="preserve"> a unit</w:t>
      </w:r>
      <w:r w:rsidR="000C27F2">
        <w:rPr>
          <w:rFonts w:asciiTheme="minorHAnsi" w:eastAsia="Calibri" w:hAnsiTheme="minorHAnsi" w:cstheme="minorHAnsi"/>
          <w:iCs/>
          <w:sz w:val="22"/>
        </w:rPr>
        <w:t>ăț</w:t>
      </w:r>
      <w:r w:rsidR="00E97F9E" w:rsidRPr="00E97F9E">
        <w:rPr>
          <w:rFonts w:asciiTheme="minorHAnsi" w:eastAsia="Calibri" w:hAnsiTheme="minorHAnsi" w:cstheme="minorHAnsi"/>
          <w:iCs/>
          <w:sz w:val="22"/>
        </w:rPr>
        <w:t xml:space="preserve">ilor administrativ teritoriale </w:t>
      </w:r>
      <w:r w:rsidR="000C27F2">
        <w:rPr>
          <w:rFonts w:asciiTheme="minorHAnsi" w:eastAsia="Calibri" w:hAnsiTheme="minorHAnsi" w:cstheme="minorHAnsi"/>
          <w:iCs/>
          <w:sz w:val="22"/>
        </w:rPr>
        <w:t>ș</w:t>
      </w:r>
      <w:r w:rsidR="00E97F9E" w:rsidRPr="00E97F9E">
        <w:rPr>
          <w:rFonts w:asciiTheme="minorHAnsi" w:eastAsia="Calibri" w:hAnsiTheme="minorHAnsi" w:cstheme="minorHAnsi"/>
          <w:iCs/>
          <w:sz w:val="22"/>
        </w:rPr>
        <w:t>i se va asigura delegarea gestiunii serviciilor c</w:t>
      </w:r>
      <w:r w:rsidR="000C27F2">
        <w:rPr>
          <w:rFonts w:asciiTheme="minorHAnsi" w:eastAsia="Calibri" w:hAnsiTheme="minorHAnsi" w:cstheme="minorHAnsi"/>
          <w:iCs/>
          <w:sz w:val="22"/>
        </w:rPr>
        <w:t>ă</w:t>
      </w:r>
      <w:r w:rsidR="00E97F9E" w:rsidRPr="00E97F9E">
        <w:rPr>
          <w:rFonts w:asciiTheme="minorHAnsi" w:eastAsia="Calibri" w:hAnsiTheme="minorHAnsi" w:cstheme="minorHAnsi"/>
          <w:iCs/>
          <w:sz w:val="22"/>
        </w:rPr>
        <w:t>tre operatorii de servicii publice locale, dup</w:t>
      </w:r>
      <w:r w:rsidR="000C27F2">
        <w:rPr>
          <w:rFonts w:asciiTheme="minorHAnsi" w:eastAsia="Calibri" w:hAnsiTheme="minorHAnsi" w:cstheme="minorHAnsi"/>
          <w:iCs/>
          <w:sz w:val="22"/>
        </w:rPr>
        <w:t>ă</w:t>
      </w:r>
      <w:r w:rsidR="00E97F9E" w:rsidRPr="00E97F9E">
        <w:rPr>
          <w:rFonts w:asciiTheme="minorHAnsi" w:eastAsia="Calibri" w:hAnsiTheme="minorHAnsi" w:cstheme="minorHAnsi"/>
          <w:iCs/>
          <w:sz w:val="22"/>
        </w:rPr>
        <w:t xml:space="preserve"> </w:t>
      </w:r>
      <w:r w:rsidR="000C27F2">
        <w:rPr>
          <w:rFonts w:asciiTheme="minorHAnsi" w:eastAsia="Calibri" w:hAnsiTheme="minorHAnsi" w:cstheme="minorHAnsi"/>
          <w:iCs/>
          <w:sz w:val="22"/>
        </w:rPr>
        <w:t>î</w:t>
      </w:r>
      <w:r w:rsidR="00E97F9E" w:rsidRPr="00E97F9E">
        <w:rPr>
          <w:rFonts w:asciiTheme="minorHAnsi" w:eastAsia="Calibri" w:hAnsiTheme="minorHAnsi" w:cstheme="minorHAnsi"/>
          <w:iCs/>
          <w:sz w:val="22"/>
        </w:rPr>
        <w:t>ncheierea procesului verbal de recep</w:t>
      </w:r>
      <w:r w:rsidR="000C27F2">
        <w:rPr>
          <w:rFonts w:asciiTheme="minorHAnsi" w:eastAsia="Calibri" w:hAnsiTheme="minorHAnsi" w:cstheme="minorHAnsi"/>
          <w:iCs/>
          <w:sz w:val="22"/>
        </w:rPr>
        <w:t>ț</w:t>
      </w:r>
      <w:r w:rsidR="00E97F9E" w:rsidRPr="00E97F9E">
        <w:rPr>
          <w:rFonts w:asciiTheme="minorHAnsi" w:eastAsia="Calibri" w:hAnsiTheme="minorHAnsi" w:cstheme="minorHAnsi"/>
          <w:iCs/>
          <w:sz w:val="22"/>
        </w:rPr>
        <w:t>ie la terminarea lucr</w:t>
      </w:r>
      <w:r w:rsidR="000C27F2">
        <w:rPr>
          <w:rFonts w:asciiTheme="minorHAnsi" w:eastAsia="Calibri" w:hAnsiTheme="minorHAnsi" w:cstheme="minorHAnsi"/>
          <w:iCs/>
          <w:sz w:val="22"/>
        </w:rPr>
        <w:t>ă</w:t>
      </w:r>
      <w:r w:rsidR="00E97F9E" w:rsidRPr="00E97F9E">
        <w:rPr>
          <w:rFonts w:asciiTheme="minorHAnsi" w:eastAsia="Calibri" w:hAnsiTheme="minorHAnsi" w:cstheme="minorHAnsi"/>
          <w:iCs/>
          <w:sz w:val="22"/>
        </w:rPr>
        <w:t>rilor.</w:t>
      </w:r>
    </w:p>
    <w:p w14:paraId="669B5314" w14:textId="77777777" w:rsidR="00E97F9E" w:rsidRPr="00C74BD2" w:rsidRDefault="00E97F9E" w:rsidP="00E97F9E">
      <w:pPr>
        <w:tabs>
          <w:tab w:val="left" w:pos="1176"/>
        </w:tabs>
        <w:spacing w:after="0" w:line="240" w:lineRule="auto"/>
        <w:jc w:val="both"/>
        <w:rPr>
          <w:rFonts w:asciiTheme="minorHAnsi" w:eastAsia="Calibri" w:hAnsiTheme="minorHAnsi" w:cstheme="minorHAnsi"/>
          <w:iCs/>
          <w:sz w:val="22"/>
          <w:lang w:val="ro-RO"/>
        </w:rPr>
      </w:pPr>
      <w:r w:rsidRPr="00E97F9E">
        <w:rPr>
          <w:rFonts w:asciiTheme="minorHAnsi" w:eastAsia="Calibri" w:hAnsiTheme="minorHAnsi" w:cstheme="minorHAnsi"/>
          <w:iCs/>
          <w:sz w:val="22"/>
          <w:lang w:val="ro-RO"/>
        </w:rPr>
        <w:tab/>
      </w:r>
      <w:r w:rsidRPr="00E97F9E">
        <w:rPr>
          <w:rFonts w:asciiTheme="minorHAnsi" w:eastAsia="Calibri" w:hAnsiTheme="minorHAnsi" w:cstheme="minorHAnsi"/>
          <w:i/>
          <w:iCs/>
          <w:sz w:val="22"/>
        </w:rPr>
        <w:t>Se probează prin secțiunea Justificare din Cererea de finanțare și prin Declarația de angajament.</w:t>
      </w:r>
    </w:p>
    <w:p w14:paraId="7A4C8262" w14:textId="6D57BD7C" w:rsidR="00E97F9E" w:rsidRDefault="00E97F9E" w:rsidP="00BD07D3">
      <w:pPr>
        <w:spacing w:after="0" w:line="240" w:lineRule="auto"/>
        <w:jc w:val="both"/>
        <w:rPr>
          <w:rFonts w:asciiTheme="minorHAnsi" w:eastAsia="Calibri" w:hAnsiTheme="minorHAnsi" w:cstheme="minorHAnsi"/>
          <w:iCs/>
          <w:sz w:val="22"/>
          <w:lang w:val="ro-RO"/>
        </w:rPr>
      </w:pPr>
    </w:p>
    <w:p w14:paraId="2DEDDB32" w14:textId="77777777" w:rsidR="00E97F9E" w:rsidRDefault="00E97F9E" w:rsidP="00BD07D3">
      <w:pPr>
        <w:spacing w:after="0" w:line="240" w:lineRule="auto"/>
        <w:jc w:val="both"/>
        <w:rPr>
          <w:rFonts w:asciiTheme="minorHAnsi" w:eastAsia="Calibri" w:hAnsiTheme="minorHAnsi" w:cstheme="minorHAnsi"/>
          <w:iCs/>
          <w:sz w:val="22"/>
          <w:lang w:val="ro-RO"/>
        </w:rPr>
      </w:pPr>
    </w:p>
    <w:p w14:paraId="33FDF08B" w14:textId="02DE32C0" w:rsidR="00482AB8" w:rsidRPr="00004AEC" w:rsidRDefault="00004AEC" w:rsidP="00E97F9E">
      <w:pPr>
        <w:spacing w:after="0" w:line="240" w:lineRule="auto"/>
        <w:ind w:left="360" w:hanging="360"/>
        <w:jc w:val="both"/>
        <w:rPr>
          <w:rFonts w:asciiTheme="minorHAnsi" w:eastAsia="Calibri" w:hAnsiTheme="minorHAnsi" w:cstheme="minorHAnsi"/>
          <w:i/>
          <w:iCs/>
          <w:sz w:val="22"/>
          <w:lang w:val="ro-RO"/>
        </w:rPr>
      </w:pPr>
      <w:r>
        <w:rPr>
          <w:rFonts w:asciiTheme="minorHAnsi" w:eastAsia="Calibri" w:hAnsiTheme="minorHAnsi" w:cstheme="minorHAnsi"/>
          <w:i/>
          <w:iCs/>
          <w:sz w:val="22"/>
          <w:lang w:val="ro-RO"/>
        </w:rPr>
        <w:t xml:space="preserve"> </w:t>
      </w:r>
      <w:r w:rsidR="00E97F9E">
        <w:rPr>
          <w:rFonts w:asciiTheme="minorHAnsi" w:eastAsia="Calibri" w:hAnsiTheme="minorHAnsi" w:cstheme="minorHAnsi"/>
          <w:iCs/>
          <w:sz w:val="22"/>
          <w:lang w:val="ro-RO"/>
        </w:rPr>
        <w:t xml:space="preserve">n) </w:t>
      </w:r>
      <w:r w:rsidR="00482AB8" w:rsidRPr="00004AEC">
        <w:rPr>
          <w:rFonts w:asciiTheme="minorHAnsi" w:hAnsiTheme="minorHAnsi" w:cstheme="minorHAnsi"/>
          <w:sz w:val="22"/>
        </w:rPr>
        <w:t>M</w:t>
      </w:r>
      <w:r w:rsidR="00482AB8" w:rsidRPr="00004AEC">
        <w:rPr>
          <w:rFonts w:asciiTheme="minorHAnsi" w:hAnsiTheme="minorHAnsi" w:cstheme="minorHAnsi"/>
          <w:sz w:val="22"/>
          <w:lang w:val="ro-RO"/>
        </w:rPr>
        <w:t>ăsurile menționate în cadrul secțiunii 1.3.1.</w:t>
      </w:r>
      <w:r w:rsidR="000A02C1" w:rsidRPr="00004AEC">
        <w:rPr>
          <w:rFonts w:asciiTheme="minorHAnsi" w:hAnsiTheme="minorHAnsi" w:cstheme="minorHAnsi"/>
          <w:sz w:val="22"/>
          <w:lang w:val="ro-RO"/>
        </w:rPr>
        <w:t>,</w:t>
      </w:r>
      <w:r w:rsidR="00482AB8" w:rsidRPr="00004AEC">
        <w:rPr>
          <w:rFonts w:asciiTheme="minorHAnsi" w:hAnsiTheme="minorHAnsi" w:cstheme="minorHAnsi"/>
          <w:sz w:val="22"/>
          <w:lang w:val="ro-RO"/>
        </w:rPr>
        <w:t xml:space="preserve"> </w:t>
      </w:r>
      <w:r w:rsidR="000A02C1" w:rsidRPr="00004AEC">
        <w:rPr>
          <w:rFonts w:asciiTheme="minorHAnsi" w:hAnsiTheme="minorHAnsi" w:cstheme="minorHAnsi"/>
          <w:sz w:val="22"/>
          <w:lang w:val="ro-RO"/>
        </w:rPr>
        <w:t>incluse în cadrul proiectelor, înd</w:t>
      </w:r>
      <w:r>
        <w:rPr>
          <w:rFonts w:asciiTheme="minorHAnsi" w:hAnsiTheme="minorHAnsi" w:cstheme="minorHAnsi"/>
          <w:sz w:val="22"/>
          <w:lang w:val="ro-RO"/>
        </w:rPr>
        <w:t xml:space="preserve">eplinesc criteriile de selecție </w:t>
      </w:r>
      <w:r w:rsidR="000A02C1" w:rsidRPr="00004AEC">
        <w:rPr>
          <w:rFonts w:asciiTheme="minorHAnsi" w:hAnsiTheme="minorHAnsi" w:cstheme="minorHAnsi"/>
          <w:sz w:val="22"/>
          <w:lang w:val="ro-RO"/>
        </w:rPr>
        <w:t>prezentate în Anexa nr. 1 a schemei de ajutor de stat aplicabile</w:t>
      </w:r>
      <w:r w:rsidR="000A02C1" w:rsidRPr="00004AEC">
        <w:rPr>
          <w:rFonts w:asciiTheme="minorHAnsi" w:hAnsiTheme="minorHAnsi" w:cstheme="minorHAnsi"/>
          <w:sz w:val="22"/>
        </w:rPr>
        <w:t xml:space="preserve"> </w:t>
      </w:r>
      <w:r w:rsidR="000A02C1" w:rsidRPr="00004AEC">
        <w:rPr>
          <w:rFonts w:asciiTheme="minorHAnsi" w:hAnsiTheme="minorHAnsi" w:cstheme="minorHAnsi"/>
          <w:sz w:val="22"/>
          <w:lang w:val="ro-RO"/>
        </w:rPr>
        <w:t>și preluate în grila de verificare MYSMIS la prezentul ghid.</w:t>
      </w:r>
    </w:p>
    <w:p w14:paraId="1E7E6834" w14:textId="34939D80" w:rsidR="001C715D" w:rsidRPr="00583BCB" w:rsidRDefault="008B3EBE" w:rsidP="008B3EBE">
      <w:pPr>
        <w:ind w:left="720"/>
        <w:rPr>
          <w:rFonts w:asciiTheme="minorHAnsi" w:eastAsia="Times New Roman" w:hAnsiTheme="minorHAnsi" w:cstheme="minorHAnsi"/>
          <w:i/>
          <w:sz w:val="22"/>
          <w:lang w:val="fr-FR"/>
        </w:rPr>
      </w:pPr>
      <w:r>
        <w:rPr>
          <w:rFonts w:asciiTheme="minorHAnsi" w:hAnsiTheme="minorHAnsi" w:cstheme="minorHAnsi"/>
          <w:i/>
          <w:sz w:val="22"/>
        </w:rPr>
        <w:t xml:space="preserve">       </w:t>
      </w:r>
      <w:r w:rsidR="000A02C1" w:rsidRPr="00583BCB">
        <w:rPr>
          <w:rFonts w:asciiTheme="minorHAnsi" w:hAnsiTheme="minorHAnsi" w:cstheme="minorHAnsi"/>
          <w:i/>
          <w:sz w:val="22"/>
        </w:rPr>
        <w:t>Se probează cu Cererea de finanțare</w:t>
      </w:r>
      <w:r w:rsidR="00E97F9E">
        <w:rPr>
          <w:rFonts w:asciiTheme="minorHAnsi" w:hAnsiTheme="minorHAnsi" w:cstheme="minorHAnsi"/>
          <w:i/>
          <w:sz w:val="22"/>
        </w:rPr>
        <w:t>.</w:t>
      </w:r>
    </w:p>
    <w:p w14:paraId="4F20A46D" w14:textId="77777777" w:rsidR="002949F9" w:rsidRPr="00583BCB" w:rsidRDefault="002949F9" w:rsidP="00D76D28">
      <w:pPr>
        <w:tabs>
          <w:tab w:val="left" w:pos="720"/>
        </w:tabs>
        <w:spacing w:after="0" w:line="240" w:lineRule="auto"/>
        <w:ind w:right="-23"/>
        <w:jc w:val="both"/>
        <w:rPr>
          <w:rFonts w:asciiTheme="minorHAnsi" w:hAnsiTheme="minorHAnsi" w:cstheme="minorHAnsi"/>
          <w:color w:val="FF0000"/>
          <w:sz w:val="22"/>
          <w:lang w:val="fr-FR"/>
        </w:rPr>
      </w:pPr>
      <w:r w:rsidRPr="00583BCB">
        <w:rPr>
          <w:rFonts w:asciiTheme="minorHAnsi" w:eastAsia="Times New Roman" w:hAnsiTheme="minorHAnsi" w:cstheme="minorHAnsi"/>
          <w:b/>
          <w:bCs/>
          <w:sz w:val="22"/>
          <w:lang w:val="ro-RO"/>
        </w:rPr>
        <w:t>Îndeplinirea condiţiilor de natură instituţională, legală şi financiară se probează cu aplicarea corespunzătoare de către AM POIM a prevederilor Ordonanței de Urgență a Guvernului nr. 41/2016 privind stabilirea unor măsuri de simplificare la nivelul administraţiei publice centrale şi pentru modificarea şi c</w:t>
      </w:r>
      <w:r w:rsidR="00B90D13" w:rsidRPr="00583BCB">
        <w:rPr>
          <w:rFonts w:asciiTheme="minorHAnsi" w:eastAsia="Times New Roman" w:hAnsiTheme="minorHAnsi" w:cstheme="minorHAnsi"/>
          <w:b/>
          <w:bCs/>
          <w:sz w:val="22"/>
          <w:lang w:val="ro-RO"/>
        </w:rPr>
        <w:t>ompletarea unor acte normative.</w:t>
      </w:r>
    </w:p>
    <w:p w14:paraId="3250D57F" w14:textId="05D224A2" w:rsidR="004F5015" w:rsidRPr="00583BCB" w:rsidRDefault="004F5015" w:rsidP="00D76D28">
      <w:pPr>
        <w:keepNext/>
        <w:shd w:val="clear" w:color="auto" w:fill="548DD4" w:themeFill="text2" w:themeFillTint="99"/>
        <w:spacing w:before="240" w:after="60" w:line="240" w:lineRule="auto"/>
        <w:outlineLvl w:val="1"/>
        <w:rPr>
          <w:rFonts w:asciiTheme="minorHAnsi" w:eastAsia="MS Mincho" w:hAnsiTheme="minorHAnsi" w:cstheme="minorHAnsi"/>
          <w:b/>
          <w:bCs/>
          <w:iCs/>
          <w:sz w:val="22"/>
          <w:lang w:val="ro-RO"/>
        </w:rPr>
      </w:pPr>
      <w:bookmarkStart w:id="32" w:name="_Toc119404347"/>
      <w:bookmarkEnd w:id="30"/>
      <w:r w:rsidRPr="00583BCB">
        <w:rPr>
          <w:rFonts w:asciiTheme="minorHAnsi" w:eastAsia="MS Mincho" w:hAnsiTheme="minorHAnsi" w:cstheme="minorHAnsi"/>
          <w:b/>
          <w:bCs/>
          <w:iCs/>
          <w:sz w:val="22"/>
          <w:lang w:val="ro-RO"/>
        </w:rPr>
        <w:t>2.</w:t>
      </w:r>
      <w:r w:rsidR="009B47F9" w:rsidRPr="00583BCB">
        <w:rPr>
          <w:rFonts w:asciiTheme="minorHAnsi" w:eastAsia="MS Mincho" w:hAnsiTheme="minorHAnsi" w:cstheme="minorHAnsi"/>
          <w:b/>
          <w:bCs/>
          <w:iCs/>
          <w:sz w:val="22"/>
          <w:lang w:val="ro-RO"/>
        </w:rPr>
        <w:t>3</w:t>
      </w:r>
      <w:r w:rsidR="005E63FE" w:rsidRPr="00583BCB">
        <w:rPr>
          <w:rFonts w:asciiTheme="minorHAnsi" w:eastAsia="MS Mincho" w:hAnsiTheme="minorHAnsi" w:cstheme="minorHAnsi"/>
          <w:b/>
          <w:bCs/>
          <w:iCs/>
          <w:sz w:val="22"/>
          <w:lang w:val="ro-RO"/>
        </w:rPr>
        <w:t>.</w:t>
      </w:r>
      <w:r w:rsidR="00B90D13" w:rsidRPr="00583BCB">
        <w:rPr>
          <w:rFonts w:asciiTheme="minorHAnsi" w:eastAsia="MS Mincho" w:hAnsiTheme="minorHAnsi" w:cstheme="minorHAnsi"/>
          <w:b/>
          <w:bCs/>
          <w:iCs/>
          <w:sz w:val="22"/>
          <w:lang w:val="ro-RO"/>
        </w:rPr>
        <w:t xml:space="preserve"> </w:t>
      </w:r>
      <w:r w:rsidR="00695680" w:rsidRPr="00583BCB">
        <w:rPr>
          <w:rFonts w:asciiTheme="minorHAnsi" w:eastAsia="MS Mincho" w:hAnsiTheme="minorHAnsi" w:cstheme="minorHAnsi"/>
          <w:b/>
          <w:bCs/>
          <w:iCs/>
          <w:sz w:val="22"/>
          <w:lang w:val="ro-RO"/>
        </w:rPr>
        <w:t>E</w:t>
      </w:r>
      <w:r w:rsidR="00CD5788" w:rsidRPr="00583BCB">
        <w:rPr>
          <w:rFonts w:asciiTheme="minorHAnsi" w:eastAsia="MS Mincho" w:hAnsiTheme="minorHAnsi" w:cstheme="minorHAnsi"/>
          <w:b/>
          <w:bCs/>
          <w:iCs/>
          <w:sz w:val="22"/>
          <w:lang w:val="ro-RO"/>
        </w:rPr>
        <w:t>ligibilitatea</w:t>
      </w:r>
      <w:r w:rsidR="00593EFC" w:rsidRPr="00583BCB">
        <w:rPr>
          <w:rFonts w:asciiTheme="minorHAnsi" w:eastAsia="MS Mincho" w:hAnsiTheme="minorHAnsi" w:cstheme="minorHAnsi"/>
          <w:b/>
          <w:bCs/>
          <w:iCs/>
          <w:sz w:val="22"/>
          <w:lang w:val="ro-RO"/>
        </w:rPr>
        <w:t xml:space="preserve"> </w:t>
      </w:r>
      <w:r w:rsidRPr="00583BCB">
        <w:rPr>
          <w:rFonts w:asciiTheme="minorHAnsi" w:eastAsia="MS Mincho" w:hAnsiTheme="minorHAnsi" w:cstheme="minorHAnsi"/>
          <w:b/>
          <w:bCs/>
          <w:iCs/>
          <w:sz w:val="22"/>
          <w:lang w:val="ro-RO"/>
        </w:rPr>
        <w:t>cheltuielilor</w:t>
      </w:r>
      <w:bookmarkEnd w:id="32"/>
    </w:p>
    <w:p w14:paraId="621B3231" w14:textId="77777777" w:rsidR="006D5662" w:rsidRPr="00583BCB" w:rsidRDefault="006D5662" w:rsidP="006D5662">
      <w:pPr>
        <w:spacing w:after="0"/>
        <w:jc w:val="both"/>
        <w:rPr>
          <w:rFonts w:asciiTheme="minorHAnsi" w:hAnsiTheme="minorHAnsi" w:cstheme="minorHAnsi"/>
          <w:b/>
          <w:sz w:val="22"/>
          <w:lang w:val="ro-RO"/>
        </w:rPr>
      </w:pPr>
    </w:p>
    <w:p w14:paraId="48615F76" w14:textId="77777777" w:rsidR="00A80E5E" w:rsidRPr="00583BCB" w:rsidRDefault="00A80E5E" w:rsidP="00694CC0">
      <w:pPr>
        <w:spacing w:after="0" w:line="240" w:lineRule="auto"/>
        <w:jc w:val="both"/>
        <w:rPr>
          <w:rFonts w:asciiTheme="minorHAnsi" w:hAnsiTheme="minorHAnsi" w:cstheme="minorHAnsi"/>
          <w:i/>
          <w:sz w:val="22"/>
          <w:lang w:val="ro-RO"/>
        </w:rPr>
      </w:pPr>
      <w:r w:rsidRPr="00583BCB">
        <w:rPr>
          <w:rFonts w:asciiTheme="minorHAnsi" w:hAnsiTheme="minorHAnsi" w:cstheme="minorHAnsi"/>
          <w:i/>
          <w:sz w:val="22"/>
          <w:lang w:val="ro-RO"/>
        </w:rPr>
        <w:t>Baza legală:</w:t>
      </w:r>
    </w:p>
    <w:p w14:paraId="5A980DA7" w14:textId="77777777" w:rsidR="00A80E5E" w:rsidRPr="00583BCB" w:rsidRDefault="00A80E5E" w:rsidP="001A5DE8">
      <w:pPr>
        <w:numPr>
          <w:ilvl w:val="0"/>
          <w:numId w:val="12"/>
        </w:numPr>
        <w:tabs>
          <w:tab w:val="right" w:pos="9000"/>
        </w:tabs>
        <w:spacing w:after="0" w:line="240" w:lineRule="auto"/>
        <w:ind w:left="360"/>
        <w:jc w:val="both"/>
        <w:rPr>
          <w:rFonts w:asciiTheme="minorHAnsi" w:hAnsiTheme="minorHAnsi" w:cstheme="minorHAnsi"/>
          <w:bCs/>
          <w:sz w:val="22"/>
          <w:lang w:val="ro-RO"/>
        </w:rPr>
      </w:pPr>
      <w:r w:rsidRPr="00583BCB">
        <w:rPr>
          <w:rFonts w:asciiTheme="minorHAnsi" w:hAnsiTheme="minorHAnsi" w:cstheme="minorHAnsi"/>
          <w:bCs/>
          <w:sz w:val="22"/>
          <w:lang w:val="ro-RO"/>
        </w:rPr>
        <w:t xml:space="preserve">Regulamentul (UE, EURATOM) nr. 1311/2013 al Consiliului din 2 decembrie 2013 de stabilire a cadrului financiar multianual pentru perioada 2014 </w:t>
      </w:r>
      <w:r w:rsidR="007343E1" w:rsidRPr="00583BCB">
        <w:rPr>
          <w:rFonts w:asciiTheme="minorHAnsi" w:hAnsiTheme="minorHAnsi" w:cstheme="minorHAnsi"/>
          <w:bCs/>
          <w:sz w:val="22"/>
          <w:lang w:val="ro-RO"/>
        </w:rPr>
        <w:t>–</w:t>
      </w:r>
      <w:r w:rsidRPr="00583BCB">
        <w:rPr>
          <w:rFonts w:asciiTheme="minorHAnsi" w:hAnsiTheme="minorHAnsi" w:cstheme="minorHAnsi"/>
          <w:bCs/>
          <w:sz w:val="22"/>
          <w:lang w:val="ro-RO"/>
        </w:rPr>
        <w:t xml:space="preserve"> 2020</w:t>
      </w:r>
      <w:r w:rsidR="009E2927" w:rsidRPr="00583BCB">
        <w:rPr>
          <w:rFonts w:asciiTheme="minorHAnsi" w:hAnsiTheme="minorHAnsi" w:cstheme="minorHAnsi"/>
          <w:bCs/>
          <w:sz w:val="22"/>
          <w:lang w:val="ro-RO"/>
        </w:rPr>
        <w:t>, cu modificările și completările ulterioare</w:t>
      </w:r>
      <w:r w:rsidR="007343E1" w:rsidRPr="00583BCB">
        <w:rPr>
          <w:rFonts w:asciiTheme="minorHAnsi" w:hAnsiTheme="minorHAnsi" w:cstheme="minorHAnsi"/>
          <w:bCs/>
          <w:sz w:val="22"/>
          <w:lang w:val="ro-RO"/>
        </w:rPr>
        <w:t>;</w:t>
      </w:r>
    </w:p>
    <w:p w14:paraId="1650AD11" w14:textId="77777777" w:rsidR="00A80E5E" w:rsidRPr="00583BCB" w:rsidRDefault="00A80E5E" w:rsidP="001A5DE8">
      <w:pPr>
        <w:numPr>
          <w:ilvl w:val="0"/>
          <w:numId w:val="12"/>
        </w:numPr>
        <w:spacing w:after="0" w:line="240" w:lineRule="auto"/>
        <w:ind w:left="360"/>
        <w:jc w:val="both"/>
        <w:rPr>
          <w:rFonts w:asciiTheme="minorHAnsi" w:hAnsiTheme="minorHAnsi" w:cstheme="minorHAnsi"/>
          <w:bCs/>
          <w:sz w:val="22"/>
          <w:lang w:val="ro-RO"/>
        </w:rPr>
      </w:pPr>
      <w:r w:rsidRPr="00583BCB">
        <w:rPr>
          <w:rFonts w:asciiTheme="minorHAnsi" w:hAnsiTheme="minorHAnsi" w:cstheme="minorHAnsi"/>
          <w:bCs/>
          <w:sz w:val="22"/>
          <w:lang w:val="ro-RO"/>
        </w:rPr>
        <w:t>Regulamentul (UE) nr. 1303/2013 prevede la art. 65, 66, 67, 68, 69 condiţiile generale pe care trebuie să le îndeplinească cheltuielile efectuate de către beneficiari pentru a fi eligibile pentru finanţare din contribuţia din fondurile europene</w:t>
      </w:r>
      <w:r w:rsidR="009E2927" w:rsidRPr="00583BCB">
        <w:rPr>
          <w:rFonts w:asciiTheme="minorHAnsi" w:hAnsiTheme="minorHAnsi" w:cstheme="minorHAnsi"/>
          <w:bCs/>
          <w:sz w:val="22"/>
          <w:lang w:val="ro-RO"/>
        </w:rPr>
        <w:t>, cu modificările și completările ulterioare</w:t>
      </w:r>
      <w:r w:rsidRPr="00583BCB">
        <w:rPr>
          <w:rFonts w:asciiTheme="minorHAnsi" w:hAnsiTheme="minorHAnsi" w:cstheme="minorHAnsi"/>
          <w:bCs/>
          <w:sz w:val="22"/>
          <w:lang w:val="ro-RO"/>
        </w:rPr>
        <w:t>;</w:t>
      </w:r>
    </w:p>
    <w:p w14:paraId="300C2025" w14:textId="77777777" w:rsidR="009E2927" w:rsidRPr="00583BCB" w:rsidRDefault="009E2927" w:rsidP="001A5DE8">
      <w:pPr>
        <w:pStyle w:val="ListParagraph"/>
        <w:numPr>
          <w:ilvl w:val="0"/>
          <w:numId w:val="12"/>
        </w:numPr>
        <w:ind w:left="360"/>
        <w:rPr>
          <w:rFonts w:asciiTheme="minorHAnsi" w:hAnsiTheme="minorHAnsi" w:cstheme="minorHAnsi"/>
          <w:bCs/>
          <w:sz w:val="22"/>
          <w:lang w:val="ro-RO"/>
        </w:rPr>
      </w:pPr>
      <w:r w:rsidRPr="00583BCB">
        <w:rPr>
          <w:rFonts w:asciiTheme="minorHAnsi" w:hAnsiTheme="minorHAnsi" w:cstheme="minorHAnsi"/>
          <w:bCs/>
          <w:sz w:val="22"/>
          <w:lang w:val="ro-RO"/>
        </w:rPr>
        <w:t>Regulamentul (UE) nr. 1300/2013 al Parlamentului European și al Consiliului din 17 decembrie 2013 privind privind Fondul de coeziune și de abrogare a Regulamentului (CE) nr. 1084/2006;</w:t>
      </w:r>
    </w:p>
    <w:p w14:paraId="5C3A0368" w14:textId="4F8F71D1" w:rsidR="00495F87" w:rsidRPr="00583BCB" w:rsidRDefault="00495F87" w:rsidP="001A5DE8">
      <w:pPr>
        <w:numPr>
          <w:ilvl w:val="0"/>
          <w:numId w:val="12"/>
        </w:numPr>
        <w:tabs>
          <w:tab w:val="right" w:pos="9000"/>
        </w:tabs>
        <w:spacing w:after="0" w:line="240" w:lineRule="auto"/>
        <w:ind w:left="360"/>
        <w:jc w:val="both"/>
        <w:rPr>
          <w:rFonts w:asciiTheme="minorHAnsi" w:hAnsiTheme="minorHAnsi" w:cstheme="minorHAnsi"/>
          <w:bCs/>
          <w:sz w:val="22"/>
          <w:lang w:val="ro-RO"/>
        </w:rPr>
      </w:pPr>
      <w:r w:rsidRPr="00583BCB">
        <w:rPr>
          <w:rFonts w:asciiTheme="minorHAnsi" w:hAnsiTheme="minorHAnsi" w:cstheme="minorHAnsi"/>
          <w:bCs/>
          <w:sz w:val="22"/>
          <w:lang w:val="ro-RO"/>
        </w:rPr>
        <w:lastRenderedPageBreak/>
        <w:t xml:space="preserve">Regulamentul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 cu modificările și completările ulterioare; </w:t>
      </w:r>
    </w:p>
    <w:p w14:paraId="29208324" w14:textId="65A87A29" w:rsidR="007343E1" w:rsidRPr="00583BCB" w:rsidRDefault="00A80E5E" w:rsidP="001A5DE8">
      <w:pPr>
        <w:pStyle w:val="ListParagraph"/>
        <w:numPr>
          <w:ilvl w:val="0"/>
          <w:numId w:val="12"/>
        </w:numPr>
        <w:ind w:left="360"/>
        <w:rPr>
          <w:rFonts w:asciiTheme="minorHAnsi" w:hAnsiTheme="minorHAnsi" w:cstheme="minorHAnsi"/>
          <w:bCs/>
          <w:sz w:val="22"/>
          <w:lang w:val="ro-RO"/>
        </w:rPr>
      </w:pPr>
      <w:r w:rsidRPr="00583BCB">
        <w:rPr>
          <w:rFonts w:asciiTheme="minorHAnsi" w:hAnsiTheme="minorHAnsi" w:cstheme="minorHAnsi"/>
          <w:bCs/>
          <w:sz w:val="22"/>
          <w:lang w:val="ro-RO"/>
        </w:rPr>
        <w:t xml:space="preserve">Hotărârea Guvernului nr. 399/2015 privind regulile de eligibilitate a cheltuielilor efectuate în cadrul operaţiunilor finanţate prin Fondul european de dezvoltare regională, Fondul social european </w:t>
      </w:r>
      <w:r w:rsidR="007343E1" w:rsidRPr="00583BCB">
        <w:rPr>
          <w:rFonts w:asciiTheme="minorHAnsi" w:hAnsiTheme="minorHAnsi" w:cstheme="minorHAnsi"/>
          <w:bCs/>
          <w:sz w:val="22"/>
          <w:lang w:val="ro-RO"/>
        </w:rPr>
        <w:t>şi Fondul de coeziune 2014-2020</w:t>
      </w:r>
      <w:r w:rsidR="00BF2B8E" w:rsidRPr="00583BCB">
        <w:rPr>
          <w:rFonts w:asciiTheme="minorHAnsi" w:hAnsiTheme="minorHAnsi" w:cstheme="minorHAnsi"/>
          <w:bCs/>
          <w:sz w:val="22"/>
          <w:lang w:val="ro-RO"/>
        </w:rPr>
        <w:t>, cu modificările și completările ulterioare</w:t>
      </w:r>
      <w:r w:rsidR="007343E1" w:rsidRPr="00583BCB">
        <w:rPr>
          <w:rFonts w:asciiTheme="minorHAnsi" w:hAnsiTheme="minorHAnsi" w:cstheme="minorHAnsi"/>
          <w:bCs/>
          <w:sz w:val="22"/>
          <w:lang w:val="ro-RO"/>
        </w:rPr>
        <w:t>;</w:t>
      </w:r>
      <w:r w:rsidR="00BD07D3">
        <w:rPr>
          <w:rFonts w:asciiTheme="minorHAnsi" w:hAnsiTheme="minorHAnsi" w:cstheme="minorHAnsi"/>
          <w:bCs/>
          <w:sz w:val="22"/>
          <w:lang w:val="ro-RO"/>
        </w:rPr>
        <w:t xml:space="preserve"> </w:t>
      </w:r>
      <w:r w:rsidR="00495F87" w:rsidRPr="00583BCB">
        <w:rPr>
          <w:rFonts w:asciiTheme="minorHAnsi" w:hAnsiTheme="minorHAnsi" w:cstheme="minorHAnsi"/>
          <w:bCs/>
          <w:sz w:val="22"/>
          <w:lang w:val="ro-RO"/>
        </w:rPr>
        <w:t>Ordonanța de urgență a Guvernului nr. 112/2022 privind instituirea unor măsuri pentru stimularea investiţiilor cu finanţare din fonduri externe nerambursabile în domeniul eficienţei energetice, resurselor regenerabile de energie pentru întreprinderi mari şi întreprinderi mici şi mijlocii, energiei verzi din surse regenerabile destinate autorităţilor publice locale, precum şi unele măsuri în domeniul specializării inteligente, precum şi pentru modificarea şi completarea unor acte normative</w:t>
      </w:r>
      <w:r w:rsidR="00BF2B8E" w:rsidRPr="00583BCB">
        <w:rPr>
          <w:rFonts w:asciiTheme="minorHAnsi" w:hAnsiTheme="minorHAnsi" w:cstheme="minorHAnsi"/>
          <w:bCs/>
          <w:sz w:val="22"/>
          <w:lang w:val="ro-RO"/>
        </w:rPr>
        <w:t>, cu modificările și completările ulterioare;</w:t>
      </w:r>
    </w:p>
    <w:p w14:paraId="5F53C0F0" w14:textId="77777777" w:rsidR="008365FD" w:rsidRPr="00583BCB" w:rsidRDefault="008365FD" w:rsidP="001A5DE8">
      <w:pPr>
        <w:pStyle w:val="ListParagraph"/>
        <w:numPr>
          <w:ilvl w:val="0"/>
          <w:numId w:val="12"/>
        </w:numPr>
        <w:ind w:left="360"/>
        <w:rPr>
          <w:rFonts w:asciiTheme="minorHAnsi" w:hAnsiTheme="minorHAnsi" w:cstheme="minorHAnsi"/>
          <w:bCs/>
          <w:sz w:val="22"/>
          <w:lang w:val="ro-RO"/>
        </w:rPr>
      </w:pPr>
      <w:r w:rsidRPr="00583BCB">
        <w:rPr>
          <w:rFonts w:asciiTheme="minorHAnsi" w:hAnsiTheme="minorHAnsi" w:cstheme="minorHAnsi"/>
          <w:bCs/>
          <w:sz w:val="22"/>
          <w:lang w:val="ro-RO"/>
        </w:rPr>
        <w:t>Regulamentul (UE) nr.</w:t>
      </w:r>
      <w:r w:rsidR="00694CC0" w:rsidRPr="00583BCB">
        <w:rPr>
          <w:rFonts w:asciiTheme="minorHAnsi" w:hAnsiTheme="minorHAnsi" w:cstheme="minorHAnsi"/>
          <w:bCs/>
          <w:sz w:val="22"/>
          <w:lang w:val="ro-RO"/>
        </w:rPr>
        <w:t xml:space="preserve"> </w:t>
      </w:r>
      <w:r w:rsidRPr="00583BCB">
        <w:rPr>
          <w:rFonts w:asciiTheme="minorHAnsi" w:hAnsiTheme="minorHAnsi" w:cstheme="minorHAnsi"/>
          <w:bCs/>
          <w:sz w:val="22"/>
          <w:lang w:val="ro-RO"/>
        </w:rPr>
        <w:t>651/2014 de declarare a anumitor categorii de ajutoare compatibile cu piața internă</w:t>
      </w:r>
      <w:r w:rsidR="00694CC0" w:rsidRPr="00583BCB">
        <w:rPr>
          <w:rFonts w:asciiTheme="minorHAnsi" w:hAnsiTheme="minorHAnsi" w:cstheme="minorHAnsi"/>
          <w:bCs/>
          <w:sz w:val="22"/>
          <w:lang w:val="ro-RO"/>
        </w:rPr>
        <w:t xml:space="preserve"> </w:t>
      </w:r>
      <w:r w:rsidRPr="00583BCB">
        <w:rPr>
          <w:rFonts w:asciiTheme="minorHAnsi" w:hAnsiTheme="minorHAnsi" w:cstheme="minorHAnsi"/>
          <w:bCs/>
          <w:sz w:val="22"/>
          <w:lang w:val="ro-RO"/>
        </w:rPr>
        <w:t>în aplicarea ar</w:t>
      </w:r>
      <w:r w:rsidR="007343E1" w:rsidRPr="00583BCB">
        <w:rPr>
          <w:rFonts w:asciiTheme="minorHAnsi" w:hAnsiTheme="minorHAnsi" w:cstheme="minorHAnsi"/>
          <w:bCs/>
          <w:sz w:val="22"/>
          <w:lang w:val="ro-RO"/>
        </w:rPr>
        <w:t>ticolelor 107 și 108 din tratat</w:t>
      </w:r>
      <w:r w:rsidR="00BF2B8E" w:rsidRPr="00583BCB">
        <w:rPr>
          <w:rFonts w:asciiTheme="minorHAnsi" w:hAnsiTheme="minorHAnsi" w:cstheme="minorHAnsi"/>
          <w:bCs/>
          <w:sz w:val="22"/>
          <w:lang w:val="ro-RO"/>
        </w:rPr>
        <w:t>, cu modificările și completările ulterioare</w:t>
      </w:r>
      <w:r w:rsidR="007343E1" w:rsidRPr="00583BCB">
        <w:rPr>
          <w:rFonts w:asciiTheme="minorHAnsi" w:hAnsiTheme="minorHAnsi" w:cstheme="minorHAnsi"/>
          <w:bCs/>
          <w:sz w:val="22"/>
          <w:lang w:val="ro-RO"/>
        </w:rPr>
        <w:t>;</w:t>
      </w:r>
    </w:p>
    <w:p w14:paraId="2B1D8E41" w14:textId="77777777" w:rsidR="00A80E5E" w:rsidRPr="00583BCB" w:rsidRDefault="00694CC0" w:rsidP="001A5DE8">
      <w:pPr>
        <w:numPr>
          <w:ilvl w:val="0"/>
          <w:numId w:val="12"/>
        </w:numPr>
        <w:suppressAutoHyphens/>
        <w:spacing w:after="0" w:line="240" w:lineRule="auto"/>
        <w:ind w:left="360"/>
        <w:jc w:val="both"/>
        <w:rPr>
          <w:rFonts w:asciiTheme="minorHAnsi" w:hAnsiTheme="minorHAnsi" w:cstheme="minorHAnsi"/>
          <w:bCs/>
          <w:sz w:val="22"/>
          <w:lang w:val="ro-RO"/>
        </w:rPr>
      </w:pPr>
      <w:r w:rsidRPr="00583BCB">
        <w:rPr>
          <w:rFonts w:asciiTheme="minorHAnsi" w:hAnsiTheme="minorHAnsi" w:cstheme="minorHAnsi"/>
          <w:bCs/>
          <w:sz w:val="22"/>
          <w:lang w:val="ro-RO"/>
        </w:rPr>
        <w:t>Legislația națională și europeană î</w:t>
      </w:r>
      <w:r w:rsidR="00A80E5E" w:rsidRPr="00583BCB">
        <w:rPr>
          <w:rFonts w:asciiTheme="minorHAnsi" w:hAnsiTheme="minorHAnsi" w:cstheme="minorHAnsi"/>
          <w:bCs/>
          <w:sz w:val="22"/>
          <w:lang w:val="ro-RO"/>
        </w:rPr>
        <w:t>n vigoare la data semnării contractului de finanțare;</w:t>
      </w:r>
    </w:p>
    <w:p w14:paraId="27E73000" w14:textId="77777777" w:rsidR="00A80E5E" w:rsidRPr="00583BCB" w:rsidRDefault="00A80E5E" w:rsidP="001A5DE8">
      <w:pPr>
        <w:numPr>
          <w:ilvl w:val="0"/>
          <w:numId w:val="12"/>
        </w:numPr>
        <w:suppressAutoHyphens/>
        <w:spacing w:after="0" w:line="240" w:lineRule="auto"/>
        <w:ind w:left="360"/>
        <w:jc w:val="both"/>
        <w:rPr>
          <w:rFonts w:asciiTheme="minorHAnsi" w:hAnsiTheme="minorHAnsi" w:cstheme="minorHAnsi"/>
          <w:bCs/>
          <w:sz w:val="22"/>
          <w:lang w:val="ro-RO"/>
        </w:rPr>
      </w:pPr>
      <w:r w:rsidRPr="00583BCB">
        <w:rPr>
          <w:rFonts w:asciiTheme="minorHAnsi" w:hAnsiTheme="minorHAnsi" w:cstheme="minorHAnsi"/>
          <w:bCs/>
          <w:sz w:val="22"/>
          <w:lang w:val="ro-RO"/>
        </w:rPr>
        <w:t>Instrucțiunile AM/OI, pentru contractele de finanțare semnate după data (publicării) acestora</w:t>
      </w:r>
      <w:r w:rsidR="00580C02" w:rsidRPr="00583BCB">
        <w:rPr>
          <w:rFonts w:asciiTheme="minorHAnsi" w:hAnsiTheme="minorHAnsi" w:cstheme="minorHAnsi"/>
          <w:bCs/>
          <w:sz w:val="22"/>
          <w:lang w:val="ro-RO"/>
        </w:rPr>
        <w:t>.</w:t>
      </w:r>
    </w:p>
    <w:p w14:paraId="6B29486A" w14:textId="77777777" w:rsidR="00A80E5E" w:rsidRPr="00583BCB" w:rsidRDefault="00A80E5E" w:rsidP="00A80E5E">
      <w:pPr>
        <w:widowControl w:val="0"/>
        <w:spacing w:after="0" w:line="240" w:lineRule="auto"/>
        <w:jc w:val="both"/>
        <w:rPr>
          <w:rFonts w:asciiTheme="minorHAnsi" w:hAnsiTheme="minorHAnsi" w:cstheme="minorHAnsi"/>
          <w:i/>
          <w:sz w:val="22"/>
          <w:lang w:val="ro-RO"/>
        </w:rPr>
      </w:pPr>
    </w:p>
    <w:p w14:paraId="29CBF13C" w14:textId="77777777" w:rsidR="00680CD8" w:rsidRPr="00583BCB" w:rsidRDefault="00680CD8" w:rsidP="00694CC0">
      <w:pPr>
        <w:spacing w:after="0" w:line="240" w:lineRule="auto"/>
        <w:jc w:val="both"/>
        <w:rPr>
          <w:rFonts w:asciiTheme="minorHAnsi" w:hAnsiTheme="minorHAnsi" w:cstheme="minorHAnsi"/>
          <w:sz w:val="22"/>
          <w:lang w:val="ro-RO"/>
        </w:rPr>
      </w:pPr>
      <w:r w:rsidRPr="00583BCB">
        <w:rPr>
          <w:rFonts w:asciiTheme="minorHAnsi" w:hAnsiTheme="minorHAnsi" w:cstheme="minorHAnsi"/>
          <w:sz w:val="22"/>
          <w:lang w:val="ro-RO"/>
        </w:rPr>
        <w:t>Pentru a fi eligibile în vederea finanţării prin POIM, toate cheltuielile trebuie să respecte prevederile reglementărilor de mai sus, să corespundă obiectivelor POIM, să fie indispensabile atingerii obiectivelor proiectului, să fie incluse în Cererea de finanţare aprobată</w:t>
      </w:r>
      <w:r w:rsidRPr="00583BCB">
        <w:rPr>
          <w:rFonts w:asciiTheme="minorHAnsi" w:hAnsiTheme="minorHAnsi" w:cstheme="minorHAnsi"/>
          <w:sz w:val="22"/>
          <w:u w:val="single"/>
          <w:lang w:val="ro-RO"/>
        </w:rPr>
        <w:t xml:space="preserve"> şi defalcate în bugetul cererii de finanţare</w:t>
      </w:r>
      <w:r w:rsidRPr="00583BCB">
        <w:rPr>
          <w:rFonts w:asciiTheme="minorHAnsi" w:hAnsiTheme="minorHAnsi" w:cstheme="minorHAnsi"/>
          <w:sz w:val="22"/>
          <w:lang w:val="ro-RO"/>
        </w:rPr>
        <w:t>.</w:t>
      </w:r>
    </w:p>
    <w:p w14:paraId="0FF265D7" w14:textId="77777777" w:rsidR="00680CD8" w:rsidRPr="00583BCB" w:rsidRDefault="00680CD8" w:rsidP="00680CD8">
      <w:pPr>
        <w:spacing w:after="0" w:line="240" w:lineRule="auto"/>
        <w:rPr>
          <w:rFonts w:asciiTheme="minorHAnsi" w:hAnsiTheme="minorHAnsi" w:cstheme="minorHAnsi"/>
          <w:sz w:val="22"/>
          <w:lang w:val="ro-RO"/>
        </w:rPr>
      </w:pPr>
    </w:p>
    <w:p w14:paraId="613990D1" w14:textId="77777777" w:rsidR="00680CD8" w:rsidRPr="00583BCB" w:rsidRDefault="00680CD8" w:rsidP="00680CD8">
      <w:pPr>
        <w:widowControl w:val="0"/>
        <w:spacing w:after="0" w:line="240" w:lineRule="auto"/>
        <w:jc w:val="both"/>
        <w:rPr>
          <w:rFonts w:asciiTheme="minorHAnsi" w:hAnsiTheme="minorHAnsi" w:cstheme="minorHAnsi"/>
          <w:bCs/>
          <w:sz w:val="22"/>
          <w:lang w:val="ro-RO"/>
        </w:rPr>
      </w:pPr>
      <w:r w:rsidRPr="00583BCB">
        <w:rPr>
          <w:rFonts w:asciiTheme="minorHAnsi" w:hAnsiTheme="minorHAnsi" w:cstheme="minorHAnsi"/>
          <w:bCs/>
          <w:sz w:val="22"/>
          <w:lang w:val="ro-RO"/>
        </w:rPr>
        <w:t xml:space="preserve">Pentru a fi rambursată, o cheltuială trebuie să îndeplinească în mod cumulativ, următoarele condiţii cu caracter general, conform HG </w:t>
      </w:r>
      <w:r w:rsidR="00694CC0" w:rsidRPr="00583BCB">
        <w:rPr>
          <w:rFonts w:asciiTheme="minorHAnsi" w:hAnsiTheme="minorHAnsi" w:cstheme="minorHAnsi"/>
          <w:bCs/>
          <w:sz w:val="22"/>
          <w:lang w:val="ro-RO"/>
        </w:rPr>
        <w:t xml:space="preserve">nr. </w:t>
      </w:r>
      <w:r w:rsidRPr="00583BCB">
        <w:rPr>
          <w:rFonts w:asciiTheme="minorHAnsi" w:hAnsiTheme="minorHAnsi" w:cstheme="minorHAnsi"/>
          <w:bCs/>
          <w:sz w:val="22"/>
          <w:lang w:val="ro-RO"/>
        </w:rPr>
        <w:t>399/2015</w:t>
      </w:r>
      <w:r w:rsidR="00DA04D3" w:rsidRPr="00583BCB">
        <w:rPr>
          <w:rFonts w:asciiTheme="minorHAnsi" w:hAnsiTheme="minorHAnsi" w:cstheme="minorHAnsi"/>
          <w:bCs/>
          <w:sz w:val="22"/>
          <w:lang w:val="ro-RO"/>
        </w:rPr>
        <w:t>:</w:t>
      </w:r>
    </w:p>
    <w:p w14:paraId="7875861A" w14:textId="77777777" w:rsidR="008518C3" w:rsidRDefault="008518C3" w:rsidP="008518C3">
      <w:pPr>
        <w:numPr>
          <w:ilvl w:val="1"/>
          <w:numId w:val="11"/>
        </w:numPr>
        <w:autoSpaceDE w:val="0"/>
        <w:spacing w:after="0" w:line="240" w:lineRule="auto"/>
        <w:jc w:val="both"/>
        <w:rPr>
          <w:rFonts w:asciiTheme="minorHAnsi" w:hAnsiTheme="minorHAnsi" w:cstheme="minorHAnsi"/>
          <w:sz w:val="22"/>
          <w:lang w:val="ro-RO"/>
        </w:rPr>
      </w:pPr>
      <w:r>
        <w:rPr>
          <w:rFonts w:asciiTheme="minorHAnsi" w:hAnsiTheme="minorHAnsi" w:cstheme="minorHAnsi"/>
          <w:sz w:val="22"/>
          <w:lang w:val="ro-RO"/>
        </w:rPr>
        <w:t>să respecte prevederile art. 65 alin. (2)-(5) din Regulamentul (UE) nr. 1.303/2013, precum și perioada de implementare stabilită de către autoritatea de management prin contractul de finanțare;</w:t>
      </w:r>
    </w:p>
    <w:p w14:paraId="43A382AD" w14:textId="77777777" w:rsidR="00680CD8" w:rsidRPr="00583BCB" w:rsidRDefault="00680CD8" w:rsidP="009C09FB">
      <w:pPr>
        <w:numPr>
          <w:ilvl w:val="1"/>
          <w:numId w:val="11"/>
        </w:numPr>
        <w:autoSpaceDE w:val="0"/>
        <w:spacing w:after="0" w:line="240" w:lineRule="auto"/>
        <w:jc w:val="both"/>
        <w:rPr>
          <w:rFonts w:asciiTheme="minorHAnsi" w:hAnsiTheme="minorHAnsi" w:cstheme="minorHAnsi"/>
          <w:sz w:val="22"/>
          <w:lang w:val="ro-RO"/>
        </w:rPr>
      </w:pPr>
      <w:r w:rsidRPr="00583BCB">
        <w:rPr>
          <w:rFonts w:asciiTheme="minorHAnsi" w:hAnsiTheme="minorHAnsi" w:cstheme="minorHAnsi"/>
          <w:sz w:val="22"/>
          <w:lang w:val="ro-RO"/>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w:t>
      </w:r>
    </w:p>
    <w:p w14:paraId="72D90268" w14:textId="77777777" w:rsidR="00680CD8" w:rsidRPr="00583BCB" w:rsidRDefault="00680CD8" w:rsidP="009C09FB">
      <w:pPr>
        <w:numPr>
          <w:ilvl w:val="1"/>
          <w:numId w:val="11"/>
        </w:numPr>
        <w:autoSpaceDE w:val="0"/>
        <w:spacing w:after="0" w:line="240" w:lineRule="auto"/>
        <w:jc w:val="both"/>
        <w:rPr>
          <w:rFonts w:asciiTheme="minorHAnsi" w:hAnsiTheme="minorHAnsi" w:cstheme="minorHAnsi"/>
          <w:sz w:val="22"/>
          <w:lang w:val="ro-RO"/>
        </w:rPr>
      </w:pPr>
      <w:r w:rsidRPr="00583BCB">
        <w:rPr>
          <w:rFonts w:asciiTheme="minorHAnsi" w:hAnsiTheme="minorHAnsi" w:cstheme="minorHAnsi"/>
          <w:sz w:val="22"/>
          <w:lang w:val="ro-RO"/>
        </w:rPr>
        <w:t>să fie în conformitate cu prevederile programului;</w:t>
      </w:r>
    </w:p>
    <w:p w14:paraId="0A3E4EA3" w14:textId="77777777" w:rsidR="00680CD8" w:rsidRPr="00583BCB" w:rsidRDefault="00680CD8" w:rsidP="009C09FB">
      <w:pPr>
        <w:numPr>
          <w:ilvl w:val="1"/>
          <w:numId w:val="11"/>
        </w:numPr>
        <w:autoSpaceDE w:val="0"/>
        <w:spacing w:after="0" w:line="240" w:lineRule="auto"/>
        <w:jc w:val="both"/>
        <w:rPr>
          <w:rFonts w:asciiTheme="minorHAnsi" w:hAnsiTheme="minorHAnsi" w:cstheme="minorHAnsi"/>
          <w:sz w:val="22"/>
          <w:lang w:val="ro-RO"/>
        </w:rPr>
      </w:pPr>
      <w:r w:rsidRPr="00583BCB">
        <w:rPr>
          <w:rFonts w:asciiTheme="minorHAnsi" w:hAnsiTheme="minorHAnsi" w:cstheme="minorHAnsi"/>
          <w:sz w:val="22"/>
          <w:lang w:val="ro-RO"/>
        </w:rPr>
        <w:t>să fie în conformitate cu contractul/decizia/ordinul de finanţare, încheiat între autoritatea de management sau organismul intermediar şi beneficiar, cu respectarea art. 65 alin. (11), art. 70, art. 71, art. 125 alin. (1) şi art. 140 din Regulamentul (UE) nr. 1.303/2013;</w:t>
      </w:r>
    </w:p>
    <w:p w14:paraId="135B8AA0" w14:textId="77777777" w:rsidR="00680CD8" w:rsidRPr="00583BCB" w:rsidRDefault="00680CD8" w:rsidP="00593EFC">
      <w:pPr>
        <w:autoSpaceDE w:val="0"/>
        <w:spacing w:after="0" w:line="240" w:lineRule="auto"/>
        <w:ind w:left="360"/>
        <w:jc w:val="both"/>
        <w:rPr>
          <w:rFonts w:asciiTheme="minorHAnsi" w:hAnsiTheme="minorHAnsi" w:cstheme="minorHAnsi"/>
          <w:sz w:val="22"/>
          <w:lang w:val="ro-RO"/>
        </w:rPr>
      </w:pPr>
      <w:r w:rsidRPr="00583BCB">
        <w:rPr>
          <w:rFonts w:asciiTheme="minorHAnsi" w:hAnsiTheme="minorHAnsi" w:cstheme="minorHAnsi"/>
          <w:sz w:val="22"/>
          <w:lang w:val="ro-RO"/>
        </w:rPr>
        <w:t>să fie rezonabilă şi necesară realizării operaţiunii;</w:t>
      </w:r>
    </w:p>
    <w:p w14:paraId="39E1D393" w14:textId="77777777" w:rsidR="00680CD8" w:rsidRPr="00583BCB" w:rsidRDefault="00680CD8" w:rsidP="009C09FB">
      <w:pPr>
        <w:numPr>
          <w:ilvl w:val="1"/>
          <w:numId w:val="11"/>
        </w:numPr>
        <w:autoSpaceDE w:val="0"/>
        <w:spacing w:after="0" w:line="240" w:lineRule="auto"/>
        <w:jc w:val="both"/>
        <w:rPr>
          <w:rFonts w:asciiTheme="minorHAnsi" w:hAnsiTheme="minorHAnsi" w:cstheme="minorHAnsi"/>
          <w:sz w:val="22"/>
          <w:lang w:val="ro-RO"/>
        </w:rPr>
      </w:pPr>
      <w:r w:rsidRPr="00583BCB">
        <w:rPr>
          <w:rFonts w:asciiTheme="minorHAnsi" w:hAnsiTheme="minorHAnsi" w:cstheme="minorHAnsi"/>
          <w:sz w:val="22"/>
          <w:lang w:val="ro-RO"/>
        </w:rPr>
        <w:t>să respecte prevederile legislaţiei Uniunii Europene şi naţionale aplicabile;</w:t>
      </w:r>
    </w:p>
    <w:p w14:paraId="38DF2AFE" w14:textId="582774E0" w:rsidR="008518C3" w:rsidRPr="00722CCC" w:rsidRDefault="00680CD8" w:rsidP="00722CCC">
      <w:pPr>
        <w:pStyle w:val="ListParagraph"/>
        <w:numPr>
          <w:ilvl w:val="1"/>
          <w:numId w:val="11"/>
        </w:numPr>
        <w:tabs>
          <w:tab w:val="left" w:pos="360"/>
        </w:tabs>
        <w:autoSpaceDE w:val="0"/>
        <w:rPr>
          <w:rFonts w:asciiTheme="minorHAnsi" w:hAnsiTheme="minorHAnsi" w:cstheme="minorHAnsi"/>
          <w:b/>
          <w:i/>
          <w:sz w:val="22"/>
          <w:lang w:val="ro-RO"/>
        </w:rPr>
      </w:pPr>
      <w:r w:rsidRPr="00583BCB">
        <w:rPr>
          <w:rFonts w:asciiTheme="minorHAnsi" w:hAnsiTheme="minorHAnsi" w:cstheme="minorHAnsi"/>
          <w:sz w:val="22"/>
          <w:lang w:val="ro-RO"/>
        </w:rPr>
        <w:t>să fie înregistrată în contabilitatea beneficiarului, cu respectarea prevederilo</w:t>
      </w:r>
      <w:r w:rsidR="00593EFC" w:rsidRPr="00583BCB">
        <w:rPr>
          <w:rFonts w:asciiTheme="minorHAnsi" w:hAnsiTheme="minorHAnsi" w:cstheme="minorHAnsi"/>
          <w:sz w:val="22"/>
          <w:lang w:val="ro-RO"/>
        </w:rPr>
        <w:t xml:space="preserve">r art. 67 din Regulamentul (UE) </w:t>
      </w:r>
      <w:r w:rsidRPr="00583BCB">
        <w:rPr>
          <w:rFonts w:asciiTheme="minorHAnsi" w:hAnsiTheme="minorHAnsi" w:cstheme="minorHAnsi"/>
          <w:sz w:val="22"/>
          <w:lang w:val="ro-RO"/>
        </w:rPr>
        <w:t>nr. 1.303/2013</w:t>
      </w:r>
      <w:r w:rsidR="00BF2B8E" w:rsidRPr="00583BCB">
        <w:rPr>
          <w:rFonts w:asciiTheme="minorHAnsi" w:hAnsiTheme="minorHAnsi" w:cstheme="minorHAnsi"/>
          <w:sz w:val="22"/>
          <w:lang w:val="ro-RO"/>
        </w:rPr>
        <w:t>.</w:t>
      </w:r>
    </w:p>
    <w:p w14:paraId="6481345A" w14:textId="77777777" w:rsidR="00680CD8" w:rsidRPr="00583BCB" w:rsidRDefault="00680CD8" w:rsidP="00680CD8">
      <w:pPr>
        <w:pStyle w:val="ListParagraph"/>
        <w:autoSpaceDE w:val="0"/>
        <w:ind w:left="450"/>
        <w:rPr>
          <w:rFonts w:asciiTheme="minorHAnsi" w:hAnsiTheme="minorHAnsi" w:cstheme="minorHAnsi"/>
          <w:sz w:val="22"/>
          <w:lang w:val="ro-RO"/>
        </w:rPr>
      </w:pPr>
    </w:p>
    <w:p w14:paraId="4BC257FB" w14:textId="77777777" w:rsidR="00A80E5E" w:rsidRPr="00583BCB" w:rsidRDefault="00A80E5E" w:rsidP="00593EFC">
      <w:pPr>
        <w:pStyle w:val="ListParagraph"/>
        <w:autoSpaceDE w:val="0"/>
        <w:ind w:left="450" w:hanging="450"/>
        <w:rPr>
          <w:rFonts w:asciiTheme="minorHAnsi" w:hAnsiTheme="minorHAnsi" w:cstheme="minorHAnsi"/>
          <w:b/>
          <w:i/>
          <w:sz w:val="22"/>
          <w:lang w:val="ro-RO"/>
        </w:rPr>
      </w:pPr>
      <w:r w:rsidRPr="00583BCB">
        <w:rPr>
          <w:rFonts w:asciiTheme="minorHAnsi" w:hAnsiTheme="minorHAnsi" w:cstheme="minorHAnsi"/>
          <w:b/>
          <w:i/>
          <w:sz w:val="22"/>
          <w:lang w:val="ro-RO"/>
        </w:rPr>
        <w:t>În plus, o cheltuială este eligibilă dacă:</w:t>
      </w:r>
    </w:p>
    <w:p w14:paraId="79B6189D" w14:textId="77777777" w:rsidR="00694CC0" w:rsidRPr="00583BCB" w:rsidRDefault="00694CC0" w:rsidP="00593EFC">
      <w:pPr>
        <w:pStyle w:val="ListParagraph"/>
        <w:autoSpaceDE w:val="0"/>
        <w:ind w:left="450" w:hanging="450"/>
        <w:rPr>
          <w:rFonts w:asciiTheme="minorHAnsi" w:hAnsiTheme="minorHAnsi" w:cstheme="minorHAnsi"/>
          <w:b/>
          <w:i/>
          <w:sz w:val="22"/>
          <w:lang w:val="ro-RO"/>
        </w:rPr>
      </w:pPr>
    </w:p>
    <w:p w14:paraId="59DB3678" w14:textId="77777777" w:rsidR="00B56F10" w:rsidRPr="00583BCB" w:rsidRDefault="009650D3" w:rsidP="00593EFC">
      <w:pPr>
        <w:shd w:val="clear" w:color="auto" w:fill="FFFFFF" w:themeFill="background1"/>
        <w:spacing w:after="0" w:line="240" w:lineRule="auto"/>
        <w:contextualSpacing/>
        <w:jc w:val="both"/>
        <w:rPr>
          <w:rFonts w:asciiTheme="minorHAnsi" w:hAnsiTheme="minorHAnsi" w:cstheme="minorHAnsi"/>
          <w:sz w:val="22"/>
          <w:lang w:val="fr-FR"/>
        </w:rPr>
      </w:pPr>
      <w:r w:rsidRPr="00583BCB">
        <w:rPr>
          <w:rFonts w:asciiTheme="minorHAnsi" w:hAnsiTheme="minorHAnsi" w:cstheme="minorHAnsi"/>
          <w:sz w:val="22"/>
          <w:lang w:val="fr-FR"/>
        </w:rPr>
        <w:t>Activitățile</w:t>
      </w:r>
      <w:r w:rsidR="00784CF4" w:rsidRPr="00583BCB">
        <w:rPr>
          <w:rFonts w:asciiTheme="minorHAnsi" w:hAnsiTheme="minorHAnsi" w:cstheme="minorHAnsi"/>
          <w:sz w:val="22"/>
          <w:lang w:val="fr-FR"/>
        </w:rPr>
        <w:t xml:space="preserve"> proiectului prezent pentru care se </w:t>
      </w:r>
      <w:r w:rsidR="00784CF4" w:rsidRPr="00583BCB">
        <w:rPr>
          <w:rFonts w:asciiTheme="minorHAnsi" w:hAnsiTheme="minorHAnsi" w:cstheme="minorHAnsi"/>
          <w:sz w:val="22"/>
          <w:u w:val="single"/>
          <w:lang w:val="fr-FR"/>
        </w:rPr>
        <w:t xml:space="preserve">rambursează </w:t>
      </w:r>
      <w:r w:rsidR="00784CF4" w:rsidRPr="00583BCB">
        <w:rPr>
          <w:rFonts w:asciiTheme="minorHAnsi" w:hAnsiTheme="minorHAnsi" w:cstheme="minorHAnsi"/>
          <w:sz w:val="22"/>
          <w:lang w:val="fr-FR"/>
        </w:rPr>
        <w:t>cheltuiala nu au fost finanțate, în ultimii 5 ani înainte de data depunerii cererii de finanțare, din fonduri publice</w:t>
      </w:r>
      <w:r w:rsidRPr="00583BCB">
        <w:rPr>
          <w:rFonts w:asciiTheme="minorHAnsi" w:hAnsiTheme="minorHAnsi" w:cstheme="minorHAnsi"/>
          <w:sz w:val="22"/>
          <w:lang w:val="fr-FR"/>
        </w:rPr>
        <w:t>.</w:t>
      </w:r>
    </w:p>
    <w:p w14:paraId="49C5881D" w14:textId="77777777" w:rsidR="00593EFC" w:rsidRPr="00583BCB" w:rsidRDefault="00593EFC" w:rsidP="00593EFC">
      <w:pPr>
        <w:shd w:val="clear" w:color="auto" w:fill="FFFFFF" w:themeFill="background1"/>
        <w:spacing w:after="0" w:line="240" w:lineRule="auto"/>
        <w:contextualSpacing/>
        <w:jc w:val="both"/>
        <w:rPr>
          <w:rFonts w:asciiTheme="minorHAnsi" w:hAnsiTheme="minorHAnsi" w:cstheme="minorHAnsi"/>
          <w:b/>
          <w:i/>
          <w:sz w:val="22"/>
          <w:lang w:val="ro-RO"/>
        </w:rPr>
      </w:pPr>
    </w:p>
    <w:p w14:paraId="3A03974E" w14:textId="42CDFE5B" w:rsidR="00A80E5E" w:rsidRDefault="00A63465" w:rsidP="00694CC0">
      <w:pPr>
        <w:shd w:val="clear" w:color="auto" w:fill="FFFFFF"/>
        <w:spacing w:after="0" w:line="240" w:lineRule="auto"/>
        <w:jc w:val="both"/>
        <w:rPr>
          <w:rFonts w:asciiTheme="minorHAnsi" w:hAnsiTheme="minorHAnsi" w:cstheme="minorHAnsi"/>
          <w:b/>
          <w:bCs/>
          <w:i/>
          <w:sz w:val="22"/>
          <w:lang w:val="ro-RO"/>
        </w:rPr>
      </w:pPr>
      <w:r w:rsidRPr="00583BCB">
        <w:rPr>
          <w:rFonts w:asciiTheme="minorHAnsi" w:hAnsiTheme="minorHAnsi" w:cstheme="minorHAnsi"/>
          <w:b/>
          <w:bCs/>
          <w:i/>
          <w:sz w:val="22"/>
          <w:lang w:val="ro-RO"/>
        </w:rPr>
        <w:t xml:space="preserve">Cheltuielile identificate de beneficiar vor fi încadrate pe categoriile de cheltuieli din Anexa </w:t>
      </w:r>
      <w:r w:rsidR="00C52DBF" w:rsidRPr="00583BCB">
        <w:rPr>
          <w:rFonts w:asciiTheme="minorHAnsi" w:hAnsiTheme="minorHAnsi" w:cstheme="minorHAnsi"/>
          <w:b/>
          <w:bCs/>
          <w:i/>
          <w:sz w:val="22"/>
          <w:lang w:val="ro-RO"/>
        </w:rPr>
        <w:t>5</w:t>
      </w:r>
      <w:r w:rsidR="00B76671" w:rsidRPr="00583BCB">
        <w:rPr>
          <w:rFonts w:asciiTheme="minorHAnsi" w:hAnsiTheme="minorHAnsi" w:cstheme="minorHAnsi"/>
          <w:b/>
          <w:bCs/>
          <w:i/>
          <w:sz w:val="22"/>
          <w:lang w:val="ro-RO"/>
        </w:rPr>
        <w:t xml:space="preserve"> la ghid.</w:t>
      </w:r>
    </w:p>
    <w:p w14:paraId="73A3B0D6" w14:textId="15BF9D91" w:rsidR="00A700E3" w:rsidRDefault="00A700E3" w:rsidP="00694CC0">
      <w:pPr>
        <w:shd w:val="clear" w:color="auto" w:fill="FFFFFF"/>
        <w:spacing w:after="0" w:line="240" w:lineRule="auto"/>
        <w:jc w:val="both"/>
        <w:rPr>
          <w:rFonts w:asciiTheme="minorHAnsi" w:hAnsiTheme="minorHAnsi" w:cstheme="minorHAnsi"/>
          <w:b/>
          <w:bCs/>
          <w:i/>
          <w:sz w:val="22"/>
          <w:lang w:val="ro-RO"/>
        </w:rPr>
      </w:pPr>
    </w:p>
    <w:p w14:paraId="730C859C" w14:textId="6421AD6C" w:rsidR="008B3EBE" w:rsidRDefault="008B3EBE" w:rsidP="00694CC0">
      <w:pPr>
        <w:shd w:val="clear" w:color="auto" w:fill="FFFFFF"/>
        <w:spacing w:after="0" w:line="240" w:lineRule="auto"/>
        <w:jc w:val="both"/>
        <w:rPr>
          <w:rFonts w:asciiTheme="minorHAnsi" w:hAnsiTheme="minorHAnsi" w:cstheme="minorHAnsi"/>
          <w:b/>
          <w:bCs/>
          <w:i/>
          <w:sz w:val="22"/>
          <w:lang w:val="ro-RO"/>
        </w:rPr>
      </w:pPr>
    </w:p>
    <w:p w14:paraId="7B06F567" w14:textId="77777777" w:rsidR="008B3EBE" w:rsidRPr="00583BCB" w:rsidRDefault="008B3EBE" w:rsidP="00694CC0">
      <w:pPr>
        <w:shd w:val="clear" w:color="auto" w:fill="FFFFFF"/>
        <w:spacing w:after="0" w:line="240" w:lineRule="auto"/>
        <w:jc w:val="both"/>
        <w:rPr>
          <w:rFonts w:asciiTheme="minorHAnsi" w:hAnsiTheme="minorHAnsi" w:cstheme="minorHAnsi"/>
          <w:b/>
          <w:bCs/>
          <w:i/>
          <w:sz w:val="22"/>
          <w:lang w:val="ro-RO"/>
        </w:rPr>
      </w:pPr>
    </w:p>
    <w:p w14:paraId="7EC16729" w14:textId="43AD1876" w:rsidR="00694CC0" w:rsidRPr="00583BCB" w:rsidRDefault="00694CC0" w:rsidP="00694CC0">
      <w:pPr>
        <w:shd w:val="clear" w:color="auto" w:fill="FFFFFF"/>
        <w:spacing w:after="0" w:line="240" w:lineRule="auto"/>
        <w:jc w:val="both"/>
        <w:rPr>
          <w:rFonts w:asciiTheme="minorHAnsi" w:hAnsiTheme="minorHAnsi" w:cstheme="minorHAnsi"/>
          <w:b/>
          <w:bCs/>
          <w:i/>
          <w:sz w:val="22"/>
          <w:lang w:val="ro-RO"/>
        </w:rPr>
      </w:pPr>
    </w:p>
    <w:tbl>
      <w:tblPr>
        <w:tblW w:w="0" w:type="auto"/>
        <w:jc w:val="center"/>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10320"/>
      </w:tblGrid>
      <w:tr w:rsidR="00784CF4" w:rsidRPr="00583BCB" w14:paraId="5F811E6D" w14:textId="77777777" w:rsidTr="003A78D7">
        <w:trPr>
          <w:trHeight w:val="602"/>
          <w:jc w:val="center"/>
        </w:trPr>
        <w:tc>
          <w:tcPr>
            <w:tcW w:w="10475" w:type="dxa"/>
          </w:tcPr>
          <w:p w14:paraId="51283155" w14:textId="46C70C13" w:rsidR="00493164" w:rsidRPr="00F22B65" w:rsidRDefault="00784CF4" w:rsidP="00493164">
            <w:pPr>
              <w:spacing w:after="120"/>
              <w:rPr>
                <w:rFonts w:asciiTheme="minorHAnsi" w:hAnsiTheme="minorHAnsi" w:cstheme="minorHAnsi"/>
                <w:color w:val="FF0000"/>
                <w:sz w:val="22"/>
                <w:lang w:val="ro-RO"/>
              </w:rPr>
            </w:pPr>
            <w:r w:rsidRPr="00F22B65">
              <w:rPr>
                <w:rFonts w:asciiTheme="minorHAnsi" w:hAnsiTheme="minorHAnsi" w:cstheme="minorHAnsi"/>
                <w:color w:val="FF0000"/>
                <w:sz w:val="22"/>
                <w:lang w:val="ro-RO"/>
              </w:rPr>
              <w:lastRenderedPageBreak/>
              <w:t>Atenţie!</w:t>
            </w:r>
          </w:p>
          <w:p w14:paraId="6CF288A9" w14:textId="6586C28C" w:rsidR="009E2927" w:rsidRPr="00583BCB" w:rsidRDefault="009E2927" w:rsidP="001A5DE8">
            <w:pPr>
              <w:pStyle w:val="ListParagraph"/>
              <w:numPr>
                <w:ilvl w:val="0"/>
                <w:numId w:val="16"/>
              </w:numPr>
              <w:spacing w:after="120"/>
              <w:rPr>
                <w:rFonts w:asciiTheme="minorHAnsi" w:hAnsiTheme="minorHAnsi" w:cstheme="minorHAnsi"/>
                <w:sz w:val="22"/>
                <w:lang w:val="ro-RO"/>
              </w:rPr>
            </w:pPr>
            <w:r w:rsidRPr="00583BCB">
              <w:rPr>
                <w:rFonts w:asciiTheme="minorHAnsi" w:hAnsiTheme="minorHAnsi" w:cstheme="minorHAnsi"/>
                <w:sz w:val="22"/>
                <w:lang w:val="ro-RO"/>
              </w:rPr>
              <w:t>Cheltuielile în cadrul prezentului apel de proiecte sunt eligibile numai de la data transmiterii către Comisie a cererii de modificare a POIM pentru includerea axei prioritare 11, respectiv 19.09.2022, sau, în cazul aplicării articolului 96 alin.</w:t>
            </w:r>
            <w:r w:rsidR="00B40741">
              <w:rPr>
                <w:rFonts w:asciiTheme="minorHAnsi" w:hAnsiTheme="minorHAnsi" w:cstheme="minorHAnsi"/>
                <w:sz w:val="22"/>
                <w:lang w:val="ro-RO"/>
              </w:rPr>
              <w:t xml:space="preserve"> </w:t>
            </w:r>
            <w:r w:rsidRPr="00583BCB">
              <w:rPr>
                <w:rFonts w:asciiTheme="minorHAnsi" w:hAnsiTheme="minorHAnsi" w:cstheme="minorHAnsi"/>
                <w:sz w:val="22"/>
                <w:lang w:val="ro-RO"/>
              </w:rPr>
              <w:t>(11) din Regulamentul 1303/2013, cu modificările și completările ulterioare, de la data intrării în vigoare a deciziei de modificare a programului</w:t>
            </w:r>
            <w:r w:rsidR="00493164">
              <w:rPr>
                <w:rFonts w:asciiTheme="minorHAnsi" w:hAnsiTheme="minorHAnsi" w:cstheme="minorHAnsi"/>
                <w:sz w:val="22"/>
                <w:lang w:val="ro-RO"/>
              </w:rPr>
              <w:t>,</w:t>
            </w:r>
            <w:r w:rsidR="00493164" w:rsidRPr="00493164">
              <w:rPr>
                <w:rFonts w:ascii="Trebuchet MS" w:eastAsia="Times New Roman" w:hAnsi="Trebuchet MS" w:cs="Times New Roman"/>
                <w:sz w:val="22"/>
                <w:lang w:val="ro-RO"/>
              </w:rPr>
              <w:t xml:space="preserve"> </w:t>
            </w:r>
            <w:r w:rsidR="00493164" w:rsidRPr="00493164">
              <w:rPr>
                <w:rFonts w:asciiTheme="minorHAnsi" w:hAnsiTheme="minorHAnsi" w:cstheme="minorHAnsi"/>
                <w:sz w:val="22"/>
                <w:lang w:val="ro-RO"/>
              </w:rPr>
              <w:t>respectiv de la data c</w:t>
            </w:r>
            <w:r w:rsidR="00493164" w:rsidRPr="00493164">
              <w:rPr>
                <w:rFonts w:asciiTheme="minorHAnsi" w:hAnsiTheme="minorHAnsi" w:cstheme="minorHAnsi"/>
                <w:sz w:val="22"/>
              </w:rPr>
              <w:t>ompatibilizării clauzelor contractului cu prevederile modificărilor aduse Regulamentului UE de exceptare pe categorii de ajutor de stat, imediat după intrarea acestora în vigoare</w:t>
            </w:r>
            <w:r w:rsidRPr="00583BCB">
              <w:rPr>
                <w:rFonts w:asciiTheme="minorHAnsi" w:hAnsiTheme="minorHAnsi" w:cstheme="minorHAnsi"/>
                <w:sz w:val="22"/>
                <w:lang w:val="ro-RO"/>
              </w:rPr>
              <w:t>.</w:t>
            </w:r>
          </w:p>
          <w:p w14:paraId="2F719F0D" w14:textId="51D3E9F0" w:rsidR="00784CF4" w:rsidRPr="00583BCB" w:rsidRDefault="00784CF4" w:rsidP="001A5DE8">
            <w:pPr>
              <w:pStyle w:val="ListParagraph"/>
              <w:numPr>
                <w:ilvl w:val="0"/>
                <w:numId w:val="16"/>
              </w:numPr>
              <w:spacing w:after="120"/>
              <w:rPr>
                <w:rFonts w:asciiTheme="minorHAnsi" w:hAnsiTheme="minorHAnsi" w:cstheme="minorHAnsi"/>
                <w:sz w:val="22"/>
                <w:lang w:val="ro-RO"/>
              </w:rPr>
            </w:pPr>
            <w:r w:rsidRPr="00583BCB">
              <w:rPr>
                <w:rFonts w:asciiTheme="minorHAnsi" w:hAnsiTheme="minorHAnsi" w:cstheme="minorHAnsi"/>
                <w:sz w:val="22"/>
                <w:lang w:val="ro-RO"/>
              </w:rPr>
              <w:t>Solicitantul îşi asumă obligaţia de a nu primi finanţări din alte surse publice pentru aceleaşi cheltuieli eligibile ale proiectului, sub sancţiunea rezilierii contractului; solicitantul va depune o declaraţie care atestă că nu a mai primit sprijin din fonduri publice pentru proiectul propus (vezi Declaraţia de eligibilitate a solicitantului-).</w:t>
            </w:r>
          </w:p>
          <w:p w14:paraId="65AEF251" w14:textId="3FD37FB4" w:rsidR="005C4A6B" w:rsidRPr="00583BCB" w:rsidRDefault="005C4A6B" w:rsidP="005C4A6B">
            <w:pPr>
              <w:pStyle w:val="ListParagraph"/>
              <w:numPr>
                <w:ilvl w:val="0"/>
                <w:numId w:val="16"/>
              </w:numPr>
              <w:spacing w:after="120"/>
              <w:rPr>
                <w:rFonts w:asciiTheme="minorHAnsi" w:hAnsiTheme="minorHAnsi" w:cstheme="minorHAnsi"/>
                <w:sz w:val="22"/>
                <w:lang w:val="ro-RO"/>
              </w:rPr>
            </w:pPr>
            <w:r w:rsidRPr="00583BCB">
              <w:rPr>
                <w:rFonts w:asciiTheme="minorHAnsi" w:hAnsiTheme="minorHAnsi" w:cstheme="minorHAnsi"/>
                <w:sz w:val="22"/>
                <w:lang w:val="ro-RO"/>
              </w:rPr>
              <w:t xml:space="preserve">Cheltuielile aferente activităţilor proiectului realizate înainte de </w:t>
            </w:r>
            <w:r>
              <w:rPr>
                <w:rFonts w:asciiTheme="minorHAnsi" w:hAnsiTheme="minorHAnsi" w:cstheme="minorHAnsi"/>
                <w:sz w:val="22"/>
                <w:lang w:val="ro-RO"/>
              </w:rPr>
              <w:t xml:space="preserve">depunerea cererii de finanțare </w:t>
            </w:r>
            <w:r w:rsidRPr="00583BCB">
              <w:rPr>
                <w:rFonts w:asciiTheme="minorHAnsi" w:hAnsiTheme="minorHAnsi" w:cstheme="minorHAnsi"/>
                <w:sz w:val="22"/>
                <w:lang w:val="ro-RO"/>
              </w:rPr>
              <w:t>nu sunt eligibile a fi decontate în cadrul Obiectivului specific 11.2, POIM 2014-2020 (A se vedea secţiunea 1.9  privind ajutorul de stat).</w:t>
            </w:r>
          </w:p>
          <w:p w14:paraId="6301F466" w14:textId="0600ED33" w:rsidR="00784CF4" w:rsidRPr="00583BCB" w:rsidRDefault="009828F0" w:rsidP="001A5DE8">
            <w:pPr>
              <w:pStyle w:val="ListParagraph"/>
              <w:numPr>
                <w:ilvl w:val="0"/>
                <w:numId w:val="16"/>
              </w:numPr>
              <w:spacing w:after="120"/>
              <w:rPr>
                <w:rFonts w:asciiTheme="minorHAnsi" w:hAnsiTheme="minorHAnsi" w:cstheme="minorHAnsi"/>
                <w:sz w:val="22"/>
                <w:lang w:val="ro-RO"/>
              </w:rPr>
            </w:pPr>
            <w:r w:rsidRPr="00583BCB">
              <w:rPr>
                <w:rFonts w:asciiTheme="minorHAnsi" w:hAnsiTheme="minorHAnsi" w:cstheme="minorHAnsi"/>
                <w:sz w:val="22"/>
                <w:lang w:val="ro-RO"/>
              </w:rPr>
              <w:t xml:space="preserve">Cheltuielile privind informarea, publicitatea și auditul financiar sunt obligatorii, dar neeligibile a fi decontate în cadrul OS </w:t>
            </w:r>
            <w:r w:rsidR="00FA3FB3" w:rsidRPr="00583BCB">
              <w:rPr>
                <w:rFonts w:asciiTheme="minorHAnsi" w:hAnsiTheme="minorHAnsi" w:cstheme="minorHAnsi"/>
                <w:sz w:val="22"/>
                <w:lang w:val="ro-RO"/>
              </w:rPr>
              <w:t>11.2, POIM 2014-2020</w:t>
            </w:r>
          </w:p>
          <w:p w14:paraId="5D09E41D" w14:textId="77777777" w:rsidR="00FA3FB3" w:rsidRPr="00583BCB" w:rsidRDefault="00FA3FB3" w:rsidP="001A5DE8">
            <w:pPr>
              <w:pStyle w:val="ListParagraph"/>
              <w:numPr>
                <w:ilvl w:val="0"/>
                <w:numId w:val="16"/>
              </w:numPr>
              <w:spacing w:after="120"/>
              <w:rPr>
                <w:rFonts w:asciiTheme="minorHAnsi" w:hAnsiTheme="minorHAnsi" w:cstheme="minorHAnsi"/>
                <w:sz w:val="22"/>
                <w:lang w:val="ro-RO"/>
              </w:rPr>
            </w:pPr>
            <w:r w:rsidRPr="00583BCB">
              <w:rPr>
                <w:rFonts w:asciiTheme="minorHAnsi" w:hAnsiTheme="minorHAnsi" w:cstheme="minorHAnsi"/>
                <w:sz w:val="22"/>
                <w:lang w:val="ro-RO"/>
              </w:rPr>
              <w:t>Cheltuielile generate după punerea în funcțiune a investițiilor în eficiența energetică de natura cheltuielilor cu salariile, cheltuielilor cu achiziția de materii prime, materiale consumabile, reparații și mentenanță și alte asemenea categorii de cheltuieli sunt în sarcina beneficiarului</w:t>
            </w:r>
            <w:r w:rsidR="009578E9" w:rsidRPr="00583BCB">
              <w:rPr>
                <w:rFonts w:asciiTheme="minorHAnsi" w:hAnsiTheme="minorHAnsi" w:cstheme="minorHAnsi"/>
                <w:sz w:val="22"/>
              </w:rPr>
              <w:t xml:space="preserve"> </w:t>
            </w:r>
            <w:r w:rsidR="009578E9" w:rsidRPr="00583BCB">
              <w:rPr>
                <w:rFonts w:asciiTheme="minorHAnsi" w:hAnsiTheme="minorHAnsi" w:cstheme="minorHAnsi"/>
                <w:sz w:val="22"/>
                <w:lang w:val="ro-RO"/>
              </w:rPr>
              <w:t>și nu sunt cheltuieli eligibile.</w:t>
            </w:r>
          </w:p>
        </w:tc>
      </w:tr>
    </w:tbl>
    <w:p w14:paraId="77791908" w14:textId="77777777" w:rsidR="00784CF4" w:rsidRPr="00583BCB" w:rsidRDefault="00784CF4" w:rsidP="002774F9">
      <w:pPr>
        <w:widowControl w:val="0"/>
        <w:spacing w:after="0" w:line="240" w:lineRule="auto"/>
        <w:ind w:left="242"/>
        <w:jc w:val="both"/>
        <w:rPr>
          <w:rFonts w:asciiTheme="minorHAnsi" w:hAnsiTheme="minorHAnsi" w:cstheme="minorHAnsi"/>
          <w:b/>
          <w:bCs/>
          <w:i/>
          <w:sz w:val="22"/>
          <w:lang w:val="ro-RO"/>
        </w:rPr>
      </w:pPr>
    </w:p>
    <w:p w14:paraId="7BC23526" w14:textId="77777777" w:rsidR="00FB5EED" w:rsidRPr="00583BCB" w:rsidRDefault="0010582F" w:rsidP="00FB5EED">
      <w:pPr>
        <w:spacing w:after="0"/>
        <w:jc w:val="both"/>
        <w:rPr>
          <w:rFonts w:asciiTheme="minorHAnsi" w:hAnsiTheme="minorHAnsi" w:cstheme="minorHAnsi"/>
          <w:iCs/>
          <w:sz w:val="22"/>
          <w:lang w:val="ro-RO"/>
        </w:rPr>
      </w:pPr>
      <w:r w:rsidRPr="00583BCB">
        <w:rPr>
          <w:rFonts w:asciiTheme="minorHAnsi" w:hAnsiTheme="minorHAnsi" w:cstheme="minorHAnsi"/>
          <w:b/>
          <w:iCs/>
          <w:sz w:val="22"/>
          <w:lang w:val="ro-RO"/>
        </w:rPr>
        <w:t>În cadrul OS 11.2, n</w:t>
      </w:r>
      <w:r w:rsidR="00FB5EED" w:rsidRPr="00583BCB">
        <w:rPr>
          <w:rFonts w:asciiTheme="minorHAnsi" w:hAnsiTheme="minorHAnsi" w:cstheme="minorHAnsi"/>
          <w:b/>
          <w:iCs/>
          <w:sz w:val="22"/>
          <w:lang w:val="ro-RO"/>
        </w:rPr>
        <w:t>u sunt eligibile</w:t>
      </w:r>
      <w:r w:rsidR="00FB5EED" w:rsidRPr="00583BCB">
        <w:rPr>
          <w:rFonts w:asciiTheme="minorHAnsi" w:hAnsiTheme="minorHAnsi" w:cstheme="minorHAnsi"/>
          <w:iCs/>
          <w:sz w:val="22"/>
          <w:lang w:val="ro-RO"/>
        </w:rPr>
        <w:t xml:space="preserve"> următoarele tipuri de cheltuieli (în conformitate cu prevederile Art. 13, lit. h</w:t>
      </w:r>
      <w:r w:rsidR="00B40C80" w:rsidRPr="00583BCB">
        <w:rPr>
          <w:rFonts w:asciiTheme="minorHAnsi" w:hAnsiTheme="minorHAnsi" w:cstheme="minorHAnsi"/>
          <w:iCs/>
          <w:sz w:val="22"/>
          <w:lang w:val="ro-RO"/>
        </w:rPr>
        <w:t xml:space="preserve"> </w:t>
      </w:r>
      <w:r w:rsidR="00FB5EED" w:rsidRPr="00583BCB">
        <w:rPr>
          <w:rFonts w:asciiTheme="minorHAnsi" w:hAnsiTheme="minorHAnsi" w:cstheme="minorHAnsi"/>
          <w:iCs/>
          <w:sz w:val="22"/>
          <w:lang w:val="ro-RO"/>
        </w:rPr>
        <w:t>din HG nr. 399/2015):</w:t>
      </w:r>
    </w:p>
    <w:p w14:paraId="647DECB6" w14:textId="77777777" w:rsidR="00FB5EED" w:rsidRPr="00583BCB" w:rsidRDefault="00FB5EED" w:rsidP="001A5DE8">
      <w:pPr>
        <w:pStyle w:val="ListParagraph"/>
        <w:numPr>
          <w:ilvl w:val="0"/>
          <w:numId w:val="22"/>
        </w:numPr>
        <w:spacing w:after="160" w:line="259" w:lineRule="auto"/>
        <w:ind w:left="360"/>
        <w:contextualSpacing/>
        <w:rPr>
          <w:rFonts w:asciiTheme="minorHAnsi" w:hAnsiTheme="minorHAnsi" w:cstheme="minorHAnsi"/>
          <w:b/>
          <w:color w:val="000000"/>
          <w:sz w:val="22"/>
        </w:rPr>
      </w:pPr>
      <w:r w:rsidRPr="00583BCB">
        <w:rPr>
          <w:rFonts w:asciiTheme="minorHAnsi" w:hAnsiTheme="minorHAnsi" w:cstheme="minorHAnsi"/>
          <w:color w:val="000000"/>
          <w:sz w:val="22"/>
        </w:rPr>
        <w:t xml:space="preserve">cheltuieli aferente contribuției în </w:t>
      </w:r>
      <w:r w:rsidR="00F13506" w:rsidRPr="00583BCB">
        <w:rPr>
          <w:rFonts w:asciiTheme="minorHAnsi" w:hAnsiTheme="minorHAnsi" w:cstheme="minorHAnsi"/>
          <w:color w:val="000000"/>
          <w:sz w:val="22"/>
        </w:rPr>
        <w:t>natură</w:t>
      </w:r>
    </w:p>
    <w:p w14:paraId="4DEEF056" w14:textId="77777777" w:rsidR="00FB5EED" w:rsidRPr="00583BCB" w:rsidRDefault="00FB5EED" w:rsidP="001A5DE8">
      <w:pPr>
        <w:pStyle w:val="ListParagraph"/>
        <w:numPr>
          <w:ilvl w:val="0"/>
          <w:numId w:val="22"/>
        </w:numPr>
        <w:spacing w:after="160" w:line="259" w:lineRule="auto"/>
        <w:ind w:left="360"/>
        <w:contextualSpacing/>
        <w:rPr>
          <w:rFonts w:asciiTheme="minorHAnsi" w:hAnsiTheme="minorHAnsi" w:cstheme="minorHAnsi"/>
          <w:color w:val="000000"/>
          <w:sz w:val="22"/>
        </w:rPr>
      </w:pPr>
      <w:r w:rsidRPr="00583BCB">
        <w:rPr>
          <w:rFonts w:asciiTheme="minorHAnsi" w:hAnsiTheme="minorHAnsi" w:cstheme="minorHAnsi"/>
          <w:color w:val="000000"/>
          <w:sz w:val="22"/>
        </w:rPr>
        <w:t>cheltuieli cu amortizarea</w:t>
      </w:r>
    </w:p>
    <w:p w14:paraId="6286F47F" w14:textId="77777777" w:rsidR="00FB5EED" w:rsidRPr="00583BCB" w:rsidRDefault="00FB5EED" w:rsidP="001A5DE8">
      <w:pPr>
        <w:pStyle w:val="ListParagraph"/>
        <w:numPr>
          <w:ilvl w:val="0"/>
          <w:numId w:val="22"/>
        </w:numPr>
        <w:spacing w:after="160" w:line="259" w:lineRule="auto"/>
        <w:ind w:left="360"/>
        <w:contextualSpacing/>
        <w:rPr>
          <w:rFonts w:asciiTheme="minorHAnsi" w:hAnsiTheme="minorHAnsi" w:cstheme="minorHAnsi"/>
          <w:color w:val="000000"/>
          <w:sz w:val="22"/>
        </w:rPr>
      </w:pPr>
      <w:r w:rsidRPr="00583BCB">
        <w:rPr>
          <w:rFonts w:asciiTheme="minorHAnsi" w:hAnsiTheme="minorHAnsi" w:cstheme="minorHAnsi"/>
          <w:color w:val="000000"/>
          <w:sz w:val="22"/>
        </w:rPr>
        <w:t>cheltuieli cu achiziția imobilelor deja construite</w:t>
      </w:r>
    </w:p>
    <w:p w14:paraId="6E5EA37F" w14:textId="77777777" w:rsidR="00FB5EED" w:rsidRPr="00583BCB" w:rsidRDefault="00FB5EED" w:rsidP="001A5DE8">
      <w:pPr>
        <w:pStyle w:val="ListParagraph"/>
        <w:numPr>
          <w:ilvl w:val="0"/>
          <w:numId w:val="22"/>
        </w:numPr>
        <w:spacing w:after="160" w:line="259" w:lineRule="auto"/>
        <w:ind w:left="360"/>
        <w:contextualSpacing/>
        <w:rPr>
          <w:rFonts w:asciiTheme="minorHAnsi" w:hAnsiTheme="minorHAnsi" w:cstheme="minorHAnsi"/>
          <w:color w:val="000000"/>
          <w:sz w:val="22"/>
        </w:rPr>
      </w:pPr>
      <w:r w:rsidRPr="00583BCB">
        <w:rPr>
          <w:rFonts w:asciiTheme="minorHAnsi" w:hAnsiTheme="minorHAnsi" w:cstheme="minorHAnsi"/>
          <w:color w:val="000000"/>
          <w:sz w:val="22"/>
        </w:rPr>
        <w:t>cheltuieli de leasing</w:t>
      </w:r>
    </w:p>
    <w:p w14:paraId="3FB3268A" w14:textId="77777777" w:rsidR="00FB5EED" w:rsidRPr="00583BCB" w:rsidRDefault="00FB5EED" w:rsidP="001A5DE8">
      <w:pPr>
        <w:pStyle w:val="ListParagraph"/>
        <w:numPr>
          <w:ilvl w:val="0"/>
          <w:numId w:val="22"/>
        </w:numPr>
        <w:spacing w:after="160" w:line="259" w:lineRule="auto"/>
        <w:ind w:left="360"/>
        <w:contextualSpacing/>
        <w:rPr>
          <w:rFonts w:asciiTheme="minorHAnsi" w:hAnsiTheme="minorHAnsi" w:cstheme="minorHAnsi"/>
          <w:color w:val="000000"/>
          <w:sz w:val="22"/>
          <w:lang w:val="fr-FR"/>
        </w:rPr>
      </w:pPr>
      <w:r w:rsidRPr="00583BCB">
        <w:rPr>
          <w:rFonts w:asciiTheme="minorHAnsi" w:hAnsiTheme="minorHAnsi" w:cstheme="minorHAnsi"/>
          <w:color w:val="000000"/>
          <w:sz w:val="22"/>
          <w:lang w:val="fr-FR"/>
        </w:rPr>
        <w:t xml:space="preserve">cheltuieli cu închirierea, altele decât cele prevăzute la cheltuielile generale </w:t>
      </w:r>
      <w:proofErr w:type="gramStart"/>
      <w:r w:rsidRPr="00583BCB">
        <w:rPr>
          <w:rFonts w:asciiTheme="minorHAnsi" w:hAnsiTheme="minorHAnsi" w:cstheme="minorHAnsi"/>
          <w:color w:val="000000"/>
          <w:sz w:val="22"/>
          <w:lang w:val="fr-FR"/>
        </w:rPr>
        <w:t>de administrație</w:t>
      </w:r>
      <w:proofErr w:type="gramEnd"/>
    </w:p>
    <w:p w14:paraId="56DA4915" w14:textId="77777777" w:rsidR="00FB5EED" w:rsidRPr="00583BCB" w:rsidRDefault="00FB5EED" w:rsidP="001A5DE8">
      <w:pPr>
        <w:pStyle w:val="ListParagraph"/>
        <w:numPr>
          <w:ilvl w:val="0"/>
          <w:numId w:val="22"/>
        </w:numPr>
        <w:spacing w:after="160" w:line="259" w:lineRule="auto"/>
        <w:ind w:left="360"/>
        <w:contextualSpacing/>
        <w:rPr>
          <w:rFonts w:asciiTheme="minorHAnsi" w:hAnsiTheme="minorHAnsi" w:cstheme="minorHAnsi"/>
          <w:color w:val="000000"/>
          <w:sz w:val="22"/>
          <w:lang w:val="fr-FR"/>
        </w:rPr>
      </w:pPr>
      <w:r w:rsidRPr="00583BCB">
        <w:rPr>
          <w:rFonts w:asciiTheme="minorHAnsi" w:hAnsiTheme="minorHAnsi" w:cstheme="minorHAnsi"/>
          <w:color w:val="000000"/>
          <w:sz w:val="22"/>
          <w:lang w:val="fr-FR"/>
        </w:rPr>
        <w:t>cheltuieli cu achiziția de mijloace de transport</w:t>
      </w:r>
    </w:p>
    <w:p w14:paraId="0F329960" w14:textId="77777777" w:rsidR="00FB5EED" w:rsidRPr="00583BCB" w:rsidRDefault="00FB5EED" w:rsidP="001A5DE8">
      <w:pPr>
        <w:pStyle w:val="ListParagraph"/>
        <w:numPr>
          <w:ilvl w:val="0"/>
          <w:numId w:val="22"/>
        </w:numPr>
        <w:spacing w:after="160" w:line="259" w:lineRule="auto"/>
        <w:ind w:left="360"/>
        <w:contextualSpacing/>
        <w:rPr>
          <w:rFonts w:asciiTheme="minorHAnsi" w:hAnsiTheme="minorHAnsi" w:cstheme="minorHAnsi"/>
          <w:color w:val="000000"/>
          <w:sz w:val="22"/>
        </w:rPr>
      </w:pPr>
      <w:r w:rsidRPr="00583BCB">
        <w:rPr>
          <w:rFonts w:asciiTheme="minorHAnsi" w:hAnsiTheme="minorHAnsi" w:cstheme="minorHAnsi"/>
          <w:color w:val="000000"/>
          <w:sz w:val="22"/>
        </w:rPr>
        <w:t>cheltuieli generale de administrație</w:t>
      </w:r>
    </w:p>
    <w:p w14:paraId="2332BD30" w14:textId="77777777" w:rsidR="00FB5EED" w:rsidRPr="00583BCB" w:rsidRDefault="00FB5EED" w:rsidP="001A5DE8">
      <w:pPr>
        <w:pStyle w:val="ListParagraph"/>
        <w:widowControl w:val="0"/>
        <w:numPr>
          <w:ilvl w:val="0"/>
          <w:numId w:val="22"/>
        </w:numPr>
        <w:ind w:left="360"/>
        <w:rPr>
          <w:rFonts w:asciiTheme="minorHAnsi" w:hAnsiTheme="minorHAnsi" w:cstheme="minorHAnsi"/>
          <w:bCs/>
          <w:sz w:val="22"/>
          <w:lang w:val="ro-RO"/>
        </w:rPr>
      </w:pPr>
      <w:r w:rsidRPr="00583BCB">
        <w:rPr>
          <w:rFonts w:asciiTheme="minorHAnsi" w:hAnsiTheme="minorHAnsi" w:cstheme="minorHAnsi"/>
          <w:bCs/>
          <w:sz w:val="22"/>
          <w:lang w:val="ro-RO"/>
        </w:rPr>
        <w:t>dobânda debitoare cu excepţia celor referitoare la granturi acordate sub forma unei subvenţii pentru dobândă sau pentru comisioane de garantare</w:t>
      </w:r>
    </w:p>
    <w:p w14:paraId="6C908E96" w14:textId="77777777" w:rsidR="00FB5EED" w:rsidRPr="00583BCB" w:rsidRDefault="00FB5EED" w:rsidP="001A5DE8">
      <w:pPr>
        <w:pStyle w:val="ListParagraph"/>
        <w:widowControl w:val="0"/>
        <w:numPr>
          <w:ilvl w:val="0"/>
          <w:numId w:val="22"/>
        </w:numPr>
        <w:ind w:left="360"/>
        <w:rPr>
          <w:rFonts w:asciiTheme="minorHAnsi" w:hAnsiTheme="minorHAnsi" w:cstheme="minorHAnsi"/>
          <w:bCs/>
          <w:sz w:val="22"/>
        </w:rPr>
      </w:pPr>
      <w:r w:rsidRPr="00583BCB">
        <w:rPr>
          <w:rFonts w:asciiTheme="minorHAnsi" w:hAnsiTheme="minorHAnsi" w:cstheme="minorHAnsi"/>
          <w:bCs/>
          <w:sz w:val="22"/>
        </w:rPr>
        <w:t>alte comisioane aferente creditelor</w:t>
      </w:r>
    </w:p>
    <w:p w14:paraId="00BAFA85" w14:textId="77777777" w:rsidR="00FB5EED" w:rsidRPr="00583BCB" w:rsidRDefault="00FB5EED" w:rsidP="001A5DE8">
      <w:pPr>
        <w:pStyle w:val="ListParagraph"/>
        <w:widowControl w:val="0"/>
        <w:numPr>
          <w:ilvl w:val="0"/>
          <w:numId w:val="22"/>
        </w:numPr>
        <w:ind w:left="360"/>
        <w:rPr>
          <w:rFonts w:asciiTheme="minorHAnsi" w:hAnsiTheme="minorHAnsi" w:cstheme="minorHAnsi"/>
          <w:bCs/>
          <w:sz w:val="22"/>
          <w:lang w:val="fr-FR"/>
        </w:rPr>
      </w:pPr>
      <w:r w:rsidRPr="00583BCB">
        <w:rPr>
          <w:rFonts w:asciiTheme="minorHAnsi" w:hAnsiTheme="minorHAnsi" w:cstheme="minorHAnsi"/>
          <w:bCs/>
          <w:sz w:val="22"/>
          <w:lang w:val="fr-FR"/>
        </w:rPr>
        <w:t xml:space="preserve">achiziţia </w:t>
      </w:r>
      <w:proofErr w:type="gramStart"/>
      <w:r w:rsidRPr="00583BCB">
        <w:rPr>
          <w:rFonts w:asciiTheme="minorHAnsi" w:hAnsiTheme="minorHAnsi" w:cstheme="minorHAnsi"/>
          <w:bCs/>
          <w:sz w:val="22"/>
          <w:lang w:val="fr-FR"/>
        </w:rPr>
        <w:t>de echipamente</w:t>
      </w:r>
      <w:proofErr w:type="gramEnd"/>
      <w:r w:rsidRPr="00583BCB">
        <w:rPr>
          <w:rFonts w:asciiTheme="minorHAnsi" w:hAnsiTheme="minorHAnsi" w:cstheme="minorHAnsi"/>
          <w:bCs/>
          <w:sz w:val="22"/>
          <w:lang w:val="fr-FR"/>
        </w:rPr>
        <w:t xml:space="preserve"> second-hand</w:t>
      </w:r>
    </w:p>
    <w:p w14:paraId="202974B2" w14:textId="77777777" w:rsidR="00FB5EED" w:rsidRPr="00583BCB" w:rsidRDefault="00FB5EED" w:rsidP="001A5DE8">
      <w:pPr>
        <w:pStyle w:val="ListParagraph"/>
        <w:widowControl w:val="0"/>
        <w:numPr>
          <w:ilvl w:val="0"/>
          <w:numId w:val="22"/>
        </w:numPr>
        <w:ind w:left="360"/>
        <w:rPr>
          <w:rFonts w:asciiTheme="minorHAnsi" w:hAnsiTheme="minorHAnsi" w:cstheme="minorHAnsi"/>
          <w:bCs/>
          <w:sz w:val="22"/>
          <w:lang w:val="fr-FR"/>
        </w:rPr>
      </w:pPr>
      <w:r w:rsidRPr="00583BCB">
        <w:rPr>
          <w:rFonts w:asciiTheme="minorHAnsi" w:hAnsiTheme="minorHAnsi" w:cstheme="minorHAnsi"/>
          <w:bCs/>
          <w:sz w:val="22"/>
          <w:lang w:val="fr-FR"/>
        </w:rPr>
        <w:t xml:space="preserve">amenzi, penalităţi şi cheltuieli de judecată </w:t>
      </w:r>
      <w:r w:rsidR="00190018" w:rsidRPr="00583BCB">
        <w:rPr>
          <w:rFonts w:asciiTheme="minorHAnsi" w:hAnsiTheme="minorHAnsi" w:cstheme="minorHAnsi"/>
          <w:bCs/>
          <w:sz w:val="22"/>
          <w:lang w:val="fr-FR"/>
        </w:rPr>
        <w:t>ș</w:t>
      </w:r>
      <w:r w:rsidRPr="00583BCB">
        <w:rPr>
          <w:rFonts w:asciiTheme="minorHAnsi" w:hAnsiTheme="minorHAnsi" w:cstheme="minorHAnsi"/>
          <w:bCs/>
          <w:sz w:val="22"/>
          <w:lang w:val="fr-FR"/>
        </w:rPr>
        <w:t>i arbitraj</w:t>
      </w:r>
    </w:p>
    <w:p w14:paraId="716E82DD" w14:textId="77777777" w:rsidR="00FB5EED" w:rsidRPr="00583BCB" w:rsidRDefault="00FB5EED" w:rsidP="001A5DE8">
      <w:pPr>
        <w:pStyle w:val="ListParagraph"/>
        <w:widowControl w:val="0"/>
        <w:numPr>
          <w:ilvl w:val="0"/>
          <w:numId w:val="22"/>
        </w:numPr>
        <w:ind w:left="360"/>
        <w:rPr>
          <w:rFonts w:asciiTheme="minorHAnsi" w:hAnsiTheme="minorHAnsi" w:cstheme="minorHAnsi"/>
          <w:bCs/>
          <w:sz w:val="22"/>
        </w:rPr>
      </w:pPr>
      <w:r w:rsidRPr="00583BCB">
        <w:rPr>
          <w:rFonts w:asciiTheme="minorHAnsi" w:hAnsiTheme="minorHAnsi" w:cstheme="minorHAnsi"/>
          <w:bCs/>
          <w:sz w:val="22"/>
        </w:rPr>
        <w:t>costurile pentru operarea obiectivelor de investiţii</w:t>
      </w:r>
      <w:r w:rsidR="0010582F" w:rsidRPr="00583BCB">
        <w:rPr>
          <w:rFonts w:asciiTheme="minorHAnsi" w:hAnsiTheme="minorHAnsi" w:cstheme="minorHAnsi"/>
          <w:bCs/>
          <w:sz w:val="22"/>
        </w:rPr>
        <w:t xml:space="preserve"> </w:t>
      </w:r>
    </w:p>
    <w:p w14:paraId="379F5873" w14:textId="77777777" w:rsidR="00FB5EED" w:rsidRPr="00583BCB" w:rsidRDefault="00FB5EED" w:rsidP="001A5DE8">
      <w:pPr>
        <w:pStyle w:val="ListParagraph"/>
        <w:widowControl w:val="0"/>
        <w:numPr>
          <w:ilvl w:val="0"/>
          <w:numId w:val="22"/>
        </w:numPr>
        <w:ind w:left="360"/>
        <w:rPr>
          <w:rFonts w:asciiTheme="minorHAnsi" w:hAnsiTheme="minorHAnsi" w:cstheme="minorHAnsi"/>
          <w:bCs/>
          <w:sz w:val="22"/>
          <w:lang w:val="fr-FR"/>
        </w:rPr>
      </w:pPr>
      <w:r w:rsidRPr="00583BCB">
        <w:rPr>
          <w:rFonts w:asciiTheme="minorHAnsi" w:hAnsiTheme="minorHAnsi" w:cstheme="minorHAnsi"/>
          <w:bCs/>
          <w:sz w:val="22"/>
          <w:lang w:val="fr-FR"/>
        </w:rPr>
        <w:t xml:space="preserve">cheltuielile efectuate pentru obiective </w:t>
      </w:r>
      <w:proofErr w:type="gramStart"/>
      <w:r w:rsidRPr="00583BCB">
        <w:rPr>
          <w:rFonts w:asciiTheme="minorHAnsi" w:hAnsiTheme="minorHAnsi" w:cstheme="minorHAnsi"/>
          <w:bCs/>
          <w:sz w:val="22"/>
          <w:lang w:val="fr-FR"/>
        </w:rPr>
        <w:t>de investiţii</w:t>
      </w:r>
      <w:proofErr w:type="gramEnd"/>
      <w:r w:rsidRPr="00583BCB">
        <w:rPr>
          <w:rFonts w:asciiTheme="minorHAnsi" w:hAnsiTheme="minorHAnsi" w:cstheme="minorHAnsi"/>
          <w:bCs/>
          <w:sz w:val="22"/>
          <w:lang w:val="fr-FR"/>
        </w:rPr>
        <w:t xml:space="preserve"> executate în regie proprie</w:t>
      </w:r>
    </w:p>
    <w:p w14:paraId="77111542" w14:textId="77777777" w:rsidR="0010582F" w:rsidRPr="00583BCB" w:rsidRDefault="0010582F" w:rsidP="001A5DE8">
      <w:pPr>
        <w:pStyle w:val="ListParagraph"/>
        <w:widowControl w:val="0"/>
        <w:numPr>
          <w:ilvl w:val="0"/>
          <w:numId w:val="22"/>
        </w:numPr>
        <w:ind w:left="360"/>
        <w:rPr>
          <w:rFonts w:asciiTheme="minorHAnsi" w:hAnsiTheme="minorHAnsi" w:cstheme="minorHAnsi"/>
          <w:bCs/>
          <w:sz w:val="22"/>
          <w:lang w:val="fr-FR"/>
        </w:rPr>
      </w:pPr>
      <w:r w:rsidRPr="00583BCB">
        <w:rPr>
          <w:rFonts w:asciiTheme="minorHAnsi" w:hAnsiTheme="minorHAnsi" w:cstheme="minorHAnsi"/>
          <w:bCs/>
          <w:sz w:val="22"/>
          <w:lang w:val="ro-RO"/>
        </w:rPr>
        <w:t>cheltuielile cu activităţi legate de realizarea auditului energetic (solicitat conform Legii nr. 121/2014)</w:t>
      </w:r>
    </w:p>
    <w:p w14:paraId="65696AE1" w14:textId="77777777" w:rsidR="00593EFC" w:rsidRPr="00583BCB" w:rsidRDefault="00593EFC" w:rsidP="00D9528C">
      <w:pPr>
        <w:spacing w:after="160" w:line="259" w:lineRule="auto"/>
        <w:contextualSpacing/>
        <w:jc w:val="both"/>
        <w:rPr>
          <w:rFonts w:asciiTheme="minorHAnsi" w:hAnsiTheme="minorHAnsi" w:cstheme="minorHAnsi"/>
          <w:bCs/>
          <w:sz w:val="22"/>
          <w:lang w:val="fr-FR"/>
        </w:rPr>
      </w:pPr>
    </w:p>
    <w:p w14:paraId="183614C7" w14:textId="547251F1" w:rsidR="0010582F" w:rsidRDefault="0010582F" w:rsidP="0010582F">
      <w:pPr>
        <w:spacing w:after="0" w:line="240" w:lineRule="auto"/>
        <w:jc w:val="both"/>
        <w:rPr>
          <w:rFonts w:asciiTheme="minorHAnsi" w:hAnsiTheme="minorHAnsi" w:cstheme="minorHAnsi"/>
          <w:bCs/>
          <w:sz w:val="22"/>
          <w:lang w:val="ro-RO"/>
        </w:rPr>
      </w:pPr>
      <w:r w:rsidRPr="00583BCB">
        <w:rPr>
          <w:rFonts w:asciiTheme="minorHAnsi" w:hAnsiTheme="minorHAnsi" w:cstheme="minorHAnsi"/>
          <w:bCs/>
          <w:sz w:val="22"/>
          <w:lang w:val="ro-RO"/>
        </w:rPr>
        <w:t>Nu sunt eligibile echipamentele a căror dată de producție este mai veche de 3 ani până la data depunerii cererii de finanțare. De asemenea, se solicită ca până la cererea de plată/rambursare care include respectivul echipament să se transmită și certificatul verde aferent acestuia.</w:t>
      </w:r>
    </w:p>
    <w:p w14:paraId="40BE7972" w14:textId="77777777" w:rsidR="005C4A6B" w:rsidRPr="00583BCB" w:rsidRDefault="005C4A6B" w:rsidP="0010582F">
      <w:pPr>
        <w:spacing w:after="0" w:line="240" w:lineRule="auto"/>
        <w:jc w:val="both"/>
        <w:rPr>
          <w:rFonts w:asciiTheme="minorHAnsi" w:hAnsiTheme="minorHAnsi" w:cstheme="minorHAnsi"/>
          <w:bCs/>
          <w:sz w:val="22"/>
          <w:lang w:val="ro-RO"/>
        </w:rPr>
      </w:pPr>
    </w:p>
    <w:p w14:paraId="564840CF" w14:textId="77777777" w:rsidR="008B162D" w:rsidRPr="00583BCB" w:rsidRDefault="008B162D" w:rsidP="008B162D">
      <w:pPr>
        <w:spacing w:after="0" w:line="240" w:lineRule="auto"/>
        <w:jc w:val="both"/>
        <w:rPr>
          <w:rFonts w:asciiTheme="minorHAnsi" w:eastAsia="Calibri" w:hAnsiTheme="minorHAnsi" w:cstheme="minorHAnsi"/>
          <w:b/>
          <w:i/>
          <w:iCs/>
          <w:sz w:val="22"/>
          <w:u w:val="single"/>
          <w:lang w:val="ro-RO"/>
        </w:rPr>
      </w:pPr>
      <w:r w:rsidRPr="00583BCB">
        <w:rPr>
          <w:rFonts w:asciiTheme="minorHAnsi" w:eastAsia="Calibri" w:hAnsiTheme="minorHAnsi" w:cstheme="minorHAnsi"/>
          <w:b/>
          <w:i/>
          <w:iCs/>
          <w:sz w:val="22"/>
          <w:u w:val="single"/>
          <w:lang w:val="ro-RO"/>
        </w:rPr>
        <w:t xml:space="preserve">Prevederi privind TVA </w:t>
      </w:r>
    </w:p>
    <w:p w14:paraId="2CEB2C4D" w14:textId="77777777" w:rsidR="008B162D" w:rsidRPr="00583BCB" w:rsidRDefault="008B162D" w:rsidP="008B162D">
      <w:pPr>
        <w:spacing w:after="0" w:line="240" w:lineRule="auto"/>
        <w:jc w:val="both"/>
        <w:rPr>
          <w:rFonts w:asciiTheme="minorHAnsi" w:eastAsia="Calibri" w:hAnsiTheme="minorHAnsi" w:cstheme="minorHAnsi"/>
          <w:b/>
          <w:i/>
          <w:iCs/>
          <w:sz w:val="22"/>
          <w:u w:val="single"/>
          <w:lang w:val="ro-RO"/>
        </w:rPr>
      </w:pPr>
    </w:p>
    <w:p w14:paraId="550F5D6A" w14:textId="77777777" w:rsidR="00A4667E" w:rsidRPr="00583BCB" w:rsidRDefault="00A4667E" w:rsidP="00A4667E">
      <w:pPr>
        <w:autoSpaceDE w:val="0"/>
        <w:spacing w:after="0" w:line="240" w:lineRule="auto"/>
        <w:jc w:val="both"/>
        <w:rPr>
          <w:rFonts w:asciiTheme="minorHAnsi" w:eastAsia="Calibri" w:hAnsiTheme="minorHAnsi" w:cstheme="minorHAnsi"/>
          <w:b/>
          <w:iCs/>
          <w:sz w:val="22"/>
          <w:lang w:val="ro-RO"/>
        </w:rPr>
      </w:pPr>
      <w:r w:rsidRPr="00583BCB">
        <w:rPr>
          <w:rFonts w:asciiTheme="minorHAnsi" w:eastAsia="Calibri" w:hAnsiTheme="minorHAnsi" w:cstheme="minorHAnsi"/>
          <w:b/>
          <w:iCs/>
          <w:sz w:val="22"/>
          <w:lang w:val="ro-RO"/>
        </w:rPr>
        <w:t xml:space="preserve">Baza legală: </w:t>
      </w:r>
    </w:p>
    <w:p w14:paraId="497F845F" w14:textId="430F530B" w:rsidR="00A4667E" w:rsidRPr="00583BCB" w:rsidRDefault="00A4667E" w:rsidP="001A5DE8">
      <w:pPr>
        <w:numPr>
          <w:ilvl w:val="0"/>
          <w:numId w:val="24"/>
        </w:numPr>
        <w:autoSpaceDE w:val="0"/>
        <w:autoSpaceDN w:val="0"/>
        <w:adjustRightInd w:val="0"/>
        <w:spacing w:after="0" w:line="240" w:lineRule="auto"/>
        <w:ind w:left="284" w:hanging="284"/>
        <w:jc w:val="both"/>
        <w:rPr>
          <w:rFonts w:asciiTheme="minorHAnsi" w:eastAsia="Calibri" w:hAnsiTheme="minorHAnsi" w:cstheme="minorHAnsi"/>
          <w:sz w:val="22"/>
          <w:lang w:val="fr-FR"/>
        </w:rPr>
      </w:pPr>
      <w:r w:rsidRPr="00583BCB">
        <w:rPr>
          <w:rFonts w:asciiTheme="minorHAnsi" w:eastAsia="Calibri" w:hAnsiTheme="minorHAnsi" w:cstheme="minorHAnsi"/>
          <w:iCs/>
          <w:sz w:val="22"/>
          <w:lang w:val="fr-FR"/>
        </w:rPr>
        <w:lastRenderedPageBreak/>
        <w:t>HG nr. 399/2015 privind regulile de eligibilitate a cheltuielilor efectuate în cadrul operaţiunilor finanţate prin Fondul european de dezvoltare regională, Fondul social european şi Fondul de coeziune 2014-2020</w:t>
      </w:r>
      <w:r w:rsidR="009E2927" w:rsidRPr="00583BCB">
        <w:rPr>
          <w:rFonts w:asciiTheme="minorHAnsi" w:eastAsia="Calibri" w:hAnsiTheme="minorHAnsi" w:cstheme="minorHAnsi"/>
          <w:iCs/>
          <w:sz w:val="22"/>
          <w:lang w:val="fr-FR"/>
        </w:rPr>
        <w:t>, cu modifică</w:t>
      </w:r>
      <w:r w:rsidR="00F22B65">
        <w:rPr>
          <w:rFonts w:asciiTheme="minorHAnsi" w:eastAsia="Calibri" w:hAnsiTheme="minorHAnsi" w:cstheme="minorHAnsi"/>
          <w:iCs/>
          <w:sz w:val="22"/>
          <w:lang w:val="fr-FR"/>
        </w:rPr>
        <w:t xml:space="preserve">rile și completările </w:t>
      </w:r>
      <w:proofErr w:type="gramStart"/>
      <w:r w:rsidR="00F22B65">
        <w:rPr>
          <w:rFonts w:asciiTheme="minorHAnsi" w:eastAsia="Calibri" w:hAnsiTheme="minorHAnsi" w:cstheme="minorHAnsi"/>
          <w:iCs/>
          <w:sz w:val="22"/>
          <w:lang w:val="fr-FR"/>
        </w:rPr>
        <w:t>ulterioare</w:t>
      </w:r>
      <w:r w:rsidR="009E2927" w:rsidRPr="00583BCB">
        <w:rPr>
          <w:rFonts w:asciiTheme="minorHAnsi" w:eastAsia="Calibri" w:hAnsiTheme="minorHAnsi" w:cstheme="minorHAnsi"/>
          <w:iCs/>
          <w:sz w:val="22"/>
          <w:lang w:val="fr-FR"/>
        </w:rPr>
        <w:t>;</w:t>
      </w:r>
      <w:proofErr w:type="gramEnd"/>
    </w:p>
    <w:p w14:paraId="3C061AB0" w14:textId="346DE6AD" w:rsidR="009E2927" w:rsidRPr="00583BCB" w:rsidRDefault="009E2927" w:rsidP="001A5DE8">
      <w:pPr>
        <w:pStyle w:val="ListParagraph"/>
        <w:numPr>
          <w:ilvl w:val="0"/>
          <w:numId w:val="24"/>
        </w:numPr>
        <w:ind w:left="270" w:hanging="270"/>
        <w:rPr>
          <w:rFonts w:asciiTheme="minorHAnsi" w:eastAsia="Calibri" w:hAnsiTheme="minorHAnsi" w:cstheme="minorHAnsi"/>
          <w:sz w:val="22"/>
          <w:lang w:val="fr-FR"/>
        </w:rPr>
      </w:pPr>
      <w:r w:rsidRPr="00583BCB">
        <w:rPr>
          <w:rFonts w:asciiTheme="minorHAnsi" w:eastAsia="Calibri" w:hAnsiTheme="minorHAnsi" w:cstheme="minorHAnsi"/>
          <w:sz w:val="22"/>
          <w:lang w:val="fr-FR"/>
        </w:rPr>
        <w:t xml:space="preserve">ORDIN nr. 1.425/2016 pentru aprobarea Instrucţiunilor </w:t>
      </w:r>
      <w:proofErr w:type="gramStart"/>
      <w:r w:rsidRPr="00583BCB">
        <w:rPr>
          <w:rFonts w:asciiTheme="minorHAnsi" w:eastAsia="Calibri" w:hAnsiTheme="minorHAnsi" w:cstheme="minorHAnsi"/>
          <w:sz w:val="22"/>
          <w:lang w:val="fr-FR"/>
        </w:rPr>
        <w:t>de aplicare</w:t>
      </w:r>
      <w:proofErr w:type="gramEnd"/>
      <w:r w:rsidRPr="00583BCB">
        <w:rPr>
          <w:rFonts w:asciiTheme="minorHAnsi" w:eastAsia="Calibri" w:hAnsiTheme="minorHAnsi" w:cstheme="minorHAnsi"/>
          <w:sz w:val="22"/>
          <w:lang w:val="fr-FR"/>
        </w:rPr>
        <w:t xml:space="preserve"> a prevederilor art. 12 din Hotărârea Guvernului nr. 399/2015 privind regulile de eligibilitate a cheltuielilor efectuate în cadrul operaţiunilor finanţate prin Fondul european de dezvoltare regională, Fondul social european şi Fondul de coeziune 2014-2020, cu modificările și completările </w:t>
      </w:r>
      <w:proofErr w:type="gramStart"/>
      <w:r w:rsidR="00F22B65">
        <w:rPr>
          <w:rFonts w:asciiTheme="minorHAnsi" w:eastAsia="Calibri" w:hAnsiTheme="minorHAnsi" w:cstheme="minorHAnsi"/>
          <w:sz w:val="22"/>
          <w:lang w:val="fr-FR"/>
        </w:rPr>
        <w:t>ulterioare</w:t>
      </w:r>
      <w:r w:rsidR="00D675C9" w:rsidRPr="00583BCB">
        <w:rPr>
          <w:rFonts w:asciiTheme="minorHAnsi" w:eastAsia="Calibri" w:hAnsiTheme="minorHAnsi" w:cstheme="minorHAnsi"/>
          <w:sz w:val="22"/>
          <w:lang w:val="fr-FR"/>
        </w:rPr>
        <w:t>;</w:t>
      </w:r>
      <w:proofErr w:type="gramEnd"/>
    </w:p>
    <w:p w14:paraId="513A942C" w14:textId="77777777" w:rsidR="009E2927" w:rsidRPr="00583BCB" w:rsidRDefault="009E2927" w:rsidP="009E2927">
      <w:pPr>
        <w:autoSpaceDE w:val="0"/>
        <w:autoSpaceDN w:val="0"/>
        <w:adjustRightInd w:val="0"/>
        <w:spacing w:after="0" w:line="240" w:lineRule="auto"/>
        <w:ind w:left="270"/>
        <w:jc w:val="both"/>
        <w:rPr>
          <w:rFonts w:asciiTheme="minorHAnsi" w:eastAsia="Calibri" w:hAnsiTheme="minorHAnsi" w:cstheme="minorHAnsi"/>
          <w:sz w:val="22"/>
          <w:lang w:val="fr-FR"/>
        </w:rPr>
      </w:pPr>
    </w:p>
    <w:p w14:paraId="498C0B90" w14:textId="2817D02B" w:rsidR="00A4667E" w:rsidRPr="00583BCB" w:rsidRDefault="009E2927" w:rsidP="00295747">
      <w:pPr>
        <w:autoSpaceDE w:val="0"/>
        <w:autoSpaceDN w:val="0"/>
        <w:adjustRightInd w:val="0"/>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Pentru proiectele promovate în cadrul apelurilor de proiecte lansate prin prezentul ghid,</w:t>
      </w:r>
      <w:r w:rsidRPr="00583BCB">
        <w:rPr>
          <w:rFonts w:asciiTheme="minorHAnsi" w:hAnsiTheme="minorHAnsi" w:cstheme="minorHAnsi"/>
          <w:iCs/>
          <w:sz w:val="22"/>
          <w:lang w:val="ro-RO"/>
        </w:rPr>
        <w:t xml:space="preserve"> </w:t>
      </w:r>
      <w:r w:rsidRPr="00583BCB">
        <w:rPr>
          <w:rFonts w:asciiTheme="minorHAnsi" w:eastAsia="Calibri" w:hAnsiTheme="minorHAnsi" w:cstheme="minorHAnsi"/>
          <w:sz w:val="22"/>
          <w:lang w:val="ro-RO"/>
        </w:rPr>
        <w:t xml:space="preserve">cheltuiala </w:t>
      </w:r>
      <w:r w:rsidR="00A4492C">
        <w:rPr>
          <w:rFonts w:asciiTheme="minorHAnsi" w:eastAsia="Calibri" w:hAnsiTheme="minorHAnsi" w:cstheme="minorHAnsi"/>
          <w:sz w:val="22"/>
          <w:lang w:val="ro-RO"/>
        </w:rPr>
        <w:t>aferentă TVA nu este eligibilă.</w:t>
      </w:r>
    </w:p>
    <w:p w14:paraId="25FA0E07" w14:textId="77777777" w:rsidR="00FC75FE" w:rsidRPr="00583BCB" w:rsidRDefault="00FC75FE" w:rsidP="008B162D">
      <w:pPr>
        <w:spacing w:after="0" w:line="240" w:lineRule="auto"/>
        <w:jc w:val="both"/>
        <w:rPr>
          <w:rFonts w:asciiTheme="minorHAnsi" w:eastAsia="Calibri" w:hAnsiTheme="minorHAnsi" w:cstheme="minorHAnsi"/>
          <w:b/>
          <w:i/>
          <w:iCs/>
          <w:sz w:val="22"/>
          <w:u w:val="single"/>
          <w:lang w:val="ro-RO"/>
        </w:rPr>
      </w:pPr>
    </w:p>
    <w:p w14:paraId="04F8E6F5" w14:textId="77777777" w:rsidR="008B162D" w:rsidRPr="00583BCB" w:rsidRDefault="008B162D" w:rsidP="008B162D">
      <w:pPr>
        <w:spacing w:after="0" w:line="240" w:lineRule="auto"/>
        <w:jc w:val="both"/>
        <w:rPr>
          <w:rFonts w:asciiTheme="minorHAnsi" w:eastAsia="Calibri" w:hAnsiTheme="minorHAnsi" w:cstheme="minorHAnsi"/>
          <w:b/>
          <w:i/>
          <w:iCs/>
          <w:sz w:val="22"/>
          <w:u w:val="single"/>
          <w:lang w:val="ro-RO"/>
        </w:rPr>
      </w:pPr>
      <w:r w:rsidRPr="00583BCB">
        <w:rPr>
          <w:rFonts w:asciiTheme="minorHAnsi" w:eastAsia="Calibri" w:hAnsiTheme="minorHAnsi" w:cstheme="minorHAnsi"/>
          <w:b/>
          <w:i/>
          <w:iCs/>
          <w:sz w:val="22"/>
          <w:u w:val="single"/>
          <w:lang w:val="ro-RO"/>
        </w:rPr>
        <w:t xml:space="preserve">Implementarea financiară a proiectului </w:t>
      </w:r>
    </w:p>
    <w:p w14:paraId="5BC0F242" w14:textId="77777777" w:rsidR="008B162D" w:rsidRPr="00583BCB" w:rsidRDefault="008B162D" w:rsidP="008B162D">
      <w:pPr>
        <w:spacing w:after="0" w:line="240" w:lineRule="auto"/>
        <w:ind w:left="720"/>
        <w:jc w:val="both"/>
        <w:rPr>
          <w:rFonts w:asciiTheme="minorHAnsi" w:eastAsia="Calibri" w:hAnsiTheme="minorHAnsi" w:cstheme="minorHAnsi"/>
          <w:b/>
          <w:iCs/>
          <w:sz w:val="22"/>
          <w:lang w:val="ro-RO"/>
        </w:rPr>
      </w:pPr>
    </w:p>
    <w:p w14:paraId="141AC318" w14:textId="77777777" w:rsidR="008B162D" w:rsidRPr="00583BCB" w:rsidRDefault="008B162D" w:rsidP="008B162D">
      <w:pPr>
        <w:autoSpaceDE w:val="0"/>
        <w:spacing w:after="0" w:line="240" w:lineRule="auto"/>
        <w:jc w:val="both"/>
        <w:rPr>
          <w:rFonts w:asciiTheme="minorHAnsi" w:eastAsia="Calibri" w:hAnsiTheme="minorHAnsi" w:cstheme="minorHAnsi"/>
          <w:b/>
          <w:iCs/>
          <w:sz w:val="22"/>
          <w:lang w:val="ro-RO"/>
        </w:rPr>
      </w:pPr>
      <w:r w:rsidRPr="00583BCB">
        <w:rPr>
          <w:rFonts w:asciiTheme="minorHAnsi" w:eastAsia="Calibri" w:hAnsiTheme="minorHAnsi" w:cstheme="minorHAnsi"/>
          <w:b/>
          <w:iCs/>
          <w:sz w:val="22"/>
          <w:lang w:val="ro-RO"/>
        </w:rPr>
        <w:t xml:space="preserve">Baza legală: </w:t>
      </w:r>
    </w:p>
    <w:p w14:paraId="61BB1F85" w14:textId="77777777" w:rsidR="008B162D" w:rsidRPr="00583BCB" w:rsidRDefault="008B162D" w:rsidP="008B162D">
      <w:pPr>
        <w:autoSpaceDE w:val="0"/>
        <w:spacing w:after="0" w:line="240" w:lineRule="auto"/>
        <w:jc w:val="both"/>
        <w:rPr>
          <w:rFonts w:asciiTheme="minorHAnsi" w:eastAsia="Calibri" w:hAnsiTheme="minorHAnsi" w:cstheme="minorHAnsi"/>
          <w:b/>
          <w:iCs/>
          <w:sz w:val="22"/>
          <w:lang w:val="ro-RO"/>
        </w:rPr>
      </w:pPr>
    </w:p>
    <w:p w14:paraId="62B52D2C" w14:textId="7373846E" w:rsidR="008B162D" w:rsidRPr="00583BCB" w:rsidRDefault="00F22B65" w:rsidP="001A5DE8">
      <w:pPr>
        <w:numPr>
          <w:ilvl w:val="0"/>
          <w:numId w:val="13"/>
        </w:numPr>
        <w:autoSpaceDE w:val="0"/>
        <w:spacing w:after="0" w:line="240" w:lineRule="auto"/>
        <w:ind w:left="426" w:hanging="426"/>
        <w:jc w:val="both"/>
        <w:rPr>
          <w:rFonts w:asciiTheme="minorHAnsi" w:eastAsia="Calibri" w:hAnsiTheme="minorHAnsi" w:cstheme="minorHAnsi"/>
          <w:bCs/>
          <w:sz w:val="22"/>
          <w:lang w:val="ro-RO"/>
        </w:rPr>
      </w:pPr>
      <w:r>
        <w:rPr>
          <w:rFonts w:asciiTheme="minorHAnsi" w:eastAsia="Calibri" w:hAnsiTheme="minorHAnsi" w:cstheme="minorHAnsi"/>
          <w:b/>
          <w:iCs/>
          <w:sz w:val="22"/>
          <w:u w:val="single"/>
          <w:lang w:val="ro-RO"/>
        </w:rPr>
        <w:t>Ordonanța de urgență a G</w:t>
      </w:r>
      <w:r w:rsidR="008B162D" w:rsidRPr="00583BCB">
        <w:rPr>
          <w:rFonts w:asciiTheme="minorHAnsi" w:eastAsia="Calibri" w:hAnsiTheme="minorHAnsi" w:cstheme="minorHAnsi"/>
          <w:b/>
          <w:iCs/>
          <w:sz w:val="22"/>
          <w:u w:val="single"/>
          <w:lang w:val="ro-RO"/>
        </w:rPr>
        <w:t>uvernului nr. 40/</w:t>
      </w:r>
      <w:r w:rsidR="008B162D" w:rsidRPr="00583BCB">
        <w:rPr>
          <w:rFonts w:asciiTheme="minorHAnsi" w:eastAsia="MS Mincho" w:hAnsiTheme="minorHAnsi" w:cstheme="minorHAnsi"/>
          <w:b/>
          <w:bCs/>
          <w:sz w:val="22"/>
          <w:u w:val="single"/>
          <w:lang w:val="ro-RO" w:eastAsia="ro-RO"/>
        </w:rPr>
        <w:t xml:space="preserve">2015 </w:t>
      </w:r>
      <w:r w:rsidR="008B162D" w:rsidRPr="00583BCB">
        <w:rPr>
          <w:rFonts w:asciiTheme="minorHAnsi" w:eastAsia="Calibri" w:hAnsiTheme="minorHAnsi" w:cstheme="minorHAnsi"/>
          <w:b/>
          <w:bCs/>
          <w:iCs/>
          <w:sz w:val="22"/>
          <w:u w:val="single"/>
          <w:lang w:val="ro-RO"/>
        </w:rPr>
        <w:t>privind gestionarea financiară a fondurilor europene pentru perioada de programare 2014-2020</w:t>
      </w:r>
      <w:r w:rsidR="009E2927" w:rsidRPr="00583BCB">
        <w:rPr>
          <w:rFonts w:asciiTheme="minorHAnsi" w:eastAsia="Calibri" w:hAnsiTheme="minorHAnsi" w:cstheme="minorHAnsi"/>
          <w:b/>
          <w:bCs/>
          <w:iCs/>
          <w:sz w:val="22"/>
          <w:u w:val="single"/>
          <w:lang w:val="ro-RO"/>
        </w:rPr>
        <w:t>, cu modificările și completările ulterioare</w:t>
      </w:r>
    </w:p>
    <w:p w14:paraId="5B92D47D" w14:textId="77777777" w:rsidR="00295747" w:rsidRPr="00583BCB" w:rsidRDefault="00295747" w:rsidP="008B162D">
      <w:pPr>
        <w:spacing w:after="0" w:line="240" w:lineRule="auto"/>
        <w:jc w:val="both"/>
        <w:rPr>
          <w:rFonts w:asciiTheme="minorHAnsi" w:eastAsia="Calibri" w:hAnsiTheme="minorHAnsi" w:cstheme="minorHAnsi"/>
          <w:bCs/>
          <w:sz w:val="22"/>
          <w:lang w:val="ro-RO"/>
        </w:rPr>
      </w:pPr>
    </w:p>
    <w:p w14:paraId="2AEEA1A5" w14:textId="77777777" w:rsidR="008B162D" w:rsidRPr="00583BCB" w:rsidRDefault="008B162D" w:rsidP="008B162D">
      <w:pPr>
        <w:spacing w:after="0" w:line="240" w:lineRule="auto"/>
        <w:jc w:val="both"/>
        <w:rPr>
          <w:rFonts w:asciiTheme="minorHAnsi" w:eastAsia="Calibri" w:hAnsiTheme="minorHAnsi" w:cstheme="minorHAnsi"/>
          <w:bCs/>
          <w:sz w:val="22"/>
          <w:lang w:val="ro-RO"/>
        </w:rPr>
      </w:pPr>
      <w:r w:rsidRPr="00583BCB">
        <w:rPr>
          <w:rFonts w:asciiTheme="minorHAnsi" w:eastAsia="Calibri" w:hAnsiTheme="minorHAnsi" w:cstheme="minorHAnsi"/>
          <w:bCs/>
          <w:sz w:val="22"/>
          <w:lang w:val="ro-RO"/>
        </w:rPr>
        <w:t xml:space="preserve">Implementarea financiară se face prin mecanismul rambursării cheltuielilor efectuate sau prin cel al decontării cererilor de plată așa cum prevede OUG </w:t>
      </w:r>
      <w:r w:rsidR="00295747" w:rsidRPr="00583BCB">
        <w:rPr>
          <w:rFonts w:asciiTheme="minorHAnsi" w:eastAsia="Calibri" w:hAnsiTheme="minorHAnsi" w:cstheme="minorHAnsi"/>
          <w:bCs/>
          <w:sz w:val="22"/>
          <w:lang w:val="ro-RO"/>
        </w:rPr>
        <w:t xml:space="preserve">nr. </w:t>
      </w:r>
      <w:r w:rsidRPr="00583BCB">
        <w:rPr>
          <w:rFonts w:asciiTheme="minorHAnsi" w:eastAsia="Calibri" w:hAnsiTheme="minorHAnsi" w:cstheme="minorHAnsi"/>
          <w:bCs/>
          <w:sz w:val="22"/>
          <w:lang w:val="ro-RO"/>
        </w:rPr>
        <w:t>40/2015. Obligațiile beneficiarului și ale AM referitor la plăți sunt detaliate în conținutul contractului de finanțare.</w:t>
      </w:r>
    </w:p>
    <w:p w14:paraId="1FBBEF71" w14:textId="77777777" w:rsidR="006401CF" w:rsidRPr="00583BCB" w:rsidRDefault="006401CF" w:rsidP="008B162D">
      <w:pPr>
        <w:spacing w:after="0" w:line="240" w:lineRule="auto"/>
        <w:jc w:val="both"/>
        <w:rPr>
          <w:rFonts w:asciiTheme="minorHAnsi" w:eastAsia="Calibri" w:hAnsiTheme="minorHAnsi" w:cstheme="minorHAnsi"/>
          <w:bCs/>
          <w:sz w:val="22"/>
          <w:lang w:val="ro-RO"/>
        </w:rPr>
      </w:pPr>
    </w:p>
    <w:p w14:paraId="55B3508F" w14:textId="42D84CA7" w:rsidR="008B162D" w:rsidRPr="00583BCB" w:rsidRDefault="008B162D" w:rsidP="009E2927">
      <w:pPr>
        <w:pBdr>
          <w:top w:val="single" w:sz="8" w:space="1" w:color="FF0000"/>
          <w:left w:val="single" w:sz="8" w:space="4" w:color="FF0000"/>
          <w:bottom w:val="single" w:sz="8" w:space="0" w:color="FF0000"/>
          <w:right w:val="single" w:sz="8" w:space="4" w:color="FF0000"/>
        </w:pBdr>
        <w:spacing w:after="0" w:line="240" w:lineRule="auto"/>
        <w:jc w:val="both"/>
        <w:rPr>
          <w:rFonts w:asciiTheme="minorHAnsi" w:eastAsia="Calibri" w:hAnsiTheme="minorHAnsi" w:cstheme="minorHAnsi"/>
          <w:bCs/>
          <w:color w:val="FF0000"/>
          <w:sz w:val="22"/>
          <w:lang w:val="ro-RO"/>
        </w:rPr>
      </w:pPr>
      <w:r w:rsidRPr="00583BCB">
        <w:rPr>
          <w:rFonts w:asciiTheme="minorHAnsi" w:eastAsia="Calibri" w:hAnsiTheme="minorHAnsi" w:cstheme="minorHAnsi"/>
          <w:b/>
          <w:bCs/>
          <w:color w:val="FF0000"/>
          <w:sz w:val="22"/>
          <w:lang w:val="ro-RO"/>
        </w:rPr>
        <w:t>Atenţie!</w:t>
      </w:r>
    </w:p>
    <w:p w14:paraId="5B266546" w14:textId="77777777" w:rsidR="008B162D" w:rsidRPr="00583BCB" w:rsidRDefault="008B162D" w:rsidP="009E2927">
      <w:pPr>
        <w:pBdr>
          <w:top w:val="single" w:sz="8" w:space="1" w:color="FF0000"/>
          <w:left w:val="single" w:sz="8" w:space="4" w:color="FF0000"/>
          <w:bottom w:val="single" w:sz="8" w:space="0" w:color="FF0000"/>
          <w:right w:val="single" w:sz="8" w:space="4" w:color="FF0000"/>
        </w:pBdr>
        <w:spacing w:after="0" w:line="240" w:lineRule="auto"/>
        <w:jc w:val="both"/>
        <w:rPr>
          <w:rFonts w:asciiTheme="minorHAnsi" w:eastAsia="Calibri" w:hAnsiTheme="minorHAnsi" w:cstheme="minorHAnsi"/>
          <w:bCs/>
          <w:sz w:val="22"/>
          <w:lang w:val="ro-RO"/>
        </w:rPr>
      </w:pPr>
      <w:r w:rsidRPr="00583BCB">
        <w:rPr>
          <w:rFonts w:asciiTheme="minorHAnsi" w:eastAsia="Calibri" w:hAnsiTheme="minorHAnsi" w:cstheme="minorHAnsi"/>
          <w:bCs/>
          <w:sz w:val="22"/>
          <w:lang w:val="ro-RO"/>
        </w:rPr>
        <w:t>În cadrul acestui Obiectiv Specific nu se acordă prefinanţare.</w:t>
      </w:r>
    </w:p>
    <w:p w14:paraId="30F810CC" w14:textId="189A7E49" w:rsidR="00656A19" w:rsidRPr="00583BCB" w:rsidRDefault="00656A19" w:rsidP="008B162D">
      <w:pPr>
        <w:spacing w:after="0" w:line="240" w:lineRule="auto"/>
        <w:jc w:val="both"/>
        <w:rPr>
          <w:rFonts w:asciiTheme="minorHAnsi" w:eastAsia="Calibri" w:hAnsiTheme="minorHAnsi" w:cstheme="minorHAnsi"/>
          <w:bCs/>
          <w:sz w:val="22"/>
          <w:lang w:val="ro-RO"/>
        </w:rPr>
      </w:pPr>
    </w:p>
    <w:p w14:paraId="37A9271F" w14:textId="77777777" w:rsidR="008B162D" w:rsidRPr="00583BCB" w:rsidRDefault="008B162D" w:rsidP="001A5DE8">
      <w:pPr>
        <w:numPr>
          <w:ilvl w:val="0"/>
          <w:numId w:val="18"/>
        </w:numPr>
        <w:spacing w:after="0" w:line="240" w:lineRule="auto"/>
        <w:ind w:left="270" w:hanging="270"/>
        <w:jc w:val="both"/>
        <w:rPr>
          <w:rFonts w:asciiTheme="minorHAnsi" w:eastAsia="Calibri" w:hAnsiTheme="minorHAnsi" w:cstheme="minorHAnsi"/>
          <w:b/>
          <w:bCs/>
          <w:sz w:val="22"/>
          <w:lang w:val="ro-RO"/>
        </w:rPr>
      </w:pPr>
      <w:r w:rsidRPr="00583BCB">
        <w:rPr>
          <w:rFonts w:asciiTheme="minorHAnsi" w:eastAsia="Calibri" w:hAnsiTheme="minorHAnsi" w:cstheme="minorHAnsi"/>
          <w:b/>
          <w:bCs/>
          <w:sz w:val="22"/>
          <w:lang w:val="ro-RO"/>
        </w:rPr>
        <w:t xml:space="preserve">Mecanismul rambursării cheltuielilor efectuate </w:t>
      </w:r>
    </w:p>
    <w:p w14:paraId="6F4E8EE6" w14:textId="77777777" w:rsidR="008B162D" w:rsidRPr="00583BCB" w:rsidRDefault="008B162D" w:rsidP="008B162D">
      <w:pPr>
        <w:spacing w:after="0" w:line="240" w:lineRule="auto"/>
        <w:ind w:left="714"/>
        <w:jc w:val="both"/>
        <w:rPr>
          <w:rFonts w:asciiTheme="minorHAnsi" w:eastAsia="Calibri" w:hAnsiTheme="minorHAnsi" w:cstheme="minorHAnsi"/>
          <w:b/>
          <w:bCs/>
          <w:sz w:val="22"/>
          <w:lang w:val="ro-RO"/>
        </w:rPr>
      </w:pPr>
    </w:p>
    <w:p w14:paraId="33CD0810" w14:textId="77777777" w:rsidR="008B162D" w:rsidRPr="00583BCB" w:rsidRDefault="008B162D" w:rsidP="008B162D">
      <w:pPr>
        <w:spacing w:after="0" w:line="240" w:lineRule="auto"/>
        <w:jc w:val="both"/>
        <w:rPr>
          <w:rFonts w:asciiTheme="minorHAnsi" w:eastAsia="Calibri" w:hAnsiTheme="minorHAnsi" w:cstheme="minorHAnsi"/>
          <w:bCs/>
          <w:sz w:val="22"/>
          <w:lang w:val="ro-RO"/>
        </w:rPr>
      </w:pPr>
      <w:r w:rsidRPr="00583BCB">
        <w:rPr>
          <w:rFonts w:asciiTheme="minorHAnsi" w:eastAsia="Calibri" w:hAnsiTheme="minorHAnsi" w:cstheme="minorHAnsi"/>
          <w:bCs/>
          <w:sz w:val="22"/>
          <w:lang w:val="ro-RO"/>
        </w:rPr>
        <w:t>Implică transmiterea de către beneficiari a unor cereri de rambursare în care sunt solicitate la rambursare cheltuieli care au fost efectuate și pentru care sunt atașate dovezi ale efectuării cheltuielilor.</w:t>
      </w:r>
    </w:p>
    <w:p w14:paraId="5BBB270D" w14:textId="77777777" w:rsidR="008B162D" w:rsidRPr="00583BCB" w:rsidRDefault="008B162D" w:rsidP="008B162D">
      <w:pPr>
        <w:spacing w:after="0" w:line="240" w:lineRule="auto"/>
        <w:jc w:val="both"/>
        <w:rPr>
          <w:rFonts w:asciiTheme="minorHAnsi" w:eastAsia="Calibri" w:hAnsiTheme="minorHAnsi" w:cstheme="minorHAnsi"/>
          <w:bCs/>
          <w:sz w:val="22"/>
          <w:lang w:val="ro-RO"/>
        </w:rPr>
      </w:pPr>
    </w:p>
    <w:p w14:paraId="35D60460" w14:textId="77777777" w:rsidR="008B162D" w:rsidRPr="00583BCB" w:rsidRDefault="008B162D" w:rsidP="008B162D">
      <w:pPr>
        <w:suppressAutoHyphens/>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xml:space="preserve">Beneficiarii au obligația de a depune la autoritatea de management cereri de rambursare pentru cheltuielile efectuate care nu au fost incluse </w:t>
      </w:r>
      <w:r w:rsidRPr="00583BCB">
        <w:rPr>
          <w:rFonts w:asciiTheme="minorHAnsi" w:eastAsia="Calibri" w:hAnsiTheme="minorHAnsi" w:cstheme="minorHAnsi"/>
          <w:bCs/>
          <w:sz w:val="22"/>
          <w:lang w:val="ro-RO"/>
        </w:rPr>
        <w:t xml:space="preserve">în </w:t>
      </w:r>
      <w:r w:rsidRPr="00583BCB">
        <w:rPr>
          <w:rFonts w:asciiTheme="minorHAnsi" w:eastAsia="Calibri" w:hAnsiTheme="minorHAnsi" w:cstheme="minorHAnsi"/>
          <w:sz w:val="22"/>
          <w:lang w:val="ro-RO"/>
        </w:rPr>
        <w:t xml:space="preserve">cereri de rambursare aferente unor cereri de plată sau a unor cereri de rambursare aferente unor cereri de prefinanțare, </w:t>
      </w:r>
      <w:r w:rsidRPr="00583BCB">
        <w:rPr>
          <w:rFonts w:asciiTheme="minorHAnsi" w:eastAsia="Calibri" w:hAnsiTheme="minorHAnsi" w:cstheme="minorHAnsi"/>
          <w:bCs/>
          <w:sz w:val="22"/>
          <w:lang w:val="ro-RO"/>
        </w:rPr>
        <w:t xml:space="preserve">în </w:t>
      </w:r>
      <w:r w:rsidRPr="00583BCB">
        <w:rPr>
          <w:rFonts w:asciiTheme="minorHAnsi" w:eastAsia="Calibri" w:hAnsiTheme="minorHAnsi" w:cstheme="minorHAnsi"/>
          <w:sz w:val="22"/>
          <w:lang w:val="ro-RO"/>
        </w:rPr>
        <w:t>termen de maxim 3 luni de la efectuarea acestora.</w:t>
      </w:r>
    </w:p>
    <w:p w14:paraId="6E72AADE" w14:textId="77777777" w:rsidR="008B162D" w:rsidRPr="00583BCB" w:rsidRDefault="008B162D" w:rsidP="008B162D">
      <w:pPr>
        <w:suppressAutoHyphens/>
        <w:spacing w:after="0" w:line="240" w:lineRule="auto"/>
        <w:jc w:val="both"/>
        <w:rPr>
          <w:rFonts w:asciiTheme="minorHAnsi" w:eastAsia="Calibri" w:hAnsiTheme="minorHAnsi" w:cstheme="minorHAnsi"/>
          <w:sz w:val="22"/>
          <w:lang w:val="ro-RO"/>
        </w:rPr>
      </w:pPr>
    </w:p>
    <w:p w14:paraId="4011F83D" w14:textId="77777777" w:rsidR="008B162D" w:rsidRPr="00583BCB" w:rsidRDefault="008B162D" w:rsidP="008B162D">
      <w:pPr>
        <w:suppressAutoHyphens/>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În termen de maximum 20 de zile lucrătoare de la data depunerii de către beneficia</w:t>
      </w:r>
      <w:r w:rsidR="003668A5" w:rsidRPr="00583BCB">
        <w:rPr>
          <w:rFonts w:asciiTheme="minorHAnsi" w:eastAsia="Calibri" w:hAnsiTheme="minorHAnsi" w:cstheme="minorHAnsi"/>
          <w:sz w:val="22"/>
          <w:lang w:val="ro-RO"/>
        </w:rPr>
        <w:t>r la autoritatea de management</w:t>
      </w:r>
      <w:r w:rsidRPr="00583BCB">
        <w:rPr>
          <w:rFonts w:asciiTheme="minorHAnsi" w:eastAsia="Calibri" w:hAnsiTheme="minorHAnsi" w:cstheme="minorHAnsi"/>
          <w:sz w:val="22"/>
          <w:lang w:val="ro-RO"/>
        </w:rPr>
        <w:t>, a cererii de rambursare întocmite conform contractului de finanțare, autoritatea de management autorizează cheltuielile eligibile cuprinse în cererea de rambursare și efectuează plata sumelor autorizate în termen de 3 zile lucrătoare de la data la care autoritatea de management dispune de resurse în conturile sale. După efectuarea plății, autoritatea de management notif</w:t>
      </w:r>
      <w:r w:rsidR="003A78D7" w:rsidRPr="00583BCB">
        <w:rPr>
          <w:rFonts w:asciiTheme="minorHAnsi" w:eastAsia="Calibri" w:hAnsiTheme="minorHAnsi" w:cstheme="minorHAnsi"/>
          <w:sz w:val="22"/>
          <w:lang w:val="ro-RO"/>
        </w:rPr>
        <w:t xml:space="preserve">ică beneficiarilor </w:t>
      </w:r>
      <w:r w:rsidRPr="00583BCB">
        <w:rPr>
          <w:rFonts w:asciiTheme="minorHAnsi" w:eastAsia="Calibri" w:hAnsiTheme="minorHAnsi" w:cstheme="minorHAnsi"/>
          <w:sz w:val="22"/>
          <w:lang w:val="ro-RO"/>
        </w:rPr>
        <w:t xml:space="preserve">plata aferentă cheltuielilor autorizate din cererea de rambursare. </w:t>
      </w:r>
    </w:p>
    <w:p w14:paraId="0C6D2417" w14:textId="77777777" w:rsidR="008B162D" w:rsidRPr="00583BCB" w:rsidRDefault="008B162D" w:rsidP="008B162D">
      <w:pPr>
        <w:suppressAutoHyphens/>
        <w:spacing w:after="0" w:line="240" w:lineRule="auto"/>
        <w:jc w:val="both"/>
        <w:rPr>
          <w:rFonts w:asciiTheme="minorHAnsi" w:eastAsia="Calibri" w:hAnsiTheme="minorHAnsi" w:cstheme="minorHAnsi"/>
          <w:sz w:val="22"/>
          <w:lang w:val="ro-RO"/>
        </w:rPr>
      </w:pPr>
    </w:p>
    <w:p w14:paraId="520E375C" w14:textId="77777777" w:rsidR="008B162D" w:rsidRPr="00583BCB" w:rsidRDefault="008B162D" w:rsidP="008B162D">
      <w:pPr>
        <w:suppressAutoHyphens/>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Pentru depunerea de către beneficiar a unor documente adiționale sau clarificări solicitate de autoritatea de management, termenul de 20 de zile lucrătoare poate fi întrerupt fără ca perioadele de întrerupere cumulate să depășească 10 zile lucrătoare.</w:t>
      </w:r>
    </w:p>
    <w:p w14:paraId="066E9653" w14:textId="77777777" w:rsidR="008B162D" w:rsidRPr="00583BCB" w:rsidRDefault="008B162D" w:rsidP="008B162D">
      <w:pPr>
        <w:suppressAutoHyphens/>
        <w:spacing w:after="0" w:line="240" w:lineRule="auto"/>
        <w:jc w:val="both"/>
        <w:rPr>
          <w:rFonts w:asciiTheme="minorHAnsi" w:eastAsia="Calibri" w:hAnsiTheme="minorHAnsi" w:cstheme="minorHAnsi"/>
          <w:sz w:val="22"/>
          <w:lang w:val="ro-RO"/>
        </w:rPr>
      </w:pPr>
    </w:p>
    <w:p w14:paraId="5B898FB8" w14:textId="77777777" w:rsidR="008B162D" w:rsidRPr="00583BCB" w:rsidRDefault="008B162D" w:rsidP="008B162D">
      <w:pPr>
        <w:suppressAutoHyphens/>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În cazul aplicării unor reduceri procentuale de către autoritățile de management în conformitate cu art. 6 alin. (3) din OG nr. 66/2011 privind prevenirea, constatarea și sancționarea neregulilor apărute în obținerea și utilizarea fondurilor europene și/sau a fondurilor publice naționale aferente acestora, notificarea beneficiarilor privind plata cheltuielilor aferente autorizate se va realiza în termen de maximum 10 zile lucrătoare de la efectuarea plății.</w:t>
      </w:r>
    </w:p>
    <w:p w14:paraId="475B6E12" w14:textId="77777777" w:rsidR="008B162D" w:rsidRPr="00583BCB" w:rsidRDefault="008B162D" w:rsidP="008B162D">
      <w:pPr>
        <w:suppressAutoHyphens/>
        <w:spacing w:after="0" w:line="240" w:lineRule="auto"/>
        <w:jc w:val="both"/>
        <w:rPr>
          <w:rFonts w:asciiTheme="minorHAnsi" w:eastAsia="Calibri" w:hAnsiTheme="minorHAnsi" w:cstheme="minorHAnsi"/>
          <w:sz w:val="22"/>
          <w:lang w:val="ro-RO"/>
        </w:rPr>
      </w:pPr>
    </w:p>
    <w:p w14:paraId="199A756B" w14:textId="77777777" w:rsidR="008B162D" w:rsidRPr="00583BCB" w:rsidRDefault="008B162D" w:rsidP="008B162D">
      <w:pPr>
        <w:suppressAutoHyphens/>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lastRenderedPageBreak/>
        <w:t>În cazul ultimei cereri de rambursare depuse de beneficiar în cadrul proiectului, termenul de 20 de zile lucrătoare poate fi prelungit cu durata necesară efectuării tuturor verificărilor procedurale specifice autorizării plății finale, dar nu mai mult de 90 de zile lucratoare.</w:t>
      </w:r>
    </w:p>
    <w:p w14:paraId="55974B48" w14:textId="77777777" w:rsidR="008B162D" w:rsidRPr="00583BCB" w:rsidRDefault="008B162D" w:rsidP="008B162D">
      <w:pPr>
        <w:suppressAutoHyphens/>
        <w:spacing w:after="0" w:line="240" w:lineRule="auto"/>
        <w:jc w:val="both"/>
        <w:rPr>
          <w:rFonts w:asciiTheme="minorHAnsi" w:eastAsia="Calibri" w:hAnsiTheme="minorHAnsi" w:cstheme="minorHAnsi"/>
          <w:sz w:val="22"/>
          <w:lang w:val="ro-RO"/>
        </w:rPr>
      </w:pPr>
    </w:p>
    <w:p w14:paraId="282FF8F3" w14:textId="77777777" w:rsidR="008B162D" w:rsidRPr="00583BCB" w:rsidRDefault="008B162D" w:rsidP="008B162D">
      <w:pPr>
        <w:suppressAutoHyphens/>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Nedepunerea de către beneficiar a documentelor sau clarificărilor solicitate în termenul prevăzut în contractul de finanțare atrage respingerea, parțială sau totală, după caz, a cererii de rambursare.</w:t>
      </w:r>
    </w:p>
    <w:p w14:paraId="536E5C6A" w14:textId="77777777" w:rsidR="008B162D" w:rsidRPr="00583BCB" w:rsidRDefault="008B162D" w:rsidP="008B162D">
      <w:pPr>
        <w:suppressAutoHyphens/>
        <w:spacing w:after="0" w:line="240" w:lineRule="auto"/>
        <w:jc w:val="both"/>
        <w:rPr>
          <w:rFonts w:asciiTheme="minorHAnsi" w:eastAsia="Calibri" w:hAnsiTheme="minorHAnsi" w:cstheme="minorHAnsi"/>
          <w:sz w:val="22"/>
          <w:lang w:val="ro-RO"/>
        </w:rPr>
      </w:pPr>
    </w:p>
    <w:p w14:paraId="4BDC3C0D" w14:textId="7244A142" w:rsidR="008B162D" w:rsidRDefault="008B162D" w:rsidP="001A5DE8">
      <w:pPr>
        <w:numPr>
          <w:ilvl w:val="0"/>
          <w:numId w:val="18"/>
        </w:numPr>
        <w:tabs>
          <w:tab w:val="left" w:pos="270"/>
        </w:tabs>
        <w:suppressAutoHyphens/>
        <w:spacing w:after="0" w:line="240" w:lineRule="auto"/>
        <w:ind w:left="0" w:firstLine="0"/>
        <w:jc w:val="both"/>
        <w:rPr>
          <w:rFonts w:asciiTheme="minorHAnsi" w:eastAsia="Calibri" w:hAnsiTheme="minorHAnsi" w:cstheme="minorHAnsi"/>
          <w:sz w:val="22"/>
          <w:lang w:val="ro-RO"/>
        </w:rPr>
      </w:pPr>
      <w:r w:rsidRPr="00583BCB">
        <w:rPr>
          <w:rFonts w:asciiTheme="minorHAnsi" w:eastAsia="Calibri" w:hAnsiTheme="minorHAnsi" w:cstheme="minorHAnsi"/>
          <w:b/>
          <w:sz w:val="22"/>
          <w:lang w:val="ro-RO"/>
        </w:rPr>
        <w:t>Mecanismul decontării cererilor de plată</w:t>
      </w:r>
      <w:r w:rsidRPr="00583BCB">
        <w:rPr>
          <w:rFonts w:asciiTheme="minorHAnsi" w:eastAsia="Calibri" w:hAnsiTheme="minorHAnsi" w:cstheme="minorHAnsi"/>
          <w:sz w:val="22"/>
          <w:lang w:val="ro-RO"/>
        </w:rPr>
        <w:t xml:space="preserve"> se aplică beneficiarilor de proiecte finanțate din fonduri europene, alții decât cei prevăzuți la art. 6 alin. (1) - (4) și (6) din OUG nr. 40/2015 </w:t>
      </w:r>
      <w:r w:rsidRPr="00583BCB">
        <w:rPr>
          <w:rFonts w:asciiTheme="minorHAnsi" w:eastAsia="Calibri" w:hAnsiTheme="minorHAnsi" w:cstheme="minorHAnsi"/>
          <w:bCs/>
          <w:sz w:val="22"/>
          <w:lang w:val="ro-RO"/>
        </w:rPr>
        <w:t>privind gestionarea financiară a fondurilor europene pentru perioada de programare 2014-2020</w:t>
      </w:r>
      <w:r w:rsidRPr="00583BCB">
        <w:rPr>
          <w:rFonts w:asciiTheme="minorHAnsi" w:eastAsia="Calibri" w:hAnsiTheme="minorHAnsi" w:cstheme="minorHAnsi"/>
          <w:sz w:val="22"/>
          <w:lang w:val="ro-RO"/>
        </w:rPr>
        <w:t>.</w:t>
      </w:r>
    </w:p>
    <w:p w14:paraId="4DEB67D9" w14:textId="4E6C76E7" w:rsidR="00297D8C" w:rsidRDefault="00297D8C" w:rsidP="00297D8C">
      <w:pPr>
        <w:tabs>
          <w:tab w:val="left" w:pos="270"/>
        </w:tabs>
        <w:suppressAutoHyphens/>
        <w:spacing w:after="0" w:line="240" w:lineRule="auto"/>
        <w:jc w:val="both"/>
        <w:rPr>
          <w:rFonts w:asciiTheme="minorHAnsi" w:eastAsia="Calibri" w:hAnsiTheme="minorHAnsi" w:cstheme="minorHAnsi"/>
          <w:b/>
          <w:sz w:val="22"/>
          <w:lang w:val="ro-RO"/>
        </w:rPr>
      </w:pPr>
    </w:p>
    <w:p w14:paraId="321A5396" w14:textId="1D4E8ACB" w:rsidR="00297D8C" w:rsidRPr="00583BCB" w:rsidRDefault="003640DF" w:rsidP="00297D8C">
      <w:pPr>
        <w:tabs>
          <w:tab w:val="left" w:pos="270"/>
        </w:tabs>
        <w:suppressAutoHyphens/>
        <w:spacing w:after="0" w:line="240" w:lineRule="auto"/>
        <w:jc w:val="both"/>
        <w:rPr>
          <w:rFonts w:asciiTheme="minorHAnsi" w:eastAsia="Calibri" w:hAnsiTheme="minorHAnsi" w:cstheme="minorHAnsi"/>
          <w:sz w:val="22"/>
          <w:lang w:val="ro-RO"/>
        </w:rPr>
      </w:pPr>
      <w:r>
        <w:rPr>
          <w:rFonts w:asciiTheme="minorHAnsi" w:eastAsia="Calibri" w:hAnsiTheme="minorHAnsi" w:cstheme="minorHAnsi"/>
          <w:sz w:val="22"/>
        </w:rPr>
        <w:t>Plățile vor</w:t>
      </w:r>
      <w:r w:rsidR="00297D8C" w:rsidRPr="00297D8C">
        <w:rPr>
          <w:rFonts w:asciiTheme="minorHAnsi" w:eastAsia="Calibri" w:hAnsiTheme="minorHAnsi" w:cstheme="minorHAnsi"/>
          <w:sz w:val="22"/>
        </w:rPr>
        <w:t xml:space="preserve"> </w:t>
      </w:r>
      <w:r>
        <w:rPr>
          <w:rFonts w:asciiTheme="minorHAnsi" w:eastAsia="Calibri" w:hAnsiTheme="minorHAnsi" w:cstheme="minorHAnsi"/>
          <w:sz w:val="22"/>
        </w:rPr>
        <w:t>fi efectuate</w:t>
      </w:r>
      <w:r w:rsidR="00297D8C">
        <w:rPr>
          <w:rFonts w:asciiTheme="minorHAnsi" w:eastAsia="Calibri" w:hAnsiTheme="minorHAnsi" w:cstheme="minorHAnsi"/>
          <w:sz w:val="22"/>
        </w:rPr>
        <w:t xml:space="preserve"> numai după îndeplinirea condiției suspensive</w:t>
      </w:r>
      <w:r w:rsidR="00297D8C" w:rsidRPr="00297D8C">
        <w:rPr>
          <w:rFonts w:asciiTheme="minorHAnsi" w:eastAsia="Calibri" w:hAnsiTheme="minorHAnsi" w:cstheme="minorHAnsi"/>
          <w:sz w:val="22"/>
        </w:rPr>
        <w:t xml:space="preserve"> de compatibilizare cu prevederile modificărilor aduse Regulamentului UE de exceptare pe categorii de ajutor de stat</w:t>
      </w:r>
      <w:r w:rsidR="00297D8C">
        <w:rPr>
          <w:rFonts w:asciiTheme="minorHAnsi" w:eastAsia="Calibri" w:hAnsiTheme="minorHAnsi" w:cstheme="minorHAnsi"/>
          <w:sz w:val="22"/>
        </w:rPr>
        <w:t>.</w:t>
      </w:r>
    </w:p>
    <w:p w14:paraId="5AF8ADFD" w14:textId="77777777" w:rsidR="008B162D" w:rsidRPr="00583BCB" w:rsidRDefault="008B162D" w:rsidP="008B162D">
      <w:pPr>
        <w:tabs>
          <w:tab w:val="left" w:pos="270"/>
        </w:tabs>
        <w:suppressAutoHyphens/>
        <w:spacing w:after="0" w:line="240" w:lineRule="auto"/>
        <w:jc w:val="both"/>
        <w:rPr>
          <w:rFonts w:asciiTheme="minorHAnsi" w:eastAsia="Calibri" w:hAnsiTheme="minorHAnsi" w:cstheme="minorHAnsi"/>
          <w:sz w:val="22"/>
          <w:lang w:val="ro-RO"/>
        </w:rPr>
      </w:pPr>
    </w:p>
    <w:p w14:paraId="1137B900" w14:textId="77777777" w:rsidR="008B162D" w:rsidRPr="00583BCB" w:rsidRDefault="008B162D" w:rsidP="008B162D">
      <w:pPr>
        <w:tabs>
          <w:tab w:val="left" w:pos="270"/>
        </w:tabs>
        <w:suppressAutoHyphens/>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După primirea facturilor pentru livrarea bunurilor/ prestarea serviciilor/ execuția lucrărilor recepționate, acceptate la plată, a facturilor de avans în conformitate cu clauzele prevăzute în contractele de achiziții aferente proiectelor implementate, acceptate la plată, beneficiarul depune cererea de plată și documentele justificative aferente acesteia.</w:t>
      </w:r>
    </w:p>
    <w:p w14:paraId="21C0F2AB" w14:textId="77777777" w:rsidR="008B162D" w:rsidRPr="00583BCB" w:rsidRDefault="008B162D" w:rsidP="008B162D">
      <w:pPr>
        <w:suppressAutoHyphens/>
        <w:spacing w:after="0" w:line="240" w:lineRule="auto"/>
        <w:jc w:val="both"/>
        <w:rPr>
          <w:rFonts w:asciiTheme="minorHAnsi" w:eastAsia="Calibri" w:hAnsiTheme="minorHAnsi" w:cstheme="minorHAnsi"/>
          <w:sz w:val="22"/>
          <w:lang w:val="ro-RO"/>
        </w:rPr>
      </w:pPr>
    </w:p>
    <w:p w14:paraId="022A5068" w14:textId="0E6E0F67" w:rsidR="008B162D" w:rsidRPr="00583BCB" w:rsidRDefault="008B162D" w:rsidP="008B162D">
      <w:pPr>
        <w:suppressAutoHyphens/>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Beneficiarii</w:t>
      </w:r>
      <w:r w:rsidR="00F22B65">
        <w:rPr>
          <w:rFonts w:asciiTheme="minorHAnsi" w:eastAsia="Calibri" w:hAnsiTheme="minorHAnsi" w:cstheme="minorHAnsi"/>
          <w:sz w:val="22"/>
          <w:lang w:val="ro-RO"/>
        </w:rPr>
        <w:t>,</w:t>
      </w:r>
      <w:r w:rsidRPr="00583BCB">
        <w:rPr>
          <w:rFonts w:asciiTheme="minorHAnsi" w:eastAsia="Calibri" w:hAnsiTheme="minorHAnsi" w:cstheme="minorHAnsi"/>
          <w:sz w:val="22"/>
          <w:lang w:val="ro-RO"/>
        </w:rPr>
        <w:t xml:space="preserve"> alții decât cei prevăzuți la art. 6 și 7 din OUG nr. 40/2015, au obligația de a achita integral contribuția proprie aferentă cheltuielilor eligibile incluse în documentele anexate cererii de plată.</w:t>
      </w:r>
    </w:p>
    <w:p w14:paraId="2C5B67CB" w14:textId="77777777" w:rsidR="008B162D" w:rsidRPr="00583BCB" w:rsidRDefault="008B162D" w:rsidP="008B162D">
      <w:pPr>
        <w:suppressAutoHyphens/>
        <w:spacing w:after="0" w:line="240" w:lineRule="auto"/>
        <w:jc w:val="both"/>
        <w:rPr>
          <w:rFonts w:asciiTheme="minorHAnsi" w:eastAsia="Calibri" w:hAnsiTheme="minorHAnsi" w:cstheme="minorHAnsi"/>
          <w:sz w:val="22"/>
          <w:lang w:val="ro-RO"/>
        </w:rPr>
      </w:pPr>
    </w:p>
    <w:p w14:paraId="49A9B190" w14:textId="77777777" w:rsidR="008B162D" w:rsidRPr="00583BCB" w:rsidRDefault="008B162D" w:rsidP="008B162D">
      <w:pPr>
        <w:suppressAutoHyphens/>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În termen de maximum 20 de zile lucrătoare de la data depunerii de către beneficiar a cererii de plată cu respectarea prevederilor art. 20, alin. (2) și (4) din OUG nr. 40/2015, autoritatea de management efectuează verificarea cererii de plată. După efectuarea verificărilor Autoritatea de management virează beneficiarului valoarea cheltuielilor rambursabile, în termen de 3 zile lucrătoare de la data la care aceasta dispune de resurse în conturile sale, într-un cont distinct de disponibil deschis pe numele beneficiarilor la unitățile teritoriale ale Trezoreriei Statului. În ziua următoare virării, autoritatea de management transmite beneficiarilor o notificare, întocmită distinct pentru fiecare dintre aceștia.</w:t>
      </w:r>
    </w:p>
    <w:p w14:paraId="0E0DB17D" w14:textId="77777777" w:rsidR="008B162D" w:rsidRPr="00583BCB" w:rsidRDefault="008B162D" w:rsidP="008B162D">
      <w:pPr>
        <w:suppressAutoHyphens/>
        <w:spacing w:after="0" w:line="240" w:lineRule="auto"/>
        <w:jc w:val="both"/>
        <w:rPr>
          <w:rFonts w:asciiTheme="minorHAnsi" w:eastAsia="Calibri" w:hAnsiTheme="minorHAnsi" w:cstheme="minorHAnsi"/>
          <w:sz w:val="22"/>
          <w:lang w:val="ro-RO"/>
        </w:rPr>
      </w:pPr>
    </w:p>
    <w:p w14:paraId="3E5EC986" w14:textId="77777777" w:rsidR="008B162D" w:rsidRPr="00583BCB" w:rsidRDefault="008B162D" w:rsidP="008B162D">
      <w:pPr>
        <w:suppressAutoHyphens/>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Pentru depunerea de către beneficiar a unor documente adiționale sau clarificări solicitate de autoritatea de management, termenul de 20 de zile lucrătoare prevăzut la art. 20, alin. (5) poate fi întrerupt fără ca perioadele de întrerupere cumulate să depășească 10 zile lucrătoare.</w:t>
      </w:r>
    </w:p>
    <w:p w14:paraId="5565ED99" w14:textId="77777777" w:rsidR="008B162D" w:rsidRPr="00583BCB" w:rsidRDefault="008B162D" w:rsidP="008B162D">
      <w:pPr>
        <w:suppressAutoHyphens/>
        <w:spacing w:after="0" w:line="240" w:lineRule="auto"/>
        <w:jc w:val="both"/>
        <w:rPr>
          <w:rFonts w:asciiTheme="minorHAnsi" w:eastAsia="Calibri" w:hAnsiTheme="minorHAnsi" w:cstheme="minorHAnsi"/>
          <w:b/>
          <w:i/>
          <w:color w:val="FF0000"/>
          <w:sz w:val="22"/>
          <w:lang w:val="ro-RO"/>
        </w:rPr>
      </w:pPr>
    </w:p>
    <w:p w14:paraId="4258F135" w14:textId="77777777" w:rsidR="008B162D" w:rsidRPr="00583BCB" w:rsidRDefault="008B162D" w:rsidP="008B162D">
      <w:pPr>
        <w:suppressAutoHyphens/>
        <w:spacing w:after="0" w:line="240" w:lineRule="auto"/>
        <w:jc w:val="both"/>
        <w:rPr>
          <w:rFonts w:asciiTheme="minorHAnsi" w:eastAsia="Calibri" w:hAnsiTheme="minorHAnsi" w:cstheme="minorHAnsi"/>
          <w:b/>
          <w:i/>
          <w:sz w:val="22"/>
          <w:lang w:val="ro-RO"/>
        </w:rPr>
      </w:pPr>
      <w:r w:rsidRPr="00583BCB">
        <w:rPr>
          <w:rFonts w:asciiTheme="minorHAnsi" w:eastAsia="Calibri" w:hAnsiTheme="minorHAnsi" w:cstheme="minorHAnsi"/>
          <w:b/>
          <w:i/>
          <w:sz w:val="22"/>
          <w:lang w:val="ro-RO"/>
        </w:rPr>
        <w:t xml:space="preserve">Sumele primite de beneficiar în baza cererilor de plată nu pot fi utilizate pentru o altă destinație decât cea pentru care au fost acordate. </w:t>
      </w:r>
    </w:p>
    <w:p w14:paraId="692A43EF" w14:textId="77777777" w:rsidR="008B162D" w:rsidRPr="00583BCB" w:rsidRDefault="008B162D" w:rsidP="008B162D">
      <w:pPr>
        <w:suppressAutoHyphens/>
        <w:spacing w:after="0" w:line="240" w:lineRule="auto"/>
        <w:jc w:val="both"/>
        <w:rPr>
          <w:rFonts w:asciiTheme="minorHAnsi" w:eastAsia="Calibri" w:hAnsiTheme="minorHAnsi" w:cstheme="minorHAnsi"/>
          <w:sz w:val="22"/>
          <w:lang w:val="ro-RO"/>
        </w:rPr>
      </w:pPr>
    </w:p>
    <w:p w14:paraId="157D252F" w14:textId="77777777" w:rsidR="008B162D" w:rsidRPr="00583BCB" w:rsidRDefault="008B162D" w:rsidP="008B162D">
      <w:pPr>
        <w:suppressAutoHyphens/>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xml:space="preserve">În termen de maximum </w:t>
      </w:r>
      <w:r w:rsidR="005E28BE" w:rsidRPr="00583BCB">
        <w:rPr>
          <w:rFonts w:asciiTheme="minorHAnsi" w:eastAsia="Calibri" w:hAnsiTheme="minorHAnsi" w:cstheme="minorHAnsi"/>
          <w:sz w:val="22"/>
          <w:lang w:val="ro-RO"/>
        </w:rPr>
        <w:t>30</w:t>
      </w:r>
      <w:r w:rsidRPr="00583BCB">
        <w:rPr>
          <w:rFonts w:asciiTheme="minorHAnsi" w:eastAsia="Calibri" w:hAnsiTheme="minorHAnsi" w:cstheme="minorHAnsi"/>
          <w:sz w:val="22"/>
          <w:lang w:val="ro-RO"/>
        </w:rPr>
        <w:t xml:space="preserve"> zile lucrătoare de la data încasării sumelor virate de către Autoritatea de Management conform art. 20, alin. (</w:t>
      </w:r>
      <w:r w:rsidR="005E28BE" w:rsidRPr="00583BCB">
        <w:rPr>
          <w:rFonts w:asciiTheme="minorHAnsi" w:eastAsia="Calibri" w:hAnsiTheme="minorHAnsi" w:cstheme="minorHAnsi"/>
          <w:sz w:val="22"/>
          <w:lang w:val="ro-RO"/>
        </w:rPr>
        <w:t>8</w:t>
      </w:r>
      <w:r w:rsidRPr="00583BCB">
        <w:rPr>
          <w:rFonts w:asciiTheme="minorHAnsi" w:eastAsia="Calibri" w:hAnsiTheme="minorHAnsi" w:cstheme="minorHAnsi"/>
          <w:sz w:val="22"/>
          <w:lang w:val="ro-RO"/>
        </w:rPr>
        <w:t xml:space="preserve">) din OUG nr. 40/2015, beneficiarii au obligația de a depune cererea de rambursare aferentă cererii de plată la Autoritatea de management, în care sunt incluse sumele din facturile decontate prin cererea de plată. </w:t>
      </w:r>
    </w:p>
    <w:p w14:paraId="7D082B20" w14:textId="77777777" w:rsidR="008B162D" w:rsidRPr="00583BCB" w:rsidRDefault="008B162D" w:rsidP="008B162D">
      <w:pPr>
        <w:suppressAutoHyphens/>
        <w:spacing w:after="0" w:line="240" w:lineRule="auto"/>
        <w:jc w:val="both"/>
        <w:rPr>
          <w:rFonts w:asciiTheme="minorHAnsi" w:eastAsia="Calibri" w:hAnsiTheme="minorHAnsi" w:cstheme="minorHAnsi"/>
          <w:sz w:val="22"/>
          <w:lang w:val="ro-RO"/>
        </w:rPr>
      </w:pPr>
    </w:p>
    <w:p w14:paraId="3D6B6D86" w14:textId="77777777" w:rsidR="008B162D" w:rsidRPr="00583BCB" w:rsidRDefault="008B162D" w:rsidP="008B162D">
      <w:pPr>
        <w:suppressAutoHyphens/>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Beneficiarii au obligația restituirii integrale sau parțiale a sumelor virate în cazul proiectelor pentru care aceștia nu justifică prin cereri de rambursare utilizarea acestora.</w:t>
      </w:r>
    </w:p>
    <w:p w14:paraId="5D55941B" w14:textId="77777777" w:rsidR="008B162D" w:rsidRPr="00583BCB" w:rsidRDefault="008B162D" w:rsidP="008B162D">
      <w:pPr>
        <w:suppressAutoHyphens/>
        <w:spacing w:after="0" w:line="240" w:lineRule="auto"/>
        <w:jc w:val="both"/>
        <w:rPr>
          <w:rFonts w:asciiTheme="minorHAnsi" w:eastAsia="Calibri" w:hAnsiTheme="minorHAnsi" w:cstheme="minorHAnsi"/>
          <w:sz w:val="22"/>
          <w:lang w:val="ro-RO"/>
        </w:rPr>
      </w:pPr>
    </w:p>
    <w:p w14:paraId="1247C66D" w14:textId="6693EE01" w:rsidR="00C01B05" w:rsidRPr="00C01B05" w:rsidRDefault="008B162D" w:rsidP="00C01B05">
      <w:pPr>
        <w:suppressAutoHyphens/>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Nerespectarea prevederilor alin. (8) de către beneficiari constituie încălcarea contractului de finanțare, autoritatea de management putând decide rezilierea acestuia.</w:t>
      </w:r>
    </w:p>
    <w:p w14:paraId="324D6A85" w14:textId="05AE793D" w:rsidR="007A7C69" w:rsidRDefault="007A7C69" w:rsidP="002774F9">
      <w:pPr>
        <w:widowControl w:val="0"/>
        <w:spacing w:line="240" w:lineRule="auto"/>
        <w:jc w:val="both"/>
        <w:rPr>
          <w:rFonts w:asciiTheme="minorHAnsi" w:hAnsiTheme="minorHAnsi" w:cstheme="minorHAnsi"/>
          <w:i/>
          <w:sz w:val="22"/>
          <w:lang w:val="ro-RO"/>
        </w:rPr>
      </w:pPr>
    </w:p>
    <w:p w14:paraId="116DCC31" w14:textId="10027672" w:rsidR="008B3EBE" w:rsidRDefault="008B3EBE" w:rsidP="002774F9">
      <w:pPr>
        <w:widowControl w:val="0"/>
        <w:spacing w:line="240" w:lineRule="auto"/>
        <w:jc w:val="both"/>
        <w:rPr>
          <w:rFonts w:asciiTheme="minorHAnsi" w:hAnsiTheme="minorHAnsi" w:cstheme="minorHAnsi"/>
          <w:i/>
          <w:sz w:val="22"/>
          <w:lang w:val="ro-RO"/>
        </w:rPr>
      </w:pPr>
    </w:p>
    <w:p w14:paraId="4986B6C6" w14:textId="3212F3AE" w:rsidR="008B3EBE" w:rsidRDefault="008B3EBE" w:rsidP="002774F9">
      <w:pPr>
        <w:widowControl w:val="0"/>
        <w:spacing w:line="240" w:lineRule="auto"/>
        <w:jc w:val="both"/>
        <w:rPr>
          <w:rFonts w:asciiTheme="minorHAnsi" w:hAnsiTheme="minorHAnsi" w:cstheme="minorHAnsi"/>
          <w:i/>
          <w:sz w:val="22"/>
          <w:lang w:val="ro-RO"/>
        </w:rPr>
      </w:pPr>
    </w:p>
    <w:p w14:paraId="1C1B285D" w14:textId="77777777" w:rsidR="008B3EBE" w:rsidRPr="00583BCB" w:rsidRDefault="008B3EBE" w:rsidP="002774F9">
      <w:pPr>
        <w:widowControl w:val="0"/>
        <w:spacing w:line="240" w:lineRule="auto"/>
        <w:jc w:val="both"/>
        <w:rPr>
          <w:rFonts w:asciiTheme="minorHAnsi" w:hAnsiTheme="minorHAnsi" w:cstheme="minorHAnsi"/>
          <w:i/>
          <w:sz w:val="22"/>
          <w:lang w:val="ro-RO"/>
        </w:rPr>
      </w:pPr>
    </w:p>
    <w:p w14:paraId="136C6B44" w14:textId="33C5902C" w:rsidR="00D77A08" w:rsidRPr="00583BCB" w:rsidRDefault="000C3594" w:rsidP="0075346C">
      <w:pPr>
        <w:pBdr>
          <w:top w:val="single" w:sz="12" w:space="2" w:color="FF0000"/>
          <w:left w:val="single" w:sz="12" w:space="4" w:color="FF0000"/>
          <w:bottom w:val="single" w:sz="12" w:space="0" w:color="FF0000"/>
          <w:right w:val="single" w:sz="12" w:space="4" w:color="FF0000"/>
        </w:pBdr>
        <w:shd w:val="clear" w:color="auto" w:fill="365F91" w:themeFill="accent1" w:themeFillShade="BF"/>
        <w:tabs>
          <w:tab w:val="left" w:pos="9669"/>
        </w:tabs>
        <w:spacing w:after="0" w:line="240" w:lineRule="auto"/>
        <w:jc w:val="both"/>
        <w:outlineLvl w:val="0"/>
        <w:rPr>
          <w:rFonts w:asciiTheme="minorHAnsi" w:eastAsia="Times New Roman" w:hAnsiTheme="minorHAnsi" w:cstheme="minorHAnsi"/>
          <w:b/>
          <w:smallCaps/>
          <w:color w:val="FFFFFF" w:themeColor="background1"/>
          <w:sz w:val="22"/>
          <w:lang w:val="cs-CZ" w:eastAsia="ar-SA"/>
        </w:rPr>
      </w:pPr>
      <w:bookmarkStart w:id="33" w:name="_Toc119404348"/>
      <w:r w:rsidRPr="00583BCB">
        <w:rPr>
          <w:rFonts w:asciiTheme="minorHAnsi" w:eastAsia="Times New Roman" w:hAnsiTheme="minorHAnsi" w:cstheme="minorHAnsi"/>
          <w:b/>
          <w:smallCaps/>
          <w:color w:val="FFFFFF" w:themeColor="background1"/>
          <w:sz w:val="22"/>
          <w:lang w:val="cs-CZ" w:eastAsia="ar-SA"/>
        </w:rPr>
        <w:t>Capitolul 3. completarea Cererii de Finan</w:t>
      </w:r>
      <w:r w:rsidR="00477814" w:rsidRPr="00583BCB">
        <w:rPr>
          <w:rFonts w:asciiTheme="minorHAnsi" w:eastAsia="Times New Roman" w:hAnsiTheme="minorHAnsi" w:cstheme="minorHAnsi"/>
          <w:b/>
          <w:smallCaps/>
          <w:color w:val="FFFFFF" w:themeColor="background1"/>
          <w:sz w:val="22"/>
          <w:lang w:val="cs-CZ" w:eastAsia="ar-SA"/>
        </w:rPr>
        <w:t>ţ</w:t>
      </w:r>
      <w:r w:rsidRPr="00583BCB">
        <w:rPr>
          <w:rFonts w:asciiTheme="minorHAnsi" w:eastAsia="Times New Roman" w:hAnsiTheme="minorHAnsi" w:cstheme="minorHAnsi"/>
          <w:b/>
          <w:smallCaps/>
          <w:color w:val="FFFFFF" w:themeColor="background1"/>
          <w:sz w:val="22"/>
          <w:lang w:val="cs-CZ" w:eastAsia="ar-SA"/>
        </w:rPr>
        <w:t>are</w:t>
      </w:r>
      <w:bookmarkEnd w:id="33"/>
      <w:r w:rsidR="0075346C">
        <w:rPr>
          <w:rFonts w:asciiTheme="minorHAnsi" w:eastAsia="Times New Roman" w:hAnsiTheme="minorHAnsi" w:cstheme="minorHAnsi"/>
          <w:b/>
          <w:smallCaps/>
          <w:color w:val="FFFFFF" w:themeColor="background1"/>
          <w:sz w:val="22"/>
          <w:lang w:val="cs-CZ" w:eastAsia="ar-SA"/>
        </w:rPr>
        <w:tab/>
      </w:r>
    </w:p>
    <w:p w14:paraId="7991FF6A" w14:textId="6A443808" w:rsidR="00755AE3" w:rsidRPr="00583BCB" w:rsidRDefault="00755AE3" w:rsidP="003923F4">
      <w:pPr>
        <w:keepNext/>
        <w:shd w:val="clear" w:color="auto" w:fill="548DD4" w:themeFill="text2" w:themeFillTint="99"/>
        <w:spacing w:before="240" w:after="60" w:line="240" w:lineRule="auto"/>
        <w:outlineLvl w:val="1"/>
        <w:rPr>
          <w:rFonts w:asciiTheme="minorHAnsi" w:eastAsia="MS Mincho" w:hAnsiTheme="minorHAnsi" w:cstheme="minorHAnsi"/>
          <w:b/>
          <w:bCs/>
          <w:iCs/>
          <w:sz w:val="22"/>
          <w:lang w:val="ro-RO"/>
        </w:rPr>
      </w:pPr>
      <w:bookmarkStart w:id="34" w:name="_Toc111728854"/>
      <w:bookmarkStart w:id="35" w:name="_Toc119404349"/>
      <w:r w:rsidRPr="00583BCB">
        <w:rPr>
          <w:rFonts w:asciiTheme="minorHAnsi" w:eastAsia="MS Mincho" w:hAnsiTheme="minorHAnsi" w:cstheme="minorHAnsi"/>
          <w:b/>
          <w:bCs/>
          <w:iCs/>
          <w:sz w:val="22"/>
          <w:lang w:val="ro-RO"/>
        </w:rPr>
        <w:t>3.1. Înregistrarea solicitantului în sistem</w:t>
      </w:r>
      <w:bookmarkEnd w:id="34"/>
      <w:bookmarkEnd w:id="35"/>
    </w:p>
    <w:p w14:paraId="71006E2E" w14:textId="77777777" w:rsidR="00E6237A" w:rsidRPr="00583BCB" w:rsidRDefault="00E6237A" w:rsidP="00755AE3">
      <w:pPr>
        <w:spacing w:after="0" w:line="240" w:lineRule="auto"/>
        <w:jc w:val="both"/>
        <w:rPr>
          <w:rFonts w:asciiTheme="minorHAnsi" w:eastAsia="Calibri" w:hAnsiTheme="minorHAnsi" w:cstheme="minorHAnsi"/>
          <w:sz w:val="22"/>
          <w:lang w:val="ro-RO"/>
        </w:rPr>
      </w:pPr>
    </w:p>
    <w:p w14:paraId="388FD179" w14:textId="77777777" w:rsidR="00E6237A" w:rsidRPr="00583BCB" w:rsidRDefault="00E6237A" w:rsidP="00E6237A">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Înainte de demararea completării conţinutului cererii de finanţare, solicitanţii au obligaţia înregistrării în sistem, conform indicaţiilor furnizate pe site-ul https://granturi.imm.gov.ro/#/home. A se vedea Anexa1, secțiunea A - Fișa IMMRecover la prezentul ghid.</w:t>
      </w:r>
    </w:p>
    <w:p w14:paraId="0063E50E" w14:textId="77777777" w:rsidR="00E6237A" w:rsidRPr="00583BCB" w:rsidRDefault="00E6237A" w:rsidP="00755AE3">
      <w:pPr>
        <w:spacing w:after="0" w:line="240" w:lineRule="auto"/>
        <w:jc w:val="both"/>
        <w:rPr>
          <w:rFonts w:asciiTheme="minorHAnsi" w:eastAsia="Calibri" w:hAnsiTheme="minorHAnsi" w:cstheme="minorHAnsi"/>
          <w:sz w:val="22"/>
          <w:lang w:val="ro-RO"/>
        </w:rPr>
      </w:pPr>
    </w:p>
    <w:p w14:paraId="313C8BD1" w14:textId="4A63DFEB" w:rsidR="00755AE3" w:rsidRPr="00583BCB" w:rsidRDefault="00755AE3" w:rsidP="003923F4">
      <w:pPr>
        <w:keepNext/>
        <w:shd w:val="clear" w:color="auto" w:fill="548DD4" w:themeFill="text2" w:themeFillTint="99"/>
        <w:spacing w:before="240" w:after="60" w:line="240" w:lineRule="auto"/>
        <w:outlineLvl w:val="1"/>
        <w:rPr>
          <w:rFonts w:asciiTheme="minorHAnsi" w:eastAsia="MS Mincho" w:hAnsiTheme="minorHAnsi" w:cstheme="minorHAnsi"/>
          <w:b/>
          <w:bCs/>
          <w:iCs/>
          <w:sz w:val="22"/>
          <w:lang w:val="ro-RO"/>
        </w:rPr>
      </w:pPr>
      <w:bookmarkStart w:id="36" w:name="_Toc111728855"/>
      <w:bookmarkStart w:id="37" w:name="_Toc119404350"/>
      <w:r w:rsidRPr="00583BCB">
        <w:rPr>
          <w:rFonts w:asciiTheme="minorHAnsi" w:eastAsia="MS Mincho" w:hAnsiTheme="minorHAnsi" w:cstheme="minorHAnsi"/>
          <w:b/>
          <w:bCs/>
          <w:iCs/>
          <w:sz w:val="22"/>
          <w:lang w:val="ro-RO"/>
        </w:rPr>
        <w:t>3.2. Modalitatea de completare a Cererii de finanţare</w:t>
      </w:r>
      <w:bookmarkEnd w:id="36"/>
      <w:bookmarkEnd w:id="37"/>
    </w:p>
    <w:p w14:paraId="7ACC8FFE" w14:textId="77777777" w:rsidR="00FA3FB3" w:rsidRPr="00583BCB" w:rsidRDefault="00FA3FB3" w:rsidP="00755AE3">
      <w:pPr>
        <w:spacing w:after="0" w:line="240" w:lineRule="auto"/>
        <w:jc w:val="both"/>
        <w:rPr>
          <w:rFonts w:asciiTheme="minorHAnsi" w:eastAsia="Calibri" w:hAnsiTheme="minorHAnsi" w:cstheme="minorHAnsi"/>
          <w:sz w:val="22"/>
          <w:lang w:val="ro-RO"/>
        </w:rPr>
      </w:pPr>
    </w:p>
    <w:p w14:paraId="14BD0919" w14:textId="5B0468BA" w:rsidR="00755AE3" w:rsidRPr="00583BCB" w:rsidRDefault="00755AE3" w:rsidP="00755AE3">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Elaborarea Cererii de finanţare se va face conform modelului din Anexa nr.</w:t>
      </w:r>
      <w:r w:rsidR="00F22B65">
        <w:rPr>
          <w:rFonts w:asciiTheme="minorHAnsi" w:eastAsia="Calibri" w:hAnsiTheme="minorHAnsi" w:cstheme="minorHAnsi"/>
          <w:sz w:val="22"/>
          <w:lang w:val="ro-RO"/>
        </w:rPr>
        <w:t xml:space="preserve"> 1. </w:t>
      </w:r>
      <w:r w:rsidRPr="00583BCB">
        <w:rPr>
          <w:rFonts w:asciiTheme="minorHAnsi" w:eastAsia="Calibri" w:hAnsiTheme="minorHAnsi" w:cstheme="minorHAnsi"/>
          <w:sz w:val="22"/>
          <w:lang w:val="ro-RO"/>
        </w:rPr>
        <w:t>Câmpurile Cererii de finanţare şi cele privind modelul de buget corespund câmpurilor din IMMRecover.  Modelele din prezentul Ghid au rolul de a facilita cerinţele de completare a cererii de finanţare din IMMRecover.</w:t>
      </w:r>
    </w:p>
    <w:p w14:paraId="3312C772" w14:textId="77777777" w:rsidR="00755AE3" w:rsidRPr="00583BCB" w:rsidRDefault="00755AE3" w:rsidP="00755AE3">
      <w:pPr>
        <w:spacing w:after="0" w:line="240" w:lineRule="auto"/>
        <w:jc w:val="both"/>
        <w:rPr>
          <w:rFonts w:asciiTheme="minorHAnsi" w:eastAsia="Calibri" w:hAnsiTheme="minorHAnsi" w:cstheme="minorHAnsi"/>
          <w:b/>
          <w:i/>
          <w:sz w:val="22"/>
          <w:lang w:val="ro-RO"/>
        </w:rPr>
      </w:pPr>
    </w:p>
    <w:p w14:paraId="727A1F34" w14:textId="77777777" w:rsidR="00755AE3" w:rsidRPr="00583BCB" w:rsidRDefault="00755AE3" w:rsidP="00755AE3">
      <w:pPr>
        <w:spacing w:after="0" w:line="240" w:lineRule="auto"/>
        <w:jc w:val="both"/>
        <w:rPr>
          <w:rFonts w:asciiTheme="minorHAnsi" w:eastAsia="Calibri" w:hAnsiTheme="minorHAnsi" w:cstheme="minorHAnsi"/>
          <w:b/>
          <w:i/>
          <w:sz w:val="22"/>
          <w:lang w:val="ro-RO"/>
        </w:rPr>
      </w:pPr>
      <w:r w:rsidRPr="00583BCB">
        <w:rPr>
          <w:rFonts w:asciiTheme="minorHAnsi" w:eastAsia="Calibri" w:hAnsiTheme="minorHAnsi" w:cstheme="minorHAnsi"/>
          <w:b/>
          <w:i/>
          <w:sz w:val="22"/>
          <w:lang w:val="ro-RO"/>
        </w:rPr>
        <w:t>Înainte de completarea formularului, vă rugăm să citiţi cu atenţie instrucţiunile cuprinse în acest capitol.</w:t>
      </w:r>
    </w:p>
    <w:p w14:paraId="520BEFF9" w14:textId="77777777" w:rsidR="00755AE3" w:rsidRPr="00583BCB" w:rsidRDefault="00755AE3" w:rsidP="00755AE3">
      <w:pPr>
        <w:spacing w:after="0" w:line="240" w:lineRule="auto"/>
        <w:jc w:val="both"/>
        <w:rPr>
          <w:rFonts w:asciiTheme="minorHAnsi" w:eastAsia="Calibri" w:hAnsiTheme="minorHAnsi" w:cstheme="minorHAnsi"/>
          <w:b/>
          <w:i/>
          <w:sz w:val="22"/>
          <w:lang w:val="ro-RO"/>
        </w:rPr>
      </w:pPr>
    </w:p>
    <w:p w14:paraId="2F01F475" w14:textId="77777777" w:rsidR="00755AE3" w:rsidRPr="00583BCB" w:rsidRDefault="00755AE3" w:rsidP="00755AE3">
      <w:pPr>
        <w:spacing w:after="0" w:line="240" w:lineRule="auto"/>
        <w:jc w:val="both"/>
        <w:rPr>
          <w:rFonts w:asciiTheme="minorHAnsi" w:eastAsia="Calibri" w:hAnsiTheme="minorHAnsi" w:cstheme="minorHAnsi"/>
          <w:b/>
          <w:sz w:val="22"/>
          <w:lang w:val="ro-RO"/>
        </w:rPr>
      </w:pPr>
      <w:r w:rsidRPr="00583BCB">
        <w:rPr>
          <w:rFonts w:asciiTheme="minorHAnsi" w:eastAsia="Calibri" w:hAnsiTheme="minorHAnsi" w:cstheme="minorHAnsi"/>
          <w:b/>
          <w:sz w:val="22"/>
          <w:lang w:val="ro-RO"/>
        </w:rPr>
        <w:t>În vederea completării Cererii de finanţare trebuie avută în vedere anexarea tuturor documentelor menţionate în Anexa 2 la prezentul ghid.</w:t>
      </w:r>
    </w:p>
    <w:p w14:paraId="790BED8A" w14:textId="77777777" w:rsidR="00755AE3" w:rsidRPr="00583BCB" w:rsidRDefault="00755AE3" w:rsidP="00755AE3">
      <w:pPr>
        <w:spacing w:after="0" w:line="240" w:lineRule="auto"/>
        <w:jc w:val="both"/>
        <w:rPr>
          <w:rFonts w:asciiTheme="minorHAnsi" w:eastAsia="Calibri" w:hAnsiTheme="minorHAnsi" w:cstheme="minorHAnsi"/>
          <w:b/>
          <w:sz w:val="22"/>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279"/>
      </w:tblGrid>
      <w:tr w:rsidR="00755AE3" w:rsidRPr="00583BCB" w14:paraId="11AB8B16" w14:textId="77777777" w:rsidTr="00A725C2">
        <w:tc>
          <w:tcPr>
            <w:tcW w:w="10279" w:type="dxa"/>
          </w:tcPr>
          <w:p w14:paraId="59A4BA72" w14:textId="77777777" w:rsidR="00755AE3" w:rsidRPr="00583BCB" w:rsidRDefault="00755AE3" w:rsidP="00755AE3">
            <w:pPr>
              <w:spacing w:after="0" w:line="240" w:lineRule="auto"/>
              <w:jc w:val="both"/>
              <w:rPr>
                <w:rFonts w:asciiTheme="minorHAnsi" w:eastAsia="Calibri" w:hAnsiTheme="minorHAnsi" w:cstheme="minorHAnsi"/>
                <w:b/>
                <w:i/>
                <w:sz w:val="22"/>
                <w:lang w:val="ro-RO"/>
              </w:rPr>
            </w:pPr>
            <w:r w:rsidRPr="00583BCB">
              <w:rPr>
                <w:rFonts w:asciiTheme="minorHAnsi" w:eastAsia="Calibri" w:hAnsiTheme="minorHAnsi" w:cstheme="minorHAnsi"/>
                <w:b/>
                <w:i/>
                <w:sz w:val="22"/>
                <w:lang w:val="ro-RO"/>
              </w:rPr>
              <w:t xml:space="preserve">Important! </w:t>
            </w:r>
          </w:p>
          <w:p w14:paraId="1F91963C" w14:textId="77777777" w:rsidR="00755AE3" w:rsidRPr="00583BCB" w:rsidRDefault="00755AE3" w:rsidP="00755AE3">
            <w:pPr>
              <w:spacing w:after="0" w:line="240" w:lineRule="auto"/>
              <w:jc w:val="both"/>
              <w:rPr>
                <w:rFonts w:asciiTheme="minorHAnsi" w:eastAsia="Calibri" w:hAnsiTheme="minorHAnsi" w:cstheme="minorHAnsi"/>
                <w:b/>
                <w:i/>
                <w:sz w:val="22"/>
                <w:lang w:val="ro-RO"/>
              </w:rPr>
            </w:pPr>
          </w:p>
          <w:p w14:paraId="5D02D74B" w14:textId="62EEE9BD" w:rsidR="00755AE3" w:rsidRPr="00583BCB" w:rsidRDefault="00755AE3" w:rsidP="00755AE3">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Solicitantul are obligaţia să verifice ataşarea tuturor anexelor obligatorii la cererea de finanţare în format electronic. În cazul în care se constată, la nivelul evaluării relevanţei, maturităţii şi sustenabilităţii, existenţa unor activităţi pentru care solicitantul nu a ataşat anexele obligatorii specifice, proiectul poate fi respins pentru nerespectarea c</w:t>
            </w:r>
            <w:r w:rsidR="00722CCC">
              <w:rPr>
                <w:rFonts w:asciiTheme="minorHAnsi" w:eastAsia="Calibri" w:hAnsiTheme="minorHAnsi" w:cstheme="minorHAnsi"/>
                <w:sz w:val="22"/>
                <w:lang w:val="ro-RO"/>
              </w:rPr>
              <w:t xml:space="preserve">ondiţiilor din prezentul ghid. </w:t>
            </w:r>
          </w:p>
          <w:p w14:paraId="510A42A5" w14:textId="77777777" w:rsidR="00755AE3" w:rsidRPr="00583BCB" w:rsidRDefault="00E6237A" w:rsidP="00755AE3">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De asemenea, anexele care sunt incomplete, ilizibile sau care nu sunt semnate conduc la respingerea cererii de finanţare. Pentru a se asigura că fișa IMM Recover și cererea de finanțare MySMIS respectă criteriile de eligibilitate şi sunt însoţite de toate anexele cerute se recomandă ca completarea fisei de control anexată la prezentul ghid. Aceasta se va transmite sub formă de declarație la momentul încărcării în MySMIS a documentelor încărcate în IMM Recover.</w:t>
            </w:r>
          </w:p>
        </w:tc>
      </w:tr>
    </w:tbl>
    <w:p w14:paraId="7D0387FB" w14:textId="77777777" w:rsidR="00755AE3" w:rsidRPr="00583BCB" w:rsidRDefault="00755AE3" w:rsidP="00755AE3">
      <w:pPr>
        <w:spacing w:after="0" w:line="240" w:lineRule="auto"/>
        <w:jc w:val="both"/>
        <w:rPr>
          <w:rFonts w:asciiTheme="minorHAnsi" w:eastAsia="Calibri" w:hAnsiTheme="minorHAnsi" w:cstheme="minorHAnsi"/>
          <w:sz w:val="22"/>
          <w:lang w:val="ro-RO"/>
        </w:rPr>
      </w:pPr>
    </w:p>
    <w:p w14:paraId="0B84A2D8" w14:textId="77777777" w:rsidR="00E6237A" w:rsidRPr="00583BCB" w:rsidRDefault="00E6237A" w:rsidP="00E6237A">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Pentru a propune un proiect în vederea finanţării, solicitantul trebuie să completeze Fișa IMM Recover, Secțiunea A și va avea obligatoriu anexate următoarele categorii de documente:</w:t>
      </w:r>
    </w:p>
    <w:p w14:paraId="7A67F947" w14:textId="77777777" w:rsidR="00E6237A" w:rsidRPr="00583BCB" w:rsidRDefault="00E6237A" w:rsidP="00755AE3">
      <w:pPr>
        <w:spacing w:after="0" w:line="240" w:lineRule="auto"/>
        <w:jc w:val="both"/>
        <w:rPr>
          <w:rFonts w:asciiTheme="minorHAnsi" w:eastAsia="Calibri" w:hAnsiTheme="minorHAnsi" w:cstheme="minorHAnsi"/>
          <w:sz w:val="22"/>
          <w:lang w:val="ro-RO"/>
        </w:rPr>
      </w:pPr>
    </w:p>
    <w:p w14:paraId="01D31D92" w14:textId="77777777" w:rsidR="00E6237A" w:rsidRPr="00583BCB" w:rsidRDefault="00E6237A" w:rsidP="00E6237A">
      <w:pPr>
        <w:spacing w:after="0" w:line="240" w:lineRule="auto"/>
        <w:jc w:val="both"/>
        <w:rPr>
          <w:rFonts w:asciiTheme="minorHAnsi" w:eastAsia="Calibri" w:hAnsiTheme="minorHAnsi" w:cstheme="minorHAnsi"/>
          <w:b/>
          <w:color w:val="FF0000"/>
          <w:sz w:val="22"/>
          <w:lang w:val="ro-RO"/>
        </w:rPr>
      </w:pPr>
      <w:r w:rsidRPr="00583BCB">
        <w:rPr>
          <w:rFonts w:asciiTheme="minorHAnsi" w:eastAsia="Calibri" w:hAnsiTheme="minorHAnsi" w:cstheme="minorHAnsi"/>
          <w:b/>
          <w:color w:val="FF0000"/>
          <w:sz w:val="22"/>
          <w:lang w:val="ro-RO"/>
        </w:rPr>
        <w:t>A. Documente obligatorii fără de care nu se poate transmite cererea de finanțare în IMM Recover</w:t>
      </w:r>
    </w:p>
    <w:p w14:paraId="1B22186C" w14:textId="77777777" w:rsidR="00E6237A" w:rsidRPr="00583BCB" w:rsidRDefault="00E6237A" w:rsidP="00E6237A">
      <w:pPr>
        <w:spacing w:after="0" w:line="240" w:lineRule="auto"/>
        <w:jc w:val="both"/>
        <w:rPr>
          <w:rFonts w:asciiTheme="minorHAnsi" w:eastAsia="Calibri" w:hAnsiTheme="minorHAnsi" w:cstheme="minorHAnsi"/>
          <w:sz w:val="22"/>
          <w:lang w:val="ro-RO"/>
        </w:rPr>
      </w:pPr>
    </w:p>
    <w:p w14:paraId="060FAB6D" w14:textId="7C2483D6" w:rsidR="00E6237A" w:rsidRPr="00583BCB" w:rsidRDefault="008D2D29" w:rsidP="00722CCC">
      <w:pPr>
        <w:numPr>
          <w:ilvl w:val="0"/>
          <w:numId w:val="46"/>
        </w:numPr>
        <w:spacing w:after="0"/>
        <w:jc w:val="both"/>
        <w:rPr>
          <w:rFonts w:asciiTheme="minorHAnsi" w:eastAsia="Calibri" w:hAnsiTheme="minorHAnsi" w:cstheme="minorHAnsi"/>
          <w:sz w:val="22"/>
          <w:lang w:val="ro-RO"/>
        </w:rPr>
      </w:pPr>
      <w:r>
        <w:rPr>
          <w:rFonts w:asciiTheme="minorHAnsi" w:eastAsia="Calibri" w:hAnsiTheme="minorHAnsi" w:cstheme="minorHAnsi"/>
          <w:sz w:val="22"/>
          <w:lang w:val="ro-RO"/>
        </w:rPr>
        <w:t>Cerere</w:t>
      </w:r>
      <w:r w:rsidR="00E6237A" w:rsidRPr="00583BCB">
        <w:rPr>
          <w:rFonts w:asciiTheme="minorHAnsi" w:eastAsia="Calibri" w:hAnsiTheme="minorHAnsi" w:cstheme="minorHAnsi"/>
          <w:sz w:val="22"/>
          <w:lang w:val="ro-RO"/>
        </w:rPr>
        <w:t xml:space="preserve"> de finanțare MySMIS </w:t>
      </w:r>
    </w:p>
    <w:p w14:paraId="5074FC96" w14:textId="360A8D05" w:rsidR="00F22B65" w:rsidRPr="00583BCB" w:rsidRDefault="00E6237A" w:rsidP="00722CCC">
      <w:pPr>
        <w:spacing w:after="0"/>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w:t>
      </w:r>
      <w:r w:rsidRPr="00583BCB">
        <w:rPr>
          <w:rFonts w:asciiTheme="minorHAnsi" w:eastAsia="Calibri" w:hAnsiTheme="minorHAnsi" w:cstheme="minorHAnsi"/>
          <w:i/>
          <w:sz w:val="22"/>
          <w:lang w:val="ro-RO"/>
        </w:rPr>
        <w:t>Solicitantul va completa toate câmpurile aplicabile din formatul word al cererii de finanțare din MySMIS conform modelului din Anexa 1, secțiunea B la prezentul document. Formularul respectiv va fi salvat în format electronic în pdf, semnat  cu semnătură certificată în conformitate cu prevederile legale în vigoare  și încărcat în IMM Recover</w:t>
      </w:r>
      <w:r w:rsidRPr="00583BCB">
        <w:rPr>
          <w:rFonts w:asciiTheme="minorHAnsi" w:eastAsia="Calibri" w:hAnsiTheme="minorHAnsi" w:cstheme="minorHAnsi"/>
          <w:sz w:val="22"/>
          <w:lang w:val="ro-RO"/>
        </w:rPr>
        <w:t>).</w:t>
      </w:r>
    </w:p>
    <w:p w14:paraId="2BE019B0" w14:textId="77777777" w:rsidR="00E6237A" w:rsidRPr="00583BCB" w:rsidRDefault="00E6237A" w:rsidP="00722CCC">
      <w:pPr>
        <w:numPr>
          <w:ilvl w:val="0"/>
          <w:numId w:val="46"/>
        </w:numPr>
        <w:spacing w:after="0"/>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xml:space="preserve">Declarație de eligibilitate a solicitantului </w:t>
      </w:r>
    </w:p>
    <w:p w14:paraId="1540F6D2" w14:textId="006DE893" w:rsidR="00F22B65" w:rsidRPr="00583BCB" w:rsidRDefault="00E6237A" w:rsidP="00722CCC">
      <w:pPr>
        <w:spacing w:after="0"/>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w:t>
      </w:r>
      <w:r w:rsidRPr="00583BCB">
        <w:rPr>
          <w:rFonts w:asciiTheme="minorHAnsi" w:eastAsia="Calibri" w:hAnsiTheme="minorHAnsi" w:cstheme="minorHAnsi"/>
          <w:i/>
          <w:sz w:val="22"/>
          <w:lang w:val="ro-RO"/>
        </w:rPr>
        <w:t>Solicitantul va completa modelul corespunzător de declarație din Anexa 4 la prezentul document, o va salva în format pdf, o va semna electronic cu semnătură certificată în conformitate cu prevederile legale în vigoare  și  o va încărca în IMM Recover</w:t>
      </w:r>
      <w:r w:rsidRPr="00583BCB">
        <w:rPr>
          <w:rFonts w:asciiTheme="minorHAnsi" w:eastAsia="Calibri" w:hAnsiTheme="minorHAnsi" w:cstheme="minorHAnsi"/>
          <w:sz w:val="22"/>
          <w:lang w:val="ro-RO"/>
        </w:rPr>
        <w:t>).</w:t>
      </w:r>
    </w:p>
    <w:p w14:paraId="56B0A0D1" w14:textId="77777777" w:rsidR="00E6237A" w:rsidRPr="00583BCB" w:rsidRDefault="00E6237A" w:rsidP="00722CCC">
      <w:pPr>
        <w:numPr>
          <w:ilvl w:val="0"/>
          <w:numId w:val="46"/>
        </w:numPr>
        <w:spacing w:after="0"/>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Declarație de angajament a solicitantului</w:t>
      </w:r>
    </w:p>
    <w:p w14:paraId="1BB7E111" w14:textId="7564E30F" w:rsidR="008D2D29" w:rsidRPr="00583BCB" w:rsidRDefault="00E6237A" w:rsidP="00722CCC">
      <w:pPr>
        <w:spacing w:after="0"/>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lastRenderedPageBreak/>
        <w:t>(</w:t>
      </w:r>
      <w:r w:rsidRPr="00583BCB">
        <w:rPr>
          <w:rFonts w:asciiTheme="minorHAnsi" w:eastAsia="Calibri" w:hAnsiTheme="minorHAnsi" w:cstheme="minorHAnsi"/>
          <w:i/>
          <w:sz w:val="22"/>
          <w:lang w:val="ro-RO"/>
        </w:rPr>
        <w:t>Solicitantul va completa modelul corespunzător de declarație din Anexa 4 la prezentul document, o va salva în format pdf, o va semna electronic cu semnătură certificată în conformitate cu prevederile legale în vigoare  și  o va încărca în IMM Recover</w:t>
      </w:r>
      <w:r w:rsidRPr="00583BCB">
        <w:rPr>
          <w:rFonts w:asciiTheme="minorHAnsi" w:eastAsia="Calibri" w:hAnsiTheme="minorHAnsi" w:cstheme="minorHAnsi"/>
          <w:sz w:val="22"/>
          <w:lang w:val="ro-RO"/>
        </w:rPr>
        <w:t>).</w:t>
      </w:r>
    </w:p>
    <w:p w14:paraId="6350A2BD" w14:textId="007BB56A" w:rsidR="00E6237A" w:rsidRPr="00583BCB" w:rsidRDefault="00E6237A" w:rsidP="00722CCC">
      <w:pPr>
        <w:numPr>
          <w:ilvl w:val="0"/>
          <w:numId w:val="46"/>
        </w:numPr>
        <w:spacing w:after="0"/>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Declarație privind conformitatea cu ajutorul de stat</w:t>
      </w:r>
    </w:p>
    <w:p w14:paraId="41A2423E" w14:textId="38485DAD" w:rsidR="008D2D29" w:rsidRPr="00583BCB" w:rsidRDefault="00E6237A" w:rsidP="00722CCC">
      <w:pPr>
        <w:spacing w:after="0"/>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w:t>
      </w:r>
      <w:r w:rsidRPr="00583BCB">
        <w:rPr>
          <w:rFonts w:asciiTheme="minorHAnsi" w:eastAsia="Calibri" w:hAnsiTheme="minorHAnsi" w:cstheme="minorHAnsi"/>
          <w:i/>
          <w:sz w:val="22"/>
          <w:lang w:val="ro-RO"/>
        </w:rPr>
        <w:t>Solicitantul va completa modelul corespunzător de declarație din Anexa 4 la prezentul document, o va salva în format pdf, o va semna electronic cu semnătură certificată în conformitate cu prevederile legale în vigoare  și  o va încărca în IMM RECOVER</w:t>
      </w:r>
      <w:r w:rsidRPr="00583BCB">
        <w:rPr>
          <w:rFonts w:asciiTheme="minorHAnsi" w:eastAsia="Calibri" w:hAnsiTheme="minorHAnsi" w:cstheme="minorHAnsi"/>
          <w:sz w:val="22"/>
          <w:lang w:val="ro-RO"/>
        </w:rPr>
        <w:t>).</w:t>
      </w:r>
    </w:p>
    <w:p w14:paraId="78632D31" w14:textId="77777777" w:rsidR="00E6237A" w:rsidRPr="00583BCB" w:rsidRDefault="00E6237A" w:rsidP="00722CCC">
      <w:pPr>
        <w:numPr>
          <w:ilvl w:val="0"/>
          <w:numId w:val="46"/>
        </w:numPr>
        <w:spacing w:after="0"/>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Declarație privind conflictul de interese</w:t>
      </w:r>
    </w:p>
    <w:p w14:paraId="0FC9A17F" w14:textId="77777777" w:rsidR="00E6237A" w:rsidRPr="00583BCB" w:rsidRDefault="00E6237A" w:rsidP="00722CCC">
      <w:pPr>
        <w:spacing w:after="0"/>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w:t>
      </w:r>
      <w:r w:rsidRPr="00583BCB">
        <w:rPr>
          <w:rFonts w:asciiTheme="minorHAnsi" w:eastAsia="Calibri" w:hAnsiTheme="minorHAnsi" w:cstheme="minorHAnsi"/>
          <w:i/>
          <w:sz w:val="22"/>
          <w:lang w:val="ro-RO"/>
        </w:rPr>
        <w:t>Solicitantul va completa modelul corespunzător de declarație din Anexa 4 la prezentul document, o va salva în format pdf, o va semna electronic cu semnătură certificată în conformitate cu prevederile legale în vigoare și o va încărca în IMM Recover</w:t>
      </w:r>
      <w:r w:rsidRPr="00583BCB">
        <w:rPr>
          <w:rFonts w:asciiTheme="minorHAnsi" w:eastAsia="Calibri" w:hAnsiTheme="minorHAnsi" w:cstheme="minorHAnsi"/>
          <w:sz w:val="22"/>
          <w:lang w:val="ro-RO"/>
        </w:rPr>
        <w:t>).</w:t>
      </w:r>
    </w:p>
    <w:p w14:paraId="45453FCE" w14:textId="77777777" w:rsidR="00E6237A" w:rsidRPr="00583BCB" w:rsidRDefault="00E6237A" w:rsidP="00722CCC">
      <w:pPr>
        <w:numPr>
          <w:ilvl w:val="0"/>
          <w:numId w:val="46"/>
        </w:numPr>
        <w:spacing w:after="0"/>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Anexă documente confidențiale în proiect</w:t>
      </w:r>
    </w:p>
    <w:p w14:paraId="0CADA44C" w14:textId="77777777" w:rsidR="00E6237A" w:rsidRPr="00583BCB" w:rsidRDefault="00E6237A" w:rsidP="00722CCC">
      <w:pPr>
        <w:spacing w:after="0"/>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w:t>
      </w:r>
      <w:r w:rsidRPr="00583BCB">
        <w:rPr>
          <w:rFonts w:asciiTheme="minorHAnsi" w:eastAsia="Calibri" w:hAnsiTheme="minorHAnsi" w:cstheme="minorHAnsi"/>
          <w:i/>
          <w:sz w:val="22"/>
          <w:lang w:val="ro-RO"/>
        </w:rPr>
        <w:t>Solicitantul va completa modelul corespunzător de declarație din Anexa 4 la prezentul document, o va salva în format pdf, o va semna electronic cu semnătură certificată în conformitate cu prevederile legale în vigoare  și  o va încărca în IMM Recover</w:t>
      </w:r>
      <w:r w:rsidRPr="00583BCB">
        <w:rPr>
          <w:rFonts w:asciiTheme="minorHAnsi" w:eastAsia="Calibri" w:hAnsiTheme="minorHAnsi" w:cstheme="minorHAnsi"/>
          <w:sz w:val="22"/>
          <w:lang w:val="ro-RO"/>
        </w:rPr>
        <w:t>).</w:t>
      </w:r>
    </w:p>
    <w:p w14:paraId="7C849EA5" w14:textId="47DB6D0C" w:rsidR="00E6237A" w:rsidRPr="00583BCB" w:rsidRDefault="008D2D29" w:rsidP="00722CCC">
      <w:pPr>
        <w:numPr>
          <w:ilvl w:val="0"/>
          <w:numId w:val="46"/>
        </w:numPr>
        <w:spacing w:after="0"/>
        <w:jc w:val="both"/>
        <w:rPr>
          <w:rFonts w:asciiTheme="minorHAnsi" w:eastAsia="Calibri" w:hAnsiTheme="minorHAnsi" w:cstheme="minorHAnsi"/>
          <w:sz w:val="22"/>
          <w:lang w:val="ro-RO"/>
        </w:rPr>
      </w:pPr>
      <w:r>
        <w:rPr>
          <w:rFonts w:asciiTheme="minorHAnsi" w:eastAsia="Calibri" w:hAnsiTheme="minorHAnsi" w:cstheme="minorHAnsi"/>
          <w:sz w:val="22"/>
          <w:lang w:val="ro-RO"/>
        </w:rPr>
        <w:t>Consimță</w:t>
      </w:r>
      <w:r w:rsidR="00E6237A" w:rsidRPr="00583BCB">
        <w:rPr>
          <w:rFonts w:asciiTheme="minorHAnsi" w:eastAsia="Calibri" w:hAnsiTheme="minorHAnsi" w:cstheme="minorHAnsi"/>
          <w:sz w:val="22"/>
          <w:lang w:val="ro-RO"/>
        </w:rPr>
        <w:t>mânt privind prelucrarea datelor cu caracter personal</w:t>
      </w:r>
    </w:p>
    <w:p w14:paraId="06C71223" w14:textId="6F2758BE" w:rsidR="00E6237A" w:rsidRPr="00583BCB" w:rsidRDefault="00E6237A" w:rsidP="00722CCC">
      <w:pPr>
        <w:spacing w:after="0"/>
        <w:jc w:val="both"/>
        <w:rPr>
          <w:rFonts w:asciiTheme="minorHAnsi" w:eastAsia="Calibri" w:hAnsiTheme="minorHAnsi" w:cstheme="minorHAnsi"/>
          <w:sz w:val="22"/>
          <w:lang w:val="ro-RO"/>
        </w:rPr>
      </w:pPr>
      <w:r w:rsidRPr="00583BCB">
        <w:rPr>
          <w:rFonts w:asciiTheme="minorHAnsi" w:eastAsia="Calibri" w:hAnsiTheme="minorHAnsi" w:cstheme="minorHAnsi"/>
          <w:i/>
          <w:sz w:val="22"/>
          <w:lang w:val="ro-RO"/>
        </w:rPr>
        <w:t>(Solicitantul va completa modelul corespunzător de declarație din Anexa 4 la prezentul document, o va salva în format pdf, o va semna electronic cu semnătură certificată în conformitate cu prevederile legale în vigoare și o va încărca în IMM Recover</w:t>
      </w:r>
      <w:r w:rsidR="0075346C">
        <w:rPr>
          <w:rFonts w:asciiTheme="minorHAnsi" w:eastAsia="Calibri" w:hAnsiTheme="minorHAnsi" w:cstheme="minorHAnsi"/>
          <w:sz w:val="22"/>
          <w:lang w:val="ro-RO"/>
        </w:rPr>
        <w:t>).</w:t>
      </w:r>
    </w:p>
    <w:p w14:paraId="1E0F754D" w14:textId="77777777" w:rsidR="00E6237A" w:rsidRPr="00583BCB" w:rsidRDefault="00E6237A" w:rsidP="00722CCC">
      <w:pPr>
        <w:numPr>
          <w:ilvl w:val="0"/>
          <w:numId w:val="46"/>
        </w:numPr>
        <w:spacing w:after="0"/>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Documente statutare, inclusiv identificarea reprezentantului legal</w:t>
      </w:r>
    </w:p>
    <w:p w14:paraId="5213C15F" w14:textId="77777777" w:rsidR="00E6237A" w:rsidRPr="00583BCB" w:rsidRDefault="00E6237A" w:rsidP="00722CCC">
      <w:pPr>
        <w:spacing w:after="0"/>
        <w:jc w:val="both"/>
        <w:rPr>
          <w:rFonts w:asciiTheme="minorHAnsi" w:eastAsia="Calibri" w:hAnsiTheme="minorHAnsi" w:cstheme="minorHAnsi"/>
          <w:i/>
          <w:sz w:val="22"/>
          <w:lang w:val="ro-RO"/>
        </w:rPr>
      </w:pPr>
      <w:r w:rsidRPr="00583BCB">
        <w:rPr>
          <w:rFonts w:asciiTheme="minorHAnsi" w:eastAsia="Calibri" w:hAnsiTheme="minorHAnsi" w:cstheme="minorHAnsi"/>
          <w:i/>
          <w:sz w:val="22"/>
          <w:lang w:val="ro-RO"/>
        </w:rPr>
        <w:t xml:space="preserve">În cadrul acestei secțiuni se va încărcat un singur document, în format pdf, consolidat, care va conține următoarele (după caz): </w:t>
      </w:r>
    </w:p>
    <w:p w14:paraId="5AEE2E67" w14:textId="77777777" w:rsidR="00E6237A" w:rsidRPr="00583BCB" w:rsidRDefault="00E6237A" w:rsidP="00722CCC">
      <w:pPr>
        <w:numPr>
          <w:ilvl w:val="0"/>
          <w:numId w:val="44"/>
        </w:numPr>
        <w:spacing w:after="0"/>
        <w:jc w:val="both"/>
        <w:rPr>
          <w:rFonts w:asciiTheme="minorHAnsi" w:eastAsia="Calibri" w:hAnsiTheme="minorHAnsi" w:cstheme="minorHAnsi"/>
          <w:i/>
          <w:sz w:val="22"/>
          <w:lang w:val="ro-RO"/>
        </w:rPr>
      </w:pPr>
      <w:r w:rsidRPr="00583BCB">
        <w:rPr>
          <w:rFonts w:asciiTheme="minorHAnsi" w:eastAsia="Calibri" w:hAnsiTheme="minorHAnsi" w:cstheme="minorHAnsi"/>
          <w:i/>
          <w:sz w:val="22"/>
          <w:lang w:val="ro-RO"/>
        </w:rPr>
        <w:t>Pentru unități administrativ teritoriale comună, oraș municipiu, minicipiu reședință de județ:</w:t>
      </w:r>
    </w:p>
    <w:p w14:paraId="7E771DE6" w14:textId="77777777" w:rsidR="00E6237A" w:rsidRPr="00583BCB" w:rsidRDefault="00E6237A" w:rsidP="00722CCC">
      <w:pPr>
        <w:numPr>
          <w:ilvl w:val="1"/>
          <w:numId w:val="42"/>
        </w:numPr>
        <w:spacing w:after="0"/>
        <w:ind w:left="1800"/>
        <w:jc w:val="both"/>
        <w:rPr>
          <w:rFonts w:asciiTheme="minorHAnsi" w:eastAsia="Calibri" w:hAnsiTheme="minorHAnsi" w:cstheme="minorHAnsi"/>
          <w:i/>
          <w:sz w:val="22"/>
          <w:lang w:val="ro-RO"/>
        </w:rPr>
      </w:pPr>
      <w:r w:rsidRPr="00583BCB">
        <w:rPr>
          <w:rFonts w:asciiTheme="minorHAnsi" w:eastAsia="Calibri" w:hAnsiTheme="minorHAnsi" w:cstheme="minorHAnsi"/>
          <w:i/>
          <w:sz w:val="22"/>
          <w:lang w:val="ro-RO"/>
        </w:rPr>
        <w:t xml:space="preserve"> Hotărâre judecătorească de validare primar și Hotărârea Consiliului Local de constituire și Ordin prefect privind constatarea îndeplinirii condițiilor legale de constituire a Consiliului Local sau / Hotărâre de validare a Consiliului Local</w:t>
      </w:r>
    </w:p>
    <w:p w14:paraId="3AC303C1" w14:textId="77777777" w:rsidR="00E6237A" w:rsidRPr="00583BCB" w:rsidRDefault="00E6237A" w:rsidP="00722CCC">
      <w:pPr>
        <w:ind w:left="1440"/>
        <w:rPr>
          <w:rFonts w:asciiTheme="minorHAnsi" w:eastAsia="Calibri" w:hAnsiTheme="minorHAnsi" w:cstheme="minorHAnsi"/>
          <w:i/>
          <w:sz w:val="22"/>
          <w:lang w:val="ro-RO"/>
        </w:rPr>
      </w:pPr>
      <w:r w:rsidRPr="00583BCB">
        <w:rPr>
          <w:rFonts w:asciiTheme="minorHAnsi" w:eastAsia="Calibri" w:hAnsiTheme="minorHAnsi" w:cstheme="minorHAnsi"/>
          <w:i/>
          <w:sz w:val="22"/>
          <w:lang w:val="ro-RO"/>
        </w:rPr>
        <w:t>sau</w:t>
      </w:r>
    </w:p>
    <w:p w14:paraId="6673DF0C" w14:textId="77777777" w:rsidR="00E6237A" w:rsidRPr="00583BCB" w:rsidRDefault="00E6237A" w:rsidP="00722CCC">
      <w:pPr>
        <w:numPr>
          <w:ilvl w:val="0"/>
          <w:numId w:val="44"/>
        </w:numPr>
        <w:spacing w:after="0"/>
        <w:jc w:val="both"/>
        <w:rPr>
          <w:rFonts w:asciiTheme="minorHAnsi" w:eastAsia="Calibri" w:hAnsiTheme="minorHAnsi" w:cstheme="minorHAnsi"/>
          <w:i/>
          <w:sz w:val="22"/>
          <w:lang w:val="ro-RO"/>
        </w:rPr>
      </w:pPr>
      <w:r w:rsidRPr="00583BCB">
        <w:rPr>
          <w:rFonts w:asciiTheme="minorHAnsi" w:eastAsia="Calibri" w:hAnsiTheme="minorHAnsi" w:cstheme="minorHAnsi"/>
          <w:i/>
          <w:sz w:val="22"/>
          <w:lang w:val="ro-RO"/>
        </w:rPr>
        <w:t xml:space="preserve">Pentru unități administrativ teritoriale județ </w:t>
      </w:r>
    </w:p>
    <w:p w14:paraId="0640CAB2" w14:textId="77777777" w:rsidR="00E6237A" w:rsidRPr="00583BCB" w:rsidRDefault="00E6237A" w:rsidP="00722CCC">
      <w:pPr>
        <w:numPr>
          <w:ilvl w:val="1"/>
          <w:numId w:val="42"/>
        </w:numPr>
        <w:spacing w:after="0"/>
        <w:ind w:left="1800"/>
        <w:jc w:val="both"/>
        <w:rPr>
          <w:rFonts w:asciiTheme="minorHAnsi" w:eastAsia="Calibri" w:hAnsiTheme="minorHAnsi" w:cstheme="minorHAnsi"/>
          <w:i/>
          <w:sz w:val="22"/>
          <w:lang w:val="ro-RO"/>
        </w:rPr>
      </w:pPr>
      <w:r w:rsidRPr="00583BCB">
        <w:rPr>
          <w:rFonts w:asciiTheme="minorHAnsi" w:eastAsia="Calibri" w:hAnsiTheme="minorHAnsi" w:cstheme="minorHAnsi"/>
          <w:i/>
          <w:sz w:val="22"/>
          <w:lang w:val="ro-RO"/>
        </w:rPr>
        <w:t xml:space="preserve">Hotărârea judecătorească de validare a Preşedintelui Consiliului judeţean și Hotărârea Consiliului judeţean constituire și Ordin prefect privind constatarea îndeplinirii condițiilor legale de constituire a CJ sau Hotărâre de validare a Consiliului Judeţean/ Hotărârea Consiliului judeţean de alegere a Preşedintelui Consiliului judeţean </w:t>
      </w:r>
    </w:p>
    <w:p w14:paraId="7EACC163" w14:textId="77777777" w:rsidR="00E6237A" w:rsidRPr="00583BCB" w:rsidRDefault="00E6237A" w:rsidP="00722CCC">
      <w:pPr>
        <w:ind w:left="1440"/>
        <w:rPr>
          <w:rFonts w:asciiTheme="minorHAnsi" w:eastAsia="Calibri" w:hAnsiTheme="minorHAnsi" w:cstheme="minorHAnsi"/>
          <w:i/>
          <w:sz w:val="22"/>
          <w:lang w:val="ro-RO"/>
        </w:rPr>
      </w:pPr>
      <w:r w:rsidRPr="00583BCB">
        <w:rPr>
          <w:rFonts w:asciiTheme="minorHAnsi" w:eastAsia="Calibri" w:hAnsiTheme="minorHAnsi" w:cstheme="minorHAnsi"/>
          <w:i/>
          <w:sz w:val="22"/>
          <w:lang w:val="ro-RO"/>
        </w:rPr>
        <w:t>și</w:t>
      </w:r>
    </w:p>
    <w:p w14:paraId="4483F20B" w14:textId="77777777" w:rsidR="00E6237A" w:rsidRPr="00583BCB" w:rsidRDefault="00E6237A" w:rsidP="00722CCC">
      <w:pPr>
        <w:numPr>
          <w:ilvl w:val="0"/>
          <w:numId w:val="44"/>
        </w:numPr>
        <w:spacing w:after="0"/>
        <w:jc w:val="both"/>
        <w:rPr>
          <w:rFonts w:asciiTheme="minorHAnsi" w:eastAsia="Calibri" w:hAnsiTheme="minorHAnsi" w:cstheme="minorHAnsi"/>
          <w:i/>
          <w:sz w:val="22"/>
          <w:lang w:val="ro-RO"/>
        </w:rPr>
      </w:pPr>
      <w:r w:rsidRPr="00583BCB">
        <w:rPr>
          <w:rFonts w:asciiTheme="minorHAnsi" w:eastAsia="Calibri" w:hAnsiTheme="minorHAnsi" w:cstheme="minorHAnsi"/>
          <w:i/>
          <w:sz w:val="22"/>
          <w:lang w:val="ro-RO"/>
        </w:rPr>
        <w:t>Documente privind identificarea reprezentantului legal  al solicitantului.</w:t>
      </w:r>
    </w:p>
    <w:p w14:paraId="14E96C3C" w14:textId="440F0B57" w:rsidR="00E6237A" w:rsidRPr="00583BCB" w:rsidRDefault="0075346C" w:rsidP="00722CCC">
      <w:pPr>
        <w:spacing w:after="0"/>
        <w:jc w:val="both"/>
        <w:rPr>
          <w:rFonts w:asciiTheme="minorHAnsi" w:eastAsia="Calibri" w:hAnsiTheme="minorHAnsi" w:cstheme="minorHAnsi"/>
          <w:i/>
          <w:sz w:val="22"/>
          <w:lang w:val="ro-RO"/>
        </w:rPr>
      </w:pPr>
      <w:r>
        <w:rPr>
          <w:rFonts w:asciiTheme="minorHAnsi" w:eastAsia="Calibri" w:hAnsiTheme="minorHAnsi" w:cstheme="minorHAnsi"/>
          <w:i/>
          <w:sz w:val="22"/>
          <w:lang w:val="ro-RO"/>
        </w:rPr>
        <w:t>(</w:t>
      </w:r>
      <w:r w:rsidR="00E6237A" w:rsidRPr="00583BCB">
        <w:rPr>
          <w:rFonts w:asciiTheme="minorHAnsi" w:eastAsia="Calibri" w:hAnsiTheme="minorHAnsi" w:cstheme="minorHAnsi"/>
          <w:i/>
          <w:sz w:val="22"/>
          <w:lang w:val="ro-RO"/>
        </w:rPr>
        <w:t>Se va încarca în format pdf, cu semnatură electronică autorizată în conformitate cu prevederile legale în vigoare, actul de identitate pentru reprezentantul legal al solicitantului</w:t>
      </w:r>
      <w:r>
        <w:rPr>
          <w:rFonts w:asciiTheme="minorHAnsi" w:eastAsia="Calibri" w:hAnsiTheme="minorHAnsi" w:cstheme="minorHAnsi"/>
          <w:i/>
          <w:sz w:val="22"/>
          <w:lang w:val="ro-RO"/>
        </w:rPr>
        <w:t>)</w:t>
      </w:r>
      <w:r w:rsidR="00E6237A" w:rsidRPr="00583BCB">
        <w:rPr>
          <w:rFonts w:asciiTheme="minorHAnsi" w:eastAsia="Calibri" w:hAnsiTheme="minorHAnsi" w:cstheme="minorHAnsi"/>
          <w:i/>
          <w:sz w:val="22"/>
          <w:lang w:val="ro-RO"/>
        </w:rPr>
        <w:t xml:space="preserve">. </w:t>
      </w:r>
    </w:p>
    <w:p w14:paraId="59EA0446" w14:textId="77777777" w:rsidR="00E6237A" w:rsidRPr="00583BCB" w:rsidRDefault="00E6237A" w:rsidP="00722CCC">
      <w:pPr>
        <w:numPr>
          <w:ilvl w:val="0"/>
          <w:numId w:val="46"/>
        </w:numPr>
        <w:spacing w:after="0"/>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Certificat de atestare fiscală buget de stat și bugetele locale</w:t>
      </w:r>
    </w:p>
    <w:p w14:paraId="01B2E067" w14:textId="77777777" w:rsidR="00E6237A" w:rsidRPr="00583BCB" w:rsidRDefault="00E6237A" w:rsidP="00722CCC">
      <w:pPr>
        <w:spacing w:after="0"/>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w:t>
      </w:r>
      <w:r w:rsidRPr="00583BCB">
        <w:rPr>
          <w:rFonts w:asciiTheme="minorHAnsi" w:eastAsia="Calibri" w:hAnsiTheme="minorHAnsi" w:cstheme="minorHAnsi"/>
          <w:i/>
          <w:sz w:val="22"/>
          <w:lang w:val="ro-RO"/>
        </w:rPr>
        <w:t>Se va anexa  extrasul de atestare fiscală trebuie să fie în termen de valabilitate. Solicitantul, prin documentele anterior menționate trebuie să demonstreze că a achitat obligaţiile de plată nete către bugetul de stat și respectiv bugetul local în ultimul an calendaristic.  Documentul consolidat se anexează în format pdf, asumat de solicitant cu semnătură electronică extinsă</w:t>
      </w:r>
      <w:r w:rsidRPr="00583BCB">
        <w:rPr>
          <w:rFonts w:asciiTheme="minorHAnsi" w:eastAsia="Calibri" w:hAnsiTheme="minorHAnsi" w:cstheme="minorHAnsi"/>
          <w:sz w:val="22"/>
          <w:lang w:val="ro-RO"/>
        </w:rPr>
        <w:t>).</w:t>
      </w:r>
    </w:p>
    <w:p w14:paraId="46578345" w14:textId="77777777" w:rsidR="00E6237A" w:rsidRPr="00583BCB" w:rsidRDefault="00E6237A" w:rsidP="00722CCC">
      <w:pPr>
        <w:numPr>
          <w:ilvl w:val="0"/>
          <w:numId w:val="46"/>
        </w:numPr>
        <w:spacing w:after="0"/>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xml:space="preserve">Certificat de cazier fiscal al solicitantului </w:t>
      </w:r>
    </w:p>
    <w:p w14:paraId="2653BC39" w14:textId="77777777" w:rsidR="00E6237A" w:rsidRPr="00583BCB" w:rsidRDefault="00E6237A" w:rsidP="00722CCC">
      <w:pPr>
        <w:spacing w:after="0"/>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lastRenderedPageBreak/>
        <w:t>(</w:t>
      </w:r>
      <w:r w:rsidRPr="00583BCB">
        <w:rPr>
          <w:rFonts w:asciiTheme="minorHAnsi" w:eastAsia="Calibri" w:hAnsiTheme="minorHAnsi" w:cstheme="minorHAnsi"/>
          <w:i/>
          <w:sz w:val="22"/>
          <w:lang w:val="ro-RO"/>
        </w:rPr>
        <w:t>Certificatul de cazier fiscal trebuie să fie în termen de valabilitate, conform prevederilor OG nr. 39/2015 privind cazierul fiscal.  Documentul se anexează în format pdf, asumat de solicitant cu semnătură electronică extinsă</w:t>
      </w:r>
      <w:r w:rsidRPr="00583BCB">
        <w:rPr>
          <w:rFonts w:asciiTheme="minorHAnsi" w:eastAsia="Calibri" w:hAnsiTheme="minorHAnsi" w:cstheme="minorHAnsi"/>
          <w:sz w:val="22"/>
          <w:lang w:val="ro-RO"/>
        </w:rPr>
        <w:t xml:space="preserve">). </w:t>
      </w:r>
    </w:p>
    <w:p w14:paraId="75688C21" w14:textId="77777777" w:rsidR="00E6237A" w:rsidRPr="00583BCB" w:rsidRDefault="00E6237A" w:rsidP="00722CCC">
      <w:pPr>
        <w:numPr>
          <w:ilvl w:val="0"/>
          <w:numId w:val="46"/>
        </w:numPr>
        <w:spacing w:after="0"/>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Declarație privind activitățile desfășurate, alte grafice și planuri solicitate (document consolidat)</w:t>
      </w:r>
    </w:p>
    <w:p w14:paraId="46D4BB62" w14:textId="1924DC4D" w:rsidR="00E6237A" w:rsidRPr="00583BCB" w:rsidRDefault="00E6237A" w:rsidP="00722CCC">
      <w:pPr>
        <w:spacing w:after="0"/>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w:t>
      </w:r>
      <w:r w:rsidRPr="00583BCB">
        <w:rPr>
          <w:rFonts w:asciiTheme="minorHAnsi" w:eastAsia="Calibri" w:hAnsiTheme="minorHAnsi" w:cstheme="minorHAnsi"/>
          <w:i/>
          <w:sz w:val="22"/>
          <w:lang w:val="ro-RO"/>
        </w:rPr>
        <w:t>Solicitantul va completa modelul corespunzător de declarație din Anexa 4 la prezentul document, o va salva în format pdf, o va semna electronic cu semnătură certificată în conformitate cu prevederile leg</w:t>
      </w:r>
      <w:r w:rsidR="008D2D29">
        <w:rPr>
          <w:rFonts w:asciiTheme="minorHAnsi" w:eastAsia="Calibri" w:hAnsiTheme="minorHAnsi" w:cstheme="minorHAnsi"/>
          <w:i/>
          <w:sz w:val="22"/>
          <w:lang w:val="ro-RO"/>
        </w:rPr>
        <w:t xml:space="preserve">ale în vigoare și </w:t>
      </w:r>
      <w:r w:rsidRPr="00583BCB">
        <w:rPr>
          <w:rFonts w:asciiTheme="minorHAnsi" w:eastAsia="Calibri" w:hAnsiTheme="minorHAnsi" w:cstheme="minorHAnsi"/>
          <w:i/>
          <w:sz w:val="22"/>
          <w:lang w:val="ro-RO"/>
        </w:rPr>
        <w:t>o va încărca în IMM RECOVER</w:t>
      </w:r>
      <w:r w:rsidRPr="00583BCB">
        <w:rPr>
          <w:rFonts w:asciiTheme="minorHAnsi" w:eastAsia="Calibri" w:hAnsiTheme="minorHAnsi" w:cstheme="minorHAnsi"/>
          <w:sz w:val="22"/>
          <w:lang w:val="ro-RO"/>
        </w:rPr>
        <w:t>).</w:t>
      </w:r>
    </w:p>
    <w:p w14:paraId="6A257FEE" w14:textId="21E0BCBF" w:rsidR="00E6237A" w:rsidRPr="00583BCB" w:rsidRDefault="008D2D29" w:rsidP="00722CCC">
      <w:pPr>
        <w:numPr>
          <w:ilvl w:val="0"/>
          <w:numId w:val="46"/>
        </w:numPr>
        <w:spacing w:after="0"/>
        <w:jc w:val="both"/>
        <w:rPr>
          <w:rFonts w:asciiTheme="minorHAnsi" w:eastAsia="Calibri" w:hAnsiTheme="minorHAnsi" w:cstheme="minorHAnsi"/>
          <w:sz w:val="22"/>
          <w:lang w:val="ro-RO"/>
        </w:rPr>
      </w:pPr>
      <w:r>
        <w:rPr>
          <w:rFonts w:asciiTheme="minorHAnsi" w:eastAsia="Calibri" w:hAnsiTheme="minorHAnsi" w:cstheme="minorHAnsi"/>
          <w:sz w:val="22"/>
          <w:lang w:val="ro-RO"/>
        </w:rPr>
        <w:t>Hotărâre</w:t>
      </w:r>
      <w:r w:rsidR="00E6237A" w:rsidRPr="00583BCB">
        <w:rPr>
          <w:rFonts w:asciiTheme="minorHAnsi" w:eastAsia="Calibri" w:hAnsiTheme="minorHAnsi" w:cstheme="minorHAnsi"/>
          <w:sz w:val="22"/>
          <w:lang w:val="ro-RO"/>
        </w:rPr>
        <w:t xml:space="preserve"> de consiliu local/județean de aprobare a  proiectului și a indicatorilor asociați acestuia </w:t>
      </w:r>
    </w:p>
    <w:p w14:paraId="3BA9CBCA" w14:textId="77777777" w:rsidR="00E6237A" w:rsidRPr="00583BCB" w:rsidRDefault="00E6237A" w:rsidP="00722CCC">
      <w:pPr>
        <w:spacing w:after="0"/>
        <w:jc w:val="both"/>
        <w:rPr>
          <w:rFonts w:asciiTheme="minorHAnsi" w:eastAsia="Calibri" w:hAnsiTheme="minorHAnsi" w:cstheme="minorHAnsi"/>
          <w:i/>
          <w:sz w:val="22"/>
          <w:lang w:val="ro-RO"/>
        </w:rPr>
      </w:pPr>
      <w:r w:rsidRPr="00583BCB">
        <w:rPr>
          <w:rFonts w:asciiTheme="minorHAnsi" w:eastAsia="Calibri" w:hAnsiTheme="minorHAnsi" w:cstheme="minorHAnsi"/>
          <w:i/>
          <w:sz w:val="22"/>
          <w:lang w:val="ro-RO"/>
        </w:rPr>
        <w:t>(Documentul va conține cel puțin următoarele elemente:</w:t>
      </w:r>
    </w:p>
    <w:p w14:paraId="7BFBE7A9" w14:textId="5A9A71DB" w:rsidR="00E6237A" w:rsidRPr="009216D1" w:rsidRDefault="00E6237A" w:rsidP="00722CCC">
      <w:pPr>
        <w:numPr>
          <w:ilvl w:val="0"/>
          <w:numId w:val="45"/>
        </w:numPr>
        <w:spacing w:after="0"/>
        <w:jc w:val="both"/>
        <w:rPr>
          <w:rFonts w:asciiTheme="minorHAnsi" w:eastAsia="Calibri" w:hAnsiTheme="minorHAnsi" w:cstheme="minorHAnsi"/>
          <w:i/>
          <w:sz w:val="22"/>
          <w:lang w:val="ro-RO"/>
        </w:rPr>
      </w:pPr>
      <w:r w:rsidRPr="00583BCB">
        <w:rPr>
          <w:rFonts w:asciiTheme="minorHAnsi" w:eastAsia="Calibri" w:hAnsiTheme="minorHAnsi" w:cstheme="minorHAnsi"/>
          <w:i/>
          <w:sz w:val="22"/>
          <w:lang w:val="ro-RO"/>
        </w:rPr>
        <w:t xml:space="preserve">denumirea proiectului, valoarea totală, valoarea eligibilă/neeligiblă, </w:t>
      </w:r>
      <w:r w:rsidRPr="009216D1">
        <w:rPr>
          <w:rFonts w:asciiTheme="minorHAnsi" w:eastAsia="Calibri" w:hAnsiTheme="minorHAnsi" w:cstheme="minorHAnsi"/>
          <w:i/>
          <w:sz w:val="22"/>
          <w:lang w:val="ro-RO"/>
        </w:rPr>
        <w:t>contribuția proprie</w:t>
      </w:r>
      <w:r w:rsidR="005C4A6B" w:rsidRPr="009216D1">
        <w:rPr>
          <w:rFonts w:asciiTheme="minorHAnsi" w:eastAsia="Calibri" w:hAnsiTheme="minorHAnsi" w:cstheme="minorHAnsi"/>
          <w:i/>
          <w:sz w:val="22"/>
          <w:lang w:val="ro-RO"/>
        </w:rPr>
        <w:t xml:space="preserve"> la cheltuielile eligibile</w:t>
      </w:r>
      <w:r w:rsidRPr="009216D1">
        <w:rPr>
          <w:rFonts w:asciiTheme="minorHAnsi" w:eastAsia="Calibri" w:hAnsiTheme="minorHAnsi" w:cstheme="minorHAnsi"/>
          <w:i/>
          <w:sz w:val="22"/>
          <w:lang w:val="ro-RO"/>
        </w:rPr>
        <w:t>, valo</w:t>
      </w:r>
      <w:r w:rsidR="008D2D29">
        <w:rPr>
          <w:rFonts w:asciiTheme="minorHAnsi" w:eastAsia="Calibri" w:hAnsiTheme="minorHAnsi" w:cstheme="minorHAnsi"/>
          <w:i/>
          <w:sz w:val="22"/>
          <w:lang w:val="ro-RO"/>
        </w:rPr>
        <w:t>area nerambursabilă solicitată;</w:t>
      </w:r>
    </w:p>
    <w:p w14:paraId="09F33216" w14:textId="2674653C" w:rsidR="00E6237A" w:rsidRPr="00583BCB" w:rsidRDefault="00E6237A" w:rsidP="00722CCC">
      <w:pPr>
        <w:numPr>
          <w:ilvl w:val="0"/>
          <w:numId w:val="45"/>
        </w:numPr>
        <w:spacing w:after="0"/>
        <w:jc w:val="both"/>
        <w:rPr>
          <w:rFonts w:asciiTheme="minorHAnsi" w:eastAsia="Calibri" w:hAnsiTheme="minorHAnsi" w:cstheme="minorHAnsi"/>
          <w:i/>
          <w:sz w:val="22"/>
          <w:lang w:val="ro-RO"/>
        </w:rPr>
      </w:pPr>
      <w:r w:rsidRPr="00583BCB">
        <w:rPr>
          <w:rFonts w:asciiTheme="minorHAnsi" w:eastAsia="Calibri" w:hAnsiTheme="minorHAnsi" w:cstheme="minorHAnsi"/>
          <w:i/>
          <w:sz w:val="22"/>
          <w:lang w:val="ro-RO"/>
        </w:rPr>
        <w:t>cheltuielile cu operarea şi întreţinerea investiţiei după finalizarea proiectului, pe întreaga perioadă de durabilitate</w:t>
      </w:r>
      <w:r w:rsidR="008D2D29">
        <w:rPr>
          <w:rFonts w:asciiTheme="minorHAnsi" w:eastAsia="Calibri" w:hAnsiTheme="minorHAnsi" w:cstheme="minorHAnsi"/>
          <w:i/>
          <w:sz w:val="22"/>
          <w:lang w:val="ro-RO"/>
        </w:rPr>
        <w:t>;</w:t>
      </w:r>
    </w:p>
    <w:p w14:paraId="51D53ADA" w14:textId="39874BB2" w:rsidR="00E6237A" w:rsidRPr="00583BCB" w:rsidRDefault="00E6237A" w:rsidP="00722CCC">
      <w:pPr>
        <w:numPr>
          <w:ilvl w:val="0"/>
          <w:numId w:val="45"/>
        </w:numPr>
        <w:spacing w:after="0"/>
        <w:jc w:val="both"/>
        <w:rPr>
          <w:rFonts w:asciiTheme="minorHAnsi" w:eastAsia="Calibri" w:hAnsiTheme="minorHAnsi" w:cstheme="minorHAnsi"/>
          <w:i/>
          <w:sz w:val="22"/>
          <w:lang w:val="ro-RO"/>
        </w:rPr>
      </w:pPr>
      <w:r w:rsidRPr="00583BCB">
        <w:rPr>
          <w:rFonts w:asciiTheme="minorHAnsi" w:eastAsia="Calibri" w:hAnsiTheme="minorHAnsi" w:cstheme="minorHAnsi"/>
          <w:i/>
          <w:sz w:val="22"/>
          <w:lang w:val="ro-RO"/>
        </w:rPr>
        <w:t>anexa cu descrierea investiției și indicatorilor fizici, inclusiv valorile financiare asociate acestora.</w:t>
      </w:r>
      <w:r w:rsidR="008D2D29">
        <w:rPr>
          <w:rFonts w:asciiTheme="minorHAnsi" w:eastAsia="Calibri" w:hAnsiTheme="minorHAnsi" w:cstheme="minorHAnsi"/>
          <w:i/>
          <w:sz w:val="22"/>
          <w:lang w:val="ro-RO"/>
        </w:rPr>
        <w:t>)</w:t>
      </w:r>
      <w:r w:rsidRPr="00583BCB">
        <w:rPr>
          <w:rFonts w:asciiTheme="minorHAnsi" w:eastAsia="Calibri" w:hAnsiTheme="minorHAnsi" w:cstheme="minorHAnsi"/>
          <w:i/>
          <w:sz w:val="22"/>
          <w:lang w:val="ro-RO"/>
        </w:rPr>
        <w:t xml:space="preserve"> </w:t>
      </w:r>
    </w:p>
    <w:p w14:paraId="7C3F9442" w14:textId="4ED48751" w:rsidR="00E6237A" w:rsidRPr="00583BCB" w:rsidRDefault="0075346C" w:rsidP="00722CCC">
      <w:pPr>
        <w:spacing w:after="0"/>
        <w:rPr>
          <w:rFonts w:asciiTheme="minorHAnsi" w:eastAsia="Calibri" w:hAnsiTheme="minorHAnsi" w:cstheme="minorHAnsi"/>
          <w:i/>
          <w:sz w:val="22"/>
          <w:lang w:val="ro-RO"/>
        </w:rPr>
      </w:pPr>
      <w:r>
        <w:rPr>
          <w:rFonts w:asciiTheme="minorHAnsi" w:eastAsia="Calibri" w:hAnsiTheme="minorHAnsi" w:cstheme="minorHAnsi"/>
          <w:i/>
          <w:sz w:val="22"/>
          <w:lang w:val="ro-RO"/>
        </w:rPr>
        <w:t>(</w:t>
      </w:r>
      <w:r w:rsidR="00E6237A" w:rsidRPr="00583BCB">
        <w:rPr>
          <w:rFonts w:asciiTheme="minorHAnsi" w:eastAsia="Calibri" w:hAnsiTheme="minorHAnsi" w:cstheme="minorHAnsi"/>
          <w:i/>
          <w:sz w:val="22"/>
          <w:lang w:val="ro-RO"/>
        </w:rPr>
        <w:t>Documentul se anexează în format pdf, asumat de solicitant c</w:t>
      </w:r>
      <w:r>
        <w:rPr>
          <w:rFonts w:asciiTheme="minorHAnsi" w:eastAsia="Calibri" w:hAnsiTheme="minorHAnsi" w:cstheme="minorHAnsi"/>
          <w:i/>
          <w:sz w:val="22"/>
          <w:lang w:val="ro-RO"/>
        </w:rPr>
        <w:t>u semnătură electronică extinsă</w:t>
      </w:r>
      <w:r w:rsidR="00E6237A" w:rsidRPr="00583BCB">
        <w:rPr>
          <w:rFonts w:asciiTheme="minorHAnsi" w:eastAsia="Calibri" w:hAnsiTheme="minorHAnsi" w:cstheme="minorHAnsi"/>
          <w:i/>
          <w:sz w:val="22"/>
          <w:lang w:val="ro-RO"/>
        </w:rPr>
        <w:t>)</w:t>
      </w:r>
      <w:r>
        <w:rPr>
          <w:rFonts w:asciiTheme="minorHAnsi" w:eastAsia="Calibri" w:hAnsiTheme="minorHAnsi" w:cstheme="minorHAnsi"/>
          <w:i/>
          <w:sz w:val="22"/>
          <w:lang w:val="ro-RO"/>
        </w:rPr>
        <w:t>.</w:t>
      </w:r>
    </w:p>
    <w:p w14:paraId="2E27AABA" w14:textId="2313FEA6" w:rsidR="00E6237A" w:rsidRPr="00583BCB" w:rsidRDefault="00E6237A" w:rsidP="00722CCC">
      <w:pPr>
        <w:numPr>
          <w:ilvl w:val="0"/>
          <w:numId w:val="46"/>
        </w:numPr>
        <w:spacing w:after="0"/>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Documente privind demonstrarea drepturilor reale/de creanță asupra</w:t>
      </w:r>
      <w:r w:rsidR="008D2D29">
        <w:rPr>
          <w:rFonts w:asciiTheme="minorHAnsi" w:eastAsia="Calibri" w:hAnsiTheme="minorHAnsi" w:cstheme="minorHAnsi"/>
          <w:sz w:val="22"/>
          <w:lang w:val="ro-RO"/>
        </w:rPr>
        <w:t xml:space="preserve"> locației</w:t>
      </w:r>
      <w:r w:rsidRPr="00583BCB">
        <w:rPr>
          <w:rFonts w:asciiTheme="minorHAnsi" w:eastAsia="Calibri" w:hAnsiTheme="minorHAnsi" w:cstheme="minorHAnsi"/>
          <w:sz w:val="22"/>
          <w:lang w:val="ro-RO"/>
        </w:rPr>
        <w:t>, inclusiv extras de carte funciară (se vor anexa toate documentele solicitate la secțiunea 2.2 din prezentul ghid pentru demon</w:t>
      </w:r>
      <w:r w:rsidR="0075346C">
        <w:rPr>
          <w:rFonts w:asciiTheme="minorHAnsi" w:eastAsia="Calibri" w:hAnsiTheme="minorHAnsi" w:cstheme="minorHAnsi"/>
          <w:sz w:val="22"/>
          <w:lang w:val="ro-RO"/>
        </w:rPr>
        <w:t>strarea drepturilor respective)</w:t>
      </w:r>
    </w:p>
    <w:p w14:paraId="520FFC3C" w14:textId="38F1FB41" w:rsidR="0073325B" w:rsidRPr="00583BCB" w:rsidRDefault="00E6237A" w:rsidP="00722CCC">
      <w:pPr>
        <w:spacing w:after="0"/>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w:t>
      </w:r>
      <w:r w:rsidRPr="00583BCB">
        <w:rPr>
          <w:rFonts w:asciiTheme="minorHAnsi" w:eastAsia="Calibri" w:hAnsiTheme="minorHAnsi" w:cstheme="minorHAnsi"/>
          <w:i/>
          <w:sz w:val="22"/>
          <w:lang w:val="ro-RO"/>
        </w:rPr>
        <w:t xml:space="preserve">Documentul se anexează consolidat în format pdf, asumat de solicitant cu </w:t>
      </w:r>
      <w:r w:rsidR="008D2D29">
        <w:rPr>
          <w:rFonts w:asciiTheme="minorHAnsi" w:eastAsia="Calibri" w:hAnsiTheme="minorHAnsi" w:cstheme="minorHAnsi"/>
          <w:i/>
          <w:sz w:val="22"/>
          <w:lang w:val="ro-RO"/>
        </w:rPr>
        <w:t>semnătură electronică extinsă. A</w:t>
      </w:r>
      <w:r w:rsidRPr="00583BCB">
        <w:rPr>
          <w:rFonts w:asciiTheme="minorHAnsi" w:eastAsia="Calibri" w:hAnsiTheme="minorHAnsi" w:cstheme="minorHAnsi"/>
          <w:i/>
          <w:sz w:val="22"/>
          <w:lang w:val="ro-RO"/>
        </w:rPr>
        <w:t>trage</w:t>
      </w:r>
      <w:r w:rsidR="008D2D29">
        <w:rPr>
          <w:rFonts w:asciiTheme="minorHAnsi" w:eastAsia="Calibri" w:hAnsiTheme="minorHAnsi" w:cstheme="minorHAnsi"/>
          <w:i/>
          <w:sz w:val="22"/>
          <w:lang w:val="ro-RO"/>
        </w:rPr>
        <w:t>m atenția că limita maximă a fiș</w:t>
      </w:r>
      <w:r w:rsidRPr="00583BCB">
        <w:rPr>
          <w:rFonts w:asciiTheme="minorHAnsi" w:eastAsia="Calibri" w:hAnsiTheme="minorHAnsi" w:cstheme="minorHAnsi"/>
          <w:i/>
          <w:sz w:val="22"/>
          <w:lang w:val="ro-RO"/>
        </w:rPr>
        <w:t>ierului nu poate să depășească 50 MB</w:t>
      </w:r>
      <w:r w:rsidRPr="00583BCB">
        <w:rPr>
          <w:rFonts w:asciiTheme="minorHAnsi" w:eastAsia="Calibri" w:hAnsiTheme="minorHAnsi" w:cstheme="minorHAnsi"/>
          <w:sz w:val="22"/>
          <w:lang w:val="ro-RO"/>
        </w:rPr>
        <w:t>)</w:t>
      </w:r>
      <w:r w:rsidR="0075346C">
        <w:rPr>
          <w:rFonts w:asciiTheme="minorHAnsi" w:eastAsia="Calibri" w:hAnsiTheme="minorHAnsi" w:cstheme="minorHAnsi"/>
          <w:sz w:val="22"/>
          <w:lang w:val="ro-RO"/>
        </w:rPr>
        <w:t>.</w:t>
      </w:r>
    </w:p>
    <w:p w14:paraId="04975569" w14:textId="4E4D1662" w:rsidR="0073325B" w:rsidRPr="007A7C69" w:rsidRDefault="0073325B" w:rsidP="0073325B">
      <w:pPr>
        <w:numPr>
          <w:ilvl w:val="0"/>
          <w:numId w:val="46"/>
        </w:numPr>
        <w:spacing w:before="120" w:after="0"/>
        <w:jc w:val="both"/>
        <w:rPr>
          <w:rFonts w:asciiTheme="minorHAnsi" w:eastAsia="Calibri" w:hAnsiTheme="minorHAnsi" w:cstheme="minorHAnsi"/>
          <w:sz w:val="22"/>
          <w:lang w:val="ro-RO"/>
        </w:rPr>
      </w:pPr>
      <w:r w:rsidRPr="007A7C69">
        <w:rPr>
          <w:rFonts w:asciiTheme="minorHAnsi" w:eastAsia="Calibri" w:hAnsiTheme="minorHAnsi" w:cstheme="minorHAnsi"/>
          <w:sz w:val="22"/>
          <w:lang w:val="ro-RO"/>
        </w:rPr>
        <w:t>Analiză energetică (inclusiv cu anexele aferente)</w:t>
      </w:r>
    </w:p>
    <w:p w14:paraId="20E87E55" w14:textId="23B0B40E" w:rsidR="0073325B" w:rsidRDefault="0073325B" w:rsidP="0073325B">
      <w:pPr>
        <w:spacing w:after="0"/>
        <w:jc w:val="both"/>
        <w:rPr>
          <w:rFonts w:asciiTheme="minorHAnsi" w:eastAsia="Calibri" w:hAnsiTheme="minorHAnsi" w:cstheme="minorHAnsi"/>
          <w:sz w:val="22"/>
          <w:lang w:val="ro-RO"/>
        </w:rPr>
      </w:pPr>
      <w:r w:rsidRPr="007A7C69">
        <w:rPr>
          <w:rFonts w:asciiTheme="minorHAnsi" w:eastAsia="Calibri" w:hAnsiTheme="minorHAnsi" w:cstheme="minorHAnsi"/>
          <w:sz w:val="22"/>
          <w:lang w:val="ro-RO"/>
        </w:rPr>
        <w:t>(</w:t>
      </w:r>
      <w:r w:rsidRPr="007A7C69">
        <w:rPr>
          <w:rFonts w:asciiTheme="minorHAnsi" w:eastAsia="Calibri" w:hAnsiTheme="minorHAnsi" w:cstheme="minorHAnsi"/>
          <w:i/>
          <w:sz w:val="22"/>
          <w:lang w:val="ro-RO"/>
        </w:rPr>
        <w:t>Solicitantul va completa modelul corespunzător de declarație din Anexa 9 la prezentul document, o va salva în format pdf, o va semna electronic cu semnătură certificată în conformitate c</w:t>
      </w:r>
      <w:r w:rsidR="008D2D29">
        <w:rPr>
          <w:rFonts w:asciiTheme="minorHAnsi" w:eastAsia="Calibri" w:hAnsiTheme="minorHAnsi" w:cstheme="minorHAnsi"/>
          <w:i/>
          <w:sz w:val="22"/>
          <w:lang w:val="ro-RO"/>
        </w:rPr>
        <w:t xml:space="preserve">u prevederile legale în vigoare și </w:t>
      </w:r>
      <w:r w:rsidRPr="007A7C69">
        <w:rPr>
          <w:rFonts w:asciiTheme="minorHAnsi" w:eastAsia="Calibri" w:hAnsiTheme="minorHAnsi" w:cstheme="minorHAnsi"/>
          <w:i/>
          <w:sz w:val="22"/>
          <w:lang w:val="ro-RO"/>
        </w:rPr>
        <w:t>o va încărca în IMM Recover. Documentul se anexează consolidat în format pdf, asumat de solicitant cu sem</w:t>
      </w:r>
      <w:r w:rsidR="008D2D29">
        <w:rPr>
          <w:rFonts w:asciiTheme="minorHAnsi" w:eastAsia="Calibri" w:hAnsiTheme="minorHAnsi" w:cstheme="minorHAnsi"/>
          <w:i/>
          <w:sz w:val="22"/>
          <w:lang w:val="ro-RO"/>
        </w:rPr>
        <w:t>nătură electronică extinsă. A</w:t>
      </w:r>
      <w:r w:rsidRPr="007A7C69">
        <w:rPr>
          <w:rFonts w:asciiTheme="minorHAnsi" w:eastAsia="Calibri" w:hAnsiTheme="minorHAnsi" w:cstheme="minorHAnsi"/>
          <w:i/>
          <w:sz w:val="22"/>
          <w:lang w:val="ro-RO"/>
        </w:rPr>
        <w:t>tragem atenția că limita maximă a fisierului nu poate să depășească 50 MB</w:t>
      </w:r>
      <w:r w:rsidRPr="007A7C69">
        <w:rPr>
          <w:rFonts w:asciiTheme="minorHAnsi" w:eastAsia="Calibri" w:hAnsiTheme="minorHAnsi" w:cstheme="minorHAnsi"/>
          <w:sz w:val="22"/>
          <w:lang w:val="ro-RO"/>
        </w:rPr>
        <w:t>).</w:t>
      </w:r>
    </w:p>
    <w:p w14:paraId="6D2B7FFF" w14:textId="41A18E53" w:rsidR="00E6237A" w:rsidRPr="00583BCB" w:rsidRDefault="00E6237A" w:rsidP="0075346C">
      <w:pPr>
        <w:numPr>
          <w:ilvl w:val="0"/>
          <w:numId w:val="46"/>
        </w:numPr>
        <w:spacing w:before="120" w:after="0"/>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Documente privind rezonabilitatea costurilor - 50 MB</w:t>
      </w:r>
    </w:p>
    <w:p w14:paraId="15B535C7" w14:textId="602D3BBC" w:rsidR="0075346C" w:rsidRPr="0075346C" w:rsidRDefault="00E6237A" w:rsidP="0075346C">
      <w:pPr>
        <w:spacing w:after="0"/>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w:t>
      </w:r>
      <w:r w:rsidRPr="00583BCB">
        <w:rPr>
          <w:rFonts w:asciiTheme="minorHAnsi" w:eastAsia="Calibri" w:hAnsiTheme="minorHAnsi" w:cstheme="minorHAnsi"/>
          <w:i/>
          <w:sz w:val="22"/>
          <w:lang w:val="ro-RO"/>
        </w:rPr>
        <w:t>Documentul se anexează consolidat în format pdf, asumat de solicitant cu sem</w:t>
      </w:r>
      <w:r w:rsidR="008D2D29">
        <w:rPr>
          <w:rFonts w:asciiTheme="minorHAnsi" w:eastAsia="Calibri" w:hAnsiTheme="minorHAnsi" w:cstheme="minorHAnsi"/>
          <w:i/>
          <w:sz w:val="22"/>
          <w:lang w:val="ro-RO"/>
        </w:rPr>
        <w:t>nătură electronică extinsă. A</w:t>
      </w:r>
      <w:r w:rsidRPr="00583BCB">
        <w:rPr>
          <w:rFonts w:asciiTheme="minorHAnsi" w:eastAsia="Calibri" w:hAnsiTheme="minorHAnsi" w:cstheme="minorHAnsi"/>
          <w:i/>
          <w:sz w:val="22"/>
          <w:lang w:val="ro-RO"/>
        </w:rPr>
        <w:t>tragem atenția că limita maximă a fisierului nu poate să depășească 50 MB</w:t>
      </w:r>
      <w:r w:rsidR="0075346C">
        <w:rPr>
          <w:rFonts w:asciiTheme="minorHAnsi" w:eastAsia="Calibri" w:hAnsiTheme="minorHAnsi" w:cstheme="minorHAnsi"/>
          <w:sz w:val="22"/>
          <w:lang w:val="ro-RO"/>
        </w:rPr>
        <w:t>)</w:t>
      </w:r>
    </w:p>
    <w:p w14:paraId="3991D39D" w14:textId="692F766D" w:rsidR="00E6237A" w:rsidRPr="00583BCB" w:rsidRDefault="008D2D29" w:rsidP="0075346C">
      <w:pPr>
        <w:numPr>
          <w:ilvl w:val="0"/>
          <w:numId w:val="46"/>
        </w:numPr>
        <w:spacing w:after="0"/>
        <w:jc w:val="both"/>
        <w:rPr>
          <w:rFonts w:asciiTheme="minorHAnsi" w:eastAsia="Calibri" w:hAnsiTheme="minorHAnsi" w:cstheme="minorHAnsi"/>
          <w:sz w:val="22"/>
          <w:lang w:val="ro-RO"/>
        </w:rPr>
      </w:pPr>
      <w:r>
        <w:rPr>
          <w:rFonts w:asciiTheme="minorHAnsi" w:eastAsia="Calibri" w:hAnsiTheme="minorHAnsi" w:cstheme="minorHAnsi"/>
          <w:sz w:val="22"/>
          <w:lang w:val="ro-RO"/>
        </w:rPr>
        <w:t>Analiză</w:t>
      </w:r>
      <w:r w:rsidR="00B85614">
        <w:rPr>
          <w:rFonts w:asciiTheme="minorHAnsi" w:eastAsia="Calibri" w:hAnsiTheme="minorHAnsi" w:cstheme="minorHAnsi"/>
          <w:sz w:val="22"/>
          <w:lang w:val="ro-RO"/>
        </w:rPr>
        <w:t xml:space="preserve"> Cost-Beneficiu</w:t>
      </w:r>
    </w:p>
    <w:p w14:paraId="1C50AC1D" w14:textId="367A1E71" w:rsidR="00E6237A" w:rsidRPr="00583BCB" w:rsidRDefault="00E6237A" w:rsidP="0075346C">
      <w:pPr>
        <w:jc w:val="both"/>
        <w:rPr>
          <w:rFonts w:asciiTheme="minorHAnsi" w:eastAsia="Calibri" w:hAnsiTheme="minorHAnsi" w:cstheme="minorHAnsi"/>
          <w:i/>
          <w:sz w:val="22"/>
          <w:lang w:val="ro-RO"/>
        </w:rPr>
      </w:pPr>
      <w:r w:rsidRPr="00583BCB">
        <w:rPr>
          <w:rFonts w:asciiTheme="minorHAnsi" w:eastAsia="Calibri" w:hAnsiTheme="minorHAnsi" w:cstheme="minorHAnsi"/>
          <w:i/>
          <w:sz w:val="22"/>
          <w:lang w:val="ro-RO"/>
        </w:rPr>
        <w:t>Documentul trebuie să fie elaborat în conformitate cu cerinţele Ghidului privind Analiza Cost Benefic</w:t>
      </w:r>
      <w:r w:rsidR="008D2D29">
        <w:rPr>
          <w:rFonts w:asciiTheme="minorHAnsi" w:eastAsia="Calibri" w:hAnsiTheme="minorHAnsi" w:cstheme="minorHAnsi"/>
          <w:i/>
          <w:sz w:val="22"/>
          <w:lang w:val="ro-RO"/>
        </w:rPr>
        <w:t>iu general al Comisiei Europene. Astfel, s</w:t>
      </w:r>
      <w:r w:rsidRPr="00583BCB">
        <w:rPr>
          <w:rFonts w:asciiTheme="minorHAnsi" w:eastAsia="Calibri" w:hAnsiTheme="minorHAnsi" w:cstheme="minorHAnsi"/>
          <w:i/>
          <w:sz w:val="22"/>
          <w:lang w:val="ro-RO"/>
        </w:rPr>
        <w:t xml:space="preserve">olicitantul va completa modelul </w:t>
      </w:r>
      <w:r w:rsidR="008D2D29">
        <w:rPr>
          <w:rFonts w:asciiTheme="minorHAnsi" w:eastAsia="Calibri" w:hAnsiTheme="minorHAnsi" w:cstheme="minorHAnsi"/>
          <w:i/>
          <w:sz w:val="22"/>
          <w:lang w:val="ro-RO"/>
        </w:rPr>
        <w:t>din Anexa 8</w:t>
      </w:r>
      <w:r w:rsidRPr="00583BCB">
        <w:rPr>
          <w:rFonts w:asciiTheme="minorHAnsi" w:eastAsia="Calibri" w:hAnsiTheme="minorHAnsi" w:cstheme="minorHAnsi"/>
          <w:i/>
          <w:sz w:val="22"/>
          <w:lang w:val="ro-RO"/>
        </w:rPr>
        <w:t xml:space="preserve"> la prezentul ghid, o va salva în format pdf, o va semna electronic cu semnătură certificată în conformitate cu pre</w:t>
      </w:r>
      <w:r w:rsidR="002F7F89">
        <w:rPr>
          <w:rFonts w:asciiTheme="minorHAnsi" w:eastAsia="Calibri" w:hAnsiTheme="minorHAnsi" w:cstheme="minorHAnsi"/>
          <w:i/>
          <w:sz w:val="22"/>
          <w:lang w:val="ro-RO"/>
        </w:rPr>
        <w:t xml:space="preserve">vederile legale în vigoare și </w:t>
      </w:r>
      <w:r w:rsidRPr="00583BCB">
        <w:rPr>
          <w:rFonts w:asciiTheme="minorHAnsi" w:eastAsia="Calibri" w:hAnsiTheme="minorHAnsi" w:cstheme="minorHAnsi"/>
          <w:i/>
          <w:sz w:val="22"/>
          <w:lang w:val="ro-RO"/>
        </w:rPr>
        <w:t>o va încărca în IMM Recover. Documentul se anexează consolidat în format pdf, asumat de solicitant cu semnătură electronică extinsă.</w:t>
      </w:r>
    </w:p>
    <w:p w14:paraId="5DE7A6F4" w14:textId="77777777" w:rsidR="00E6237A" w:rsidRPr="00583BCB" w:rsidRDefault="00E6237A" w:rsidP="0075346C">
      <w:pPr>
        <w:numPr>
          <w:ilvl w:val="0"/>
          <w:numId w:val="46"/>
        </w:numPr>
        <w:spacing w:after="0"/>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Indicatori de mediu</w:t>
      </w:r>
    </w:p>
    <w:p w14:paraId="1AFCD75A" w14:textId="77777777" w:rsidR="00E6237A" w:rsidRPr="00583BCB" w:rsidRDefault="00E6237A" w:rsidP="0075346C">
      <w:pPr>
        <w:spacing w:after="0"/>
        <w:jc w:val="both"/>
        <w:rPr>
          <w:rFonts w:asciiTheme="minorHAnsi" w:eastAsia="Calibri" w:hAnsiTheme="minorHAnsi" w:cstheme="minorHAnsi"/>
          <w:i/>
          <w:sz w:val="22"/>
          <w:lang w:val="ro-RO"/>
        </w:rPr>
      </w:pPr>
      <w:r w:rsidRPr="00583BCB">
        <w:rPr>
          <w:rFonts w:asciiTheme="minorHAnsi" w:eastAsia="Calibri" w:hAnsiTheme="minorHAnsi" w:cstheme="minorHAnsi"/>
          <w:i/>
          <w:sz w:val="22"/>
          <w:lang w:val="ro-RO"/>
        </w:rPr>
        <w:t>(Solicitantul va completa modelul corespunzător de declarație din Anexa 7 la prezentul document, o va salva în format pdf, o va semna electronic cu semnătură certificată în conformitate cu prevederile legale în vigoare  și  o va încărca în IMM Recover. Documentul se anexează consolidat în format pdf, asumat de solicitant cu semnătură electronică extinsă.)</w:t>
      </w:r>
    </w:p>
    <w:p w14:paraId="70DE6312" w14:textId="77777777" w:rsidR="00E6237A" w:rsidRPr="00583BCB" w:rsidRDefault="00E6237A" w:rsidP="0075346C">
      <w:pPr>
        <w:numPr>
          <w:ilvl w:val="0"/>
          <w:numId w:val="46"/>
        </w:numPr>
        <w:spacing w:after="0"/>
        <w:ind w:left="0" w:firstLine="360"/>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xml:space="preserve">Actul de reglementare* sau clasarea notificării (după caz) al/a autorității competente pentru protecția mediului, conform legislației aplicabile în vigoare. </w:t>
      </w:r>
    </w:p>
    <w:p w14:paraId="1E8B9F67" w14:textId="2F27A256" w:rsidR="00E6237A" w:rsidRPr="00583BCB" w:rsidRDefault="00E6237A" w:rsidP="0075346C">
      <w:pPr>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*Dacă la data transmiterii în IMMRecover actul de reglementare nu a fost obținut, procedura de evaluare a impactului asupra mediului fiind în derulare, se va anexa Decizia etapei de evaluare inițială a proiectului urmând a</w:t>
      </w:r>
      <w:r w:rsidRPr="00583BCB">
        <w:rPr>
          <w:rFonts w:asciiTheme="minorHAnsi" w:eastAsia="Calibri" w:hAnsiTheme="minorHAnsi" w:cstheme="minorHAnsi"/>
          <w:sz w:val="22"/>
        </w:rPr>
        <w:t xml:space="preserve"> </w:t>
      </w:r>
      <w:r w:rsidRPr="00583BCB">
        <w:rPr>
          <w:rFonts w:asciiTheme="minorHAnsi" w:eastAsia="Calibri" w:hAnsiTheme="minorHAnsi" w:cstheme="minorHAnsi"/>
          <w:sz w:val="22"/>
          <w:lang w:val="ro-RO"/>
        </w:rPr>
        <w:t>se transmite actul de reglementare cel mai târziu la data transmiterii primei cereri de rambursare/plată. În această situați</w:t>
      </w:r>
      <w:r w:rsidR="00CB6A7B">
        <w:rPr>
          <w:rFonts w:asciiTheme="minorHAnsi" w:eastAsia="Calibri" w:hAnsiTheme="minorHAnsi" w:cstheme="minorHAnsi"/>
          <w:sz w:val="22"/>
          <w:lang w:val="ro-RO"/>
        </w:rPr>
        <w:t>e</w:t>
      </w:r>
      <w:r w:rsidRPr="00583BCB">
        <w:rPr>
          <w:rFonts w:asciiTheme="minorHAnsi" w:eastAsia="Calibri" w:hAnsiTheme="minorHAnsi" w:cstheme="minorHAnsi"/>
          <w:sz w:val="22"/>
          <w:lang w:val="ro-RO"/>
        </w:rPr>
        <w:t xml:space="preserve"> solicitantul se angajează printr-o declarație pe proprie răspundere că înțelege și își asumă faptul că valoarea </w:t>
      </w:r>
      <w:r w:rsidRPr="00583BCB">
        <w:rPr>
          <w:rFonts w:asciiTheme="minorHAnsi" w:eastAsia="Calibri" w:hAnsiTheme="minorHAnsi" w:cstheme="minorHAnsi"/>
          <w:sz w:val="22"/>
          <w:lang w:val="ro-RO"/>
        </w:rPr>
        <w:lastRenderedPageBreak/>
        <w:t xml:space="preserve">investiției se poate modifica ca urmare a măsurilor de atenuare/compensare a unui potențial impact asupra mediului, înțelegând că respectivele costuri sunt ne-eligibile, dar necesare pentru implementarea proiectului.   </w:t>
      </w:r>
    </w:p>
    <w:p w14:paraId="569DE403" w14:textId="27C8DCC9" w:rsidR="00E6237A" w:rsidRPr="00583BCB" w:rsidRDefault="00E6237A" w:rsidP="0075346C">
      <w:pPr>
        <w:spacing w:after="0"/>
        <w:jc w:val="both"/>
        <w:rPr>
          <w:rFonts w:asciiTheme="minorHAnsi" w:eastAsia="Calibri" w:hAnsiTheme="minorHAnsi" w:cstheme="minorHAnsi"/>
          <w:i/>
          <w:sz w:val="22"/>
          <w:lang w:val="ro-RO"/>
        </w:rPr>
      </w:pPr>
      <w:r w:rsidRPr="00583BCB">
        <w:rPr>
          <w:rFonts w:asciiTheme="minorHAnsi" w:eastAsia="Calibri" w:hAnsiTheme="minorHAnsi" w:cstheme="minorHAnsi"/>
          <w:i/>
          <w:sz w:val="22"/>
          <w:lang w:val="ro-RO"/>
        </w:rPr>
        <w:t>În cazul în care la data transmiterii în IMMRecover actul de reglementare al autorității competente pentru protecția mediului nu a fost obținut, procedura de evaluare a impactului asupra mediului fiind în derulare, se va anexa în format pdf Decizia etapei de evaluare inițială a proiectului</w:t>
      </w:r>
      <w:r w:rsidR="00CB6A7B">
        <w:rPr>
          <w:rFonts w:asciiTheme="minorHAnsi" w:eastAsia="Calibri" w:hAnsiTheme="minorHAnsi" w:cstheme="minorHAnsi"/>
          <w:i/>
          <w:sz w:val="22"/>
          <w:lang w:val="ro-RO"/>
        </w:rPr>
        <w:t xml:space="preserve"> si declarația</w:t>
      </w:r>
      <w:r w:rsidR="00CB6A7B" w:rsidRPr="00CB6A7B">
        <w:rPr>
          <w:rFonts w:asciiTheme="minorHAnsi" w:eastAsia="Calibri" w:hAnsiTheme="minorHAnsi" w:cstheme="minorHAnsi"/>
          <w:i/>
          <w:sz w:val="22"/>
          <w:lang w:val="ro-RO"/>
        </w:rPr>
        <w:t xml:space="preserve"> pe proprie răspundere că înțelege și își asumă faptul că valoarea investiției se poate modifica ca urmare a măsurilor de atenuare/compensare a unui potențial impact asupra mediului</w:t>
      </w:r>
      <w:r w:rsidRPr="00583BCB">
        <w:rPr>
          <w:rFonts w:asciiTheme="minorHAnsi" w:eastAsia="Calibri" w:hAnsiTheme="minorHAnsi" w:cstheme="minorHAnsi"/>
          <w:i/>
          <w:sz w:val="22"/>
          <w:lang w:val="ro-RO"/>
        </w:rPr>
        <w:t>.</w:t>
      </w:r>
    </w:p>
    <w:p w14:paraId="5FCACB3B" w14:textId="61707EF9" w:rsidR="00CB6A7B" w:rsidRPr="00583BCB" w:rsidRDefault="00E6237A" w:rsidP="0075346C">
      <w:pPr>
        <w:spacing w:after="0"/>
        <w:jc w:val="both"/>
        <w:rPr>
          <w:rFonts w:asciiTheme="minorHAnsi" w:eastAsia="Calibri" w:hAnsiTheme="minorHAnsi" w:cstheme="minorHAnsi"/>
          <w:i/>
          <w:sz w:val="22"/>
          <w:lang w:val="ro-RO"/>
        </w:rPr>
      </w:pPr>
      <w:r w:rsidRPr="00583BCB">
        <w:rPr>
          <w:rFonts w:asciiTheme="minorHAnsi" w:eastAsia="Calibri" w:hAnsiTheme="minorHAnsi" w:cstheme="minorHAnsi"/>
          <w:i/>
          <w:sz w:val="22"/>
          <w:lang w:val="ro-RO"/>
        </w:rPr>
        <w:t>Pentru proiectele pentru care nu este necesară emiterea certificatului de urbanism/autorizației de construire, solicitantul va anexa o declarație pe proprie răspundere a reprezentantului legal, cu justificarea acestui aspect, pentru a putea transmite fișa în IMM Recover).</w:t>
      </w:r>
    </w:p>
    <w:p w14:paraId="18FD8C19" w14:textId="77777777" w:rsidR="00E6237A" w:rsidRPr="00583BCB" w:rsidRDefault="00E6237A" w:rsidP="0075346C">
      <w:pPr>
        <w:numPr>
          <w:ilvl w:val="0"/>
          <w:numId w:val="46"/>
        </w:numPr>
        <w:spacing w:after="0"/>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xml:space="preserve"> Formularele bugetare </w:t>
      </w:r>
    </w:p>
    <w:p w14:paraId="49DABD0E" w14:textId="37FE4372" w:rsidR="00E6237A" w:rsidRDefault="00E6237A" w:rsidP="0075346C">
      <w:pPr>
        <w:spacing w:after="0"/>
        <w:jc w:val="both"/>
        <w:rPr>
          <w:rFonts w:asciiTheme="minorHAnsi" w:eastAsia="Calibri" w:hAnsiTheme="minorHAnsi" w:cstheme="minorHAnsi"/>
          <w:i/>
          <w:sz w:val="22"/>
          <w:lang w:val="ro-RO"/>
        </w:rPr>
      </w:pPr>
      <w:r w:rsidRPr="00583BCB">
        <w:rPr>
          <w:rFonts w:asciiTheme="minorHAnsi" w:eastAsia="Calibri" w:hAnsiTheme="minorHAnsi" w:cstheme="minorHAnsi"/>
          <w:sz w:val="22"/>
          <w:lang w:val="ro-RO"/>
        </w:rPr>
        <w:t xml:space="preserve">Se va anexa </w:t>
      </w:r>
      <w:r w:rsidRPr="00583BCB">
        <w:rPr>
          <w:rFonts w:asciiTheme="minorHAnsi" w:eastAsia="Calibri" w:hAnsiTheme="minorHAnsi" w:cstheme="minorHAnsi"/>
          <w:i/>
          <w:sz w:val="22"/>
          <w:lang w:val="ro-RO"/>
        </w:rPr>
        <w:t>Formularul bugetat F1 Fișa de fundamentare a proiectului propus la finanțare/finanțat din fonduri europene din Scrisoarea-cadru privind contextul macroeconomic, în conformitate cu prevederile art. 2 din HG 93/2016, în format .pdf.</w:t>
      </w:r>
    </w:p>
    <w:p w14:paraId="306E35EC" w14:textId="77777777" w:rsidR="0075346C" w:rsidRPr="00583BCB" w:rsidRDefault="0075346C" w:rsidP="0075346C">
      <w:pPr>
        <w:spacing w:after="0"/>
        <w:jc w:val="both"/>
        <w:rPr>
          <w:rFonts w:asciiTheme="minorHAnsi" w:eastAsia="Calibri" w:hAnsiTheme="minorHAnsi" w:cstheme="minorHAnsi"/>
          <w:i/>
          <w:sz w:val="22"/>
          <w:lang w:val="ro-RO"/>
        </w:rPr>
      </w:pPr>
    </w:p>
    <w:p w14:paraId="67939E2C" w14:textId="7F0D3D17" w:rsidR="00E6237A" w:rsidRPr="00583BCB" w:rsidRDefault="00665211" w:rsidP="00E6237A">
      <w:pPr>
        <w:numPr>
          <w:ilvl w:val="0"/>
          <w:numId w:val="11"/>
        </w:numPr>
        <w:spacing w:after="0" w:line="240" w:lineRule="auto"/>
        <w:jc w:val="both"/>
        <w:rPr>
          <w:rFonts w:asciiTheme="minorHAnsi" w:eastAsia="Calibri" w:hAnsiTheme="minorHAnsi" w:cstheme="minorHAnsi"/>
          <w:b/>
          <w:color w:val="FF0000"/>
          <w:sz w:val="22"/>
          <w:lang w:val="ro-RO"/>
        </w:rPr>
      </w:pPr>
      <w:r>
        <w:rPr>
          <w:rFonts w:asciiTheme="minorHAnsi" w:eastAsia="Calibri" w:hAnsiTheme="minorHAnsi" w:cstheme="minorHAnsi"/>
          <w:b/>
          <w:color w:val="FF0000"/>
          <w:sz w:val="22"/>
          <w:lang w:val="ro-RO"/>
        </w:rPr>
        <w:t>Documente</w:t>
      </w:r>
      <w:r w:rsidR="00E6237A" w:rsidRPr="00583BCB">
        <w:rPr>
          <w:rFonts w:asciiTheme="minorHAnsi" w:eastAsia="Calibri" w:hAnsiTheme="minorHAnsi" w:cstheme="minorHAnsi"/>
          <w:b/>
          <w:color w:val="FF0000"/>
          <w:sz w:val="22"/>
          <w:lang w:val="ro-RO"/>
        </w:rPr>
        <w:t xml:space="preserve"> încărcate în MYSMIS</w:t>
      </w:r>
    </w:p>
    <w:p w14:paraId="2527E0E4" w14:textId="77777777" w:rsidR="00E6237A" w:rsidRPr="00583BCB" w:rsidRDefault="00E6237A" w:rsidP="00E6237A">
      <w:pPr>
        <w:spacing w:after="0" w:line="240" w:lineRule="auto"/>
        <w:ind w:left="450"/>
        <w:jc w:val="both"/>
        <w:rPr>
          <w:rFonts w:asciiTheme="minorHAnsi" w:eastAsia="Calibri" w:hAnsiTheme="minorHAnsi" w:cstheme="minorHAnsi"/>
          <w:b/>
          <w:sz w:val="22"/>
          <w:lang w:val="ro-RO"/>
        </w:rPr>
      </w:pPr>
    </w:p>
    <w:p w14:paraId="6AE42D49" w14:textId="77777777" w:rsidR="0073325B" w:rsidRPr="007A7C69" w:rsidRDefault="0073325B" w:rsidP="0073325B">
      <w:pPr>
        <w:pStyle w:val="ListParagraph"/>
        <w:numPr>
          <w:ilvl w:val="0"/>
          <w:numId w:val="47"/>
        </w:numPr>
        <w:rPr>
          <w:rFonts w:asciiTheme="minorHAnsi" w:eastAsia="Calibri" w:hAnsiTheme="minorHAnsi" w:cstheme="minorHAnsi"/>
          <w:i/>
          <w:sz w:val="22"/>
          <w:lang w:val="ro-RO"/>
        </w:rPr>
      </w:pPr>
      <w:r w:rsidRPr="007A7C69">
        <w:rPr>
          <w:rFonts w:asciiTheme="minorHAnsi" w:eastAsia="Calibri" w:hAnsiTheme="minorHAnsi" w:cstheme="minorHAnsi"/>
          <w:i/>
          <w:sz w:val="22"/>
          <w:lang w:val="ro-RO"/>
        </w:rPr>
        <w:t>Procesul verbal de recepție a documentației tehnice (Aceasta trebuie s</w:t>
      </w:r>
      <w:r w:rsidRPr="007A7C69">
        <w:rPr>
          <w:rFonts w:asciiTheme="minorHAnsi" w:eastAsia="Calibri" w:hAnsiTheme="minorHAnsi" w:cstheme="minorHAnsi" w:hint="eastAsia"/>
          <w:i/>
          <w:sz w:val="22"/>
          <w:lang w:val="ro-RO"/>
        </w:rPr>
        <w:t>ă</w:t>
      </w:r>
      <w:r w:rsidRPr="007A7C69">
        <w:rPr>
          <w:rFonts w:asciiTheme="minorHAnsi" w:eastAsia="Calibri" w:hAnsiTheme="minorHAnsi" w:cstheme="minorHAnsi"/>
          <w:i/>
          <w:sz w:val="22"/>
          <w:lang w:val="ro-RO"/>
        </w:rPr>
        <w:t xml:space="preserve"> prezinte data elabor</w:t>
      </w:r>
      <w:r w:rsidRPr="007A7C69">
        <w:rPr>
          <w:rFonts w:asciiTheme="minorHAnsi" w:eastAsia="Calibri" w:hAnsiTheme="minorHAnsi" w:cstheme="minorHAnsi" w:hint="eastAsia"/>
          <w:i/>
          <w:sz w:val="22"/>
          <w:lang w:val="ro-RO"/>
        </w:rPr>
        <w:t>ă</w:t>
      </w:r>
      <w:r w:rsidRPr="007A7C69">
        <w:rPr>
          <w:rFonts w:asciiTheme="minorHAnsi" w:eastAsia="Calibri" w:hAnsiTheme="minorHAnsi" w:cstheme="minorHAnsi"/>
          <w:i/>
          <w:sz w:val="22"/>
          <w:lang w:val="ro-RO"/>
        </w:rPr>
        <w:t>rii/actualiz</w:t>
      </w:r>
      <w:r w:rsidRPr="007A7C69">
        <w:rPr>
          <w:rFonts w:asciiTheme="minorHAnsi" w:eastAsia="Calibri" w:hAnsiTheme="minorHAnsi" w:cstheme="minorHAnsi" w:hint="eastAsia"/>
          <w:i/>
          <w:sz w:val="22"/>
          <w:lang w:val="ro-RO"/>
        </w:rPr>
        <w:t>ă</w:t>
      </w:r>
      <w:r w:rsidRPr="007A7C69">
        <w:rPr>
          <w:rFonts w:asciiTheme="minorHAnsi" w:eastAsia="Calibri" w:hAnsiTheme="minorHAnsi" w:cstheme="minorHAnsi"/>
          <w:i/>
          <w:sz w:val="22"/>
          <w:lang w:val="ro-RO"/>
        </w:rPr>
        <w:t>rii, s</w:t>
      </w:r>
      <w:r w:rsidRPr="007A7C69">
        <w:rPr>
          <w:rFonts w:asciiTheme="minorHAnsi" w:eastAsia="Calibri" w:hAnsiTheme="minorHAnsi" w:cstheme="minorHAnsi" w:hint="eastAsia"/>
          <w:i/>
          <w:sz w:val="22"/>
          <w:lang w:val="ro-RO"/>
        </w:rPr>
        <w:t>ă</w:t>
      </w:r>
      <w:r w:rsidRPr="007A7C69">
        <w:rPr>
          <w:rFonts w:asciiTheme="minorHAnsi" w:eastAsia="Calibri" w:hAnsiTheme="minorHAnsi" w:cstheme="minorHAnsi"/>
          <w:i/>
          <w:sz w:val="22"/>
          <w:lang w:val="ro-RO"/>
        </w:rPr>
        <w:t xml:space="preserve"> fie semnat de c</w:t>
      </w:r>
      <w:r w:rsidRPr="007A7C69">
        <w:rPr>
          <w:rFonts w:asciiTheme="minorHAnsi" w:eastAsia="Calibri" w:hAnsiTheme="minorHAnsi" w:cstheme="minorHAnsi" w:hint="eastAsia"/>
          <w:i/>
          <w:sz w:val="22"/>
          <w:lang w:val="ro-RO"/>
        </w:rPr>
        <w:t>ă</w:t>
      </w:r>
      <w:r w:rsidRPr="007A7C69">
        <w:rPr>
          <w:rFonts w:asciiTheme="minorHAnsi" w:eastAsia="Calibri" w:hAnsiTheme="minorHAnsi" w:cstheme="minorHAnsi"/>
          <w:i/>
          <w:sz w:val="22"/>
          <w:lang w:val="ro-RO"/>
        </w:rPr>
        <w:t>tre elaboratorul documenta</w:t>
      </w:r>
      <w:r w:rsidRPr="007A7C69">
        <w:rPr>
          <w:rFonts w:asciiTheme="minorHAnsi" w:eastAsia="Calibri" w:hAnsiTheme="minorHAnsi" w:cstheme="minorHAnsi" w:hint="eastAsia"/>
          <w:i/>
          <w:sz w:val="22"/>
          <w:lang w:val="ro-RO"/>
        </w:rPr>
        <w:t>ţ</w:t>
      </w:r>
      <w:r w:rsidRPr="007A7C69">
        <w:rPr>
          <w:rFonts w:asciiTheme="minorHAnsi" w:eastAsia="Calibri" w:hAnsiTheme="minorHAnsi" w:cstheme="minorHAnsi"/>
          <w:i/>
          <w:sz w:val="22"/>
          <w:lang w:val="ro-RO"/>
        </w:rPr>
        <w:t>iei tehnico-economice și reprezentantul solicitantului. Documentul se anexeaz</w:t>
      </w:r>
      <w:r w:rsidRPr="007A7C69">
        <w:rPr>
          <w:rFonts w:asciiTheme="minorHAnsi" w:eastAsia="Calibri" w:hAnsiTheme="minorHAnsi" w:cstheme="minorHAnsi" w:hint="eastAsia"/>
          <w:i/>
          <w:sz w:val="22"/>
          <w:lang w:val="ro-RO"/>
        </w:rPr>
        <w:t>ă</w:t>
      </w:r>
      <w:r w:rsidRPr="007A7C69">
        <w:rPr>
          <w:rFonts w:asciiTheme="minorHAnsi" w:eastAsia="Calibri" w:hAnsiTheme="minorHAnsi" w:cstheme="minorHAnsi"/>
          <w:i/>
          <w:sz w:val="22"/>
          <w:lang w:val="ro-RO"/>
        </w:rPr>
        <w:t xml:space="preserve"> </w:t>
      </w:r>
      <w:r w:rsidRPr="007A7C69">
        <w:rPr>
          <w:rFonts w:asciiTheme="minorHAnsi" w:eastAsia="Calibri" w:hAnsiTheme="minorHAnsi" w:cstheme="minorHAnsi" w:hint="eastAsia"/>
          <w:i/>
          <w:sz w:val="22"/>
          <w:lang w:val="ro-RO"/>
        </w:rPr>
        <w:t>î</w:t>
      </w:r>
      <w:r w:rsidRPr="007A7C69">
        <w:rPr>
          <w:rFonts w:asciiTheme="minorHAnsi" w:eastAsia="Calibri" w:hAnsiTheme="minorHAnsi" w:cstheme="minorHAnsi"/>
          <w:i/>
          <w:sz w:val="22"/>
          <w:lang w:val="ro-RO"/>
        </w:rPr>
        <w:t>n format pdf, asumat de solicitant cu semn</w:t>
      </w:r>
      <w:r w:rsidRPr="007A7C69">
        <w:rPr>
          <w:rFonts w:asciiTheme="minorHAnsi" w:eastAsia="Calibri" w:hAnsiTheme="minorHAnsi" w:cstheme="minorHAnsi" w:hint="eastAsia"/>
          <w:i/>
          <w:sz w:val="22"/>
          <w:lang w:val="ro-RO"/>
        </w:rPr>
        <w:t>ă</w:t>
      </w:r>
      <w:r w:rsidRPr="007A7C69">
        <w:rPr>
          <w:rFonts w:asciiTheme="minorHAnsi" w:eastAsia="Calibri" w:hAnsiTheme="minorHAnsi" w:cstheme="minorHAnsi"/>
          <w:i/>
          <w:sz w:val="22"/>
          <w:lang w:val="ro-RO"/>
        </w:rPr>
        <w:t>tur</w:t>
      </w:r>
      <w:r w:rsidRPr="007A7C69">
        <w:rPr>
          <w:rFonts w:asciiTheme="minorHAnsi" w:eastAsia="Calibri" w:hAnsiTheme="minorHAnsi" w:cstheme="minorHAnsi" w:hint="eastAsia"/>
          <w:i/>
          <w:sz w:val="22"/>
          <w:lang w:val="ro-RO"/>
        </w:rPr>
        <w:t>ă</w:t>
      </w:r>
      <w:r w:rsidRPr="007A7C69">
        <w:rPr>
          <w:rFonts w:asciiTheme="minorHAnsi" w:eastAsia="Calibri" w:hAnsiTheme="minorHAnsi" w:cstheme="minorHAnsi"/>
          <w:i/>
          <w:sz w:val="22"/>
          <w:lang w:val="ro-RO"/>
        </w:rPr>
        <w:t xml:space="preserve"> electronic</w:t>
      </w:r>
      <w:r w:rsidRPr="007A7C69">
        <w:rPr>
          <w:rFonts w:asciiTheme="minorHAnsi" w:eastAsia="Calibri" w:hAnsiTheme="minorHAnsi" w:cstheme="minorHAnsi" w:hint="eastAsia"/>
          <w:i/>
          <w:sz w:val="22"/>
          <w:lang w:val="ro-RO"/>
        </w:rPr>
        <w:t>ă</w:t>
      </w:r>
      <w:r w:rsidRPr="007A7C69">
        <w:rPr>
          <w:rFonts w:asciiTheme="minorHAnsi" w:eastAsia="Calibri" w:hAnsiTheme="minorHAnsi" w:cstheme="minorHAnsi"/>
          <w:i/>
          <w:sz w:val="22"/>
          <w:lang w:val="ro-RO"/>
        </w:rPr>
        <w:t xml:space="preserve"> extins</w:t>
      </w:r>
      <w:r w:rsidRPr="007A7C69">
        <w:rPr>
          <w:rFonts w:asciiTheme="minorHAnsi" w:eastAsia="Calibri" w:hAnsiTheme="minorHAnsi" w:cstheme="minorHAnsi" w:hint="eastAsia"/>
          <w:i/>
          <w:sz w:val="22"/>
          <w:lang w:val="ro-RO"/>
        </w:rPr>
        <w:t>ă</w:t>
      </w:r>
      <w:r w:rsidRPr="007A7C69">
        <w:rPr>
          <w:rFonts w:asciiTheme="minorHAnsi" w:eastAsia="Calibri" w:hAnsiTheme="minorHAnsi" w:cstheme="minorHAnsi"/>
          <w:i/>
          <w:sz w:val="22"/>
          <w:lang w:val="ro-RO"/>
        </w:rPr>
        <w:t>.)</w:t>
      </w:r>
    </w:p>
    <w:p w14:paraId="3E02F616" w14:textId="4D3A5714" w:rsidR="0073325B" w:rsidRPr="007A7C69" w:rsidRDefault="0073325B" w:rsidP="0073325B">
      <w:pPr>
        <w:pStyle w:val="ListParagraph"/>
        <w:numPr>
          <w:ilvl w:val="0"/>
          <w:numId w:val="47"/>
        </w:numPr>
        <w:rPr>
          <w:rFonts w:asciiTheme="minorHAnsi" w:eastAsia="Calibri" w:hAnsiTheme="minorHAnsi" w:cstheme="minorHAnsi"/>
          <w:i/>
          <w:sz w:val="22"/>
          <w:lang w:val="ro-RO"/>
        </w:rPr>
      </w:pPr>
      <w:r w:rsidRPr="007A7C69">
        <w:rPr>
          <w:rFonts w:asciiTheme="minorHAnsi" w:eastAsia="Calibri" w:hAnsiTheme="minorHAnsi" w:cstheme="minorHAnsi"/>
          <w:i/>
          <w:sz w:val="22"/>
          <w:lang w:val="ro-RO"/>
        </w:rPr>
        <w:t>Declarație pe propria r</w:t>
      </w:r>
      <w:r w:rsidRPr="007A7C69">
        <w:rPr>
          <w:rFonts w:asciiTheme="minorHAnsi" w:eastAsia="Calibri" w:hAnsiTheme="minorHAnsi" w:cstheme="minorHAnsi" w:hint="eastAsia"/>
          <w:i/>
          <w:sz w:val="22"/>
          <w:lang w:val="ro-RO"/>
        </w:rPr>
        <w:t>ă</w:t>
      </w:r>
      <w:r w:rsidRPr="007A7C69">
        <w:rPr>
          <w:rFonts w:asciiTheme="minorHAnsi" w:eastAsia="Calibri" w:hAnsiTheme="minorHAnsi" w:cstheme="minorHAnsi"/>
          <w:i/>
          <w:sz w:val="22"/>
          <w:lang w:val="ro-RO"/>
        </w:rPr>
        <w:t>spundere a reprezentantului legal al solicitantului cu privire la corespondența documentaței tehnice realizate cu analiza energetic</w:t>
      </w:r>
      <w:r w:rsidRPr="007A7C69">
        <w:rPr>
          <w:rFonts w:asciiTheme="minorHAnsi" w:eastAsia="Calibri" w:hAnsiTheme="minorHAnsi" w:cstheme="minorHAnsi" w:hint="eastAsia"/>
          <w:i/>
          <w:sz w:val="22"/>
          <w:lang w:val="ro-RO"/>
        </w:rPr>
        <w:t>ă</w:t>
      </w:r>
      <w:r w:rsidRPr="007A7C69">
        <w:rPr>
          <w:rFonts w:asciiTheme="minorHAnsi" w:eastAsia="Calibri" w:hAnsiTheme="minorHAnsi" w:cstheme="minorHAnsi"/>
          <w:i/>
          <w:sz w:val="22"/>
          <w:lang w:val="ro-RO"/>
        </w:rPr>
        <w:t xml:space="preserve"> (Documentul se anexeaz</w:t>
      </w:r>
      <w:r w:rsidRPr="007A7C69">
        <w:rPr>
          <w:rFonts w:asciiTheme="minorHAnsi" w:eastAsia="Calibri" w:hAnsiTheme="minorHAnsi" w:cstheme="minorHAnsi" w:hint="eastAsia"/>
          <w:i/>
          <w:sz w:val="22"/>
          <w:lang w:val="ro-RO"/>
        </w:rPr>
        <w:t>ă</w:t>
      </w:r>
      <w:r w:rsidRPr="007A7C69">
        <w:rPr>
          <w:rFonts w:asciiTheme="minorHAnsi" w:eastAsia="Calibri" w:hAnsiTheme="minorHAnsi" w:cstheme="minorHAnsi"/>
          <w:i/>
          <w:sz w:val="22"/>
          <w:lang w:val="ro-RO"/>
        </w:rPr>
        <w:t xml:space="preserve"> </w:t>
      </w:r>
      <w:r w:rsidRPr="007A7C69">
        <w:rPr>
          <w:rFonts w:asciiTheme="minorHAnsi" w:eastAsia="Calibri" w:hAnsiTheme="minorHAnsi" w:cstheme="minorHAnsi" w:hint="eastAsia"/>
          <w:i/>
          <w:sz w:val="22"/>
          <w:lang w:val="ro-RO"/>
        </w:rPr>
        <w:t>î</w:t>
      </w:r>
      <w:r w:rsidRPr="007A7C69">
        <w:rPr>
          <w:rFonts w:asciiTheme="minorHAnsi" w:eastAsia="Calibri" w:hAnsiTheme="minorHAnsi" w:cstheme="minorHAnsi"/>
          <w:i/>
          <w:sz w:val="22"/>
          <w:lang w:val="ro-RO"/>
        </w:rPr>
        <w:t>n format pdf, asumat de solicitant cu semn</w:t>
      </w:r>
      <w:r w:rsidRPr="007A7C69">
        <w:rPr>
          <w:rFonts w:asciiTheme="minorHAnsi" w:eastAsia="Calibri" w:hAnsiTheme="minorHAnsi" w:cstheme="minorHAnsi" w:hint="eastAsia"/>
          <w:i/>
          <w:sz w:val="22"/>
          <w:lang w:val="ro-RO"/>
        </w:rPr>
        <w:t>ă</w:t>
      </w:r>
      <w:r w:rsidRPr="007A7C69">
        <w:rPr>
          <w:rFonts w:asciiTheme="minorHAnsi" w:eastAsia="Calibri" w:hAnsiTheme="minorHAnsi" w:cstheme="minorHAnsi"/>
          <w:i/>
          <w:sz w:val="22"/>
          <w:lang w:val="ro-RO"/>
        </w:rPr>
        <w:t>tur</w:t>
      </w:r>
      <w:r w:rsidRPr="007A7C69">
        <w:rPr>
          <w:rFonts w:asciiTheme="minorHAnsi" w:eastAsia="Calibri" w:hAnsiTheme="minorHAnsi" w:cstheme="minorHAnsi" w:hint="eastAsia"/>
          <w:i/>
          <w:sz w:val="22"/>
          <w:lang w:val="ro-RO"/>
        </w:rPr>
        <w:t>ă</w:t>
      </w:r>
      <w:r w:rsidRPr="007A7C69">
        <w:rPr>
          <w:rFonts w:asciiTheme="minorHAnsi" w:eastAsia="Calibri" w:hAnsiTheme="minorHAnsi" w:cstheme="minorHAnsi"/>
          <w:i/>
          <w:sz w:val="22"/>
          <w:lang w:val="ro-RO"/>
        </w:rPr>
        <w:t xml:space="preserve"> electronic</w:t>
      </w:r>
      <w:r w:rsidRPr="007A7C69">
        <w:rPr>
          <w:rFonts w:asciiTheme="minorHAnsi" w:eastAsia="Calibri" w:hAnsiTheme="minorHAnsi" w:cstheme="minorHAnsi" w:hint="eastAsia"/>
          <w:i/>
          <w:sz w:val="22"/>
          <w:lang w:val="ro-RO"/>
        </w:rPr>
        <w:t>ă</w:t>
      </w:r>
      <w:r w:rsidRPr="007A7C69">
        <w:rPr>
          <w:rFonts w:asciiTheme="minorHAnsi" w:eastAsia="Calibri" w:hAnsiTheme="minorHAnsi" w:cstheme="minorHAnsi"/>
          <w:i/>
          <w:sz w:val="22"/>
          <w:lang w:val="ro-RO"/>
        </w:rPr>
        <w:t xml:space="preserve"> extins</w:t>
      </w:r>
      <w:r w:rsidRPr="007A7C69">
        <w:rPr>
          <w:rFonts w:asciiTheme="minorHAnsi" w:eastAsia="Calibri" w:hAnsiTheme="minorHAnsi" w:cstheme="minorHAnsi" w:hint="eastAsia"/>
          <w:i/>
          <w:sz w:val="22"/>
          <w:lang w:val="ro-RO"/>
        </w:rPr>
        <w:t>ă</w:t>
      </w:r>
      <w:r w:rsidRPr="007A7C69">
        <w:rPr>
          <w:rFonts w:asciiTheme="minorHAnsi" w:eastAsia="Calibri" w:hAnsiTheme="minorHAnsi" w:cstheme="minorHAnsi"/>
          <w:i/>
          <w:sz w:val="22"/>
          <w:lang w:val="ro-RO"/>
        </w:rPr>
        <w:t>.)</w:t>
      </w:r>
    </w:p>
    <w:p w14:paraId="068C3343" w14:textId="2822116B" w:rsidR="00E6237A" w:rsidRPr="00583BCB" w:rsidRDefault="00E6237A" w:rsidP="001A5DE8">
      <w:pPr>
        <w:numPr>
          <w:ilvl w:val="0"/>
          <w:numId w:val="47"/>
        </w:numPr>
        <w:spacing w:after="0" w:line="240" w:lineRule="auto"/>
        <w:jc w:val="both"/>
        <w:rPr>
          <w:rFonts w:asciiTheme="minorHAnsi" w:eastAsia="Calibri" w:hAnsiTheme="minorHAnsi" w:cstheme="minorHAnsi"/>
          <w:i/>
          <w:sz w:val="22"/>
          <w:lang w:val="ro-RO"/>
        </w:rPr>
      </w:pPr>
      <w:r w:rsidRPr="00583BCB">
        <w:rPr>
          <w:rFonts w:asciiTheme="minorHAnsi" w:eastAsia="Calibri" w:hAnsiTheme="minorHAnsi" w:cstheme="minorHAnsi"/>
          <w:i/>
          <w:sz w:val="22"/>
          <w:lang w:val="ro-RO"/>
        </w:rPr>
        <w:t>HCL/HCJ de aprobare a documentației tehnice și a indicatorilor tehnico-economici. (Documentul se anexează în format pdf, asumat de solicitant cu semnătură electronică extinsă.)</w:t>
      </w:r>
    </w:p>
    <w:p w14:paraId="4B97329C" w14:textId="77777777" w:rsidR="00E6237A" w:rsidRPr="00583BCB" w:rsidRDefault="00E6237A" w:rsidP="001A5DE8">
      <w:pPr>
        <w:numPr>
          <w:ilvl w:val="0"/>
          <w:numId w:val="47"/>
        </w:numPr>
        <w:spacing w:after="0" w:line="240" w:lineRule="auto"/>
        <w:jc w:val="both"/>
        <w:rPr>
          <w:rFonts w:asciiTheme="minorHAnsi" w:eastAsia="Calibri" w:hAnsiTheme="minorHAnsi" w:cstheme="minorHAnsi"/>
          <w:i/>
          <w:sz w:val="22"/>
          <w:lang w:val="ro-RO"/>
        </w:rPr>
      </w:pPr>
      <w:r w:rsidRPr="00583BCB">
        <w:rPr>
          <w:rFonts w:asciiTheme="minorHAnsi" w:eastAsia="Calibri" w:hAnsiTheme="minorHAnsi" w:cstheme="minorHAnsi"/>
          <w:i/>
          <w:sz w:val="22"/>
          <w:lang w:val="ro-RO"/>
        </w:rPr>
        <w:t>Fișa de control MYSMIS</w:t>
      </w:r>
      <w:r w:rsidRPr="00583BCB">
        <w:rPr>
          <w:rFonts w:asciiTheme="minorHAnsi" w:hAnsiTheme="minorHAnsi" w:cstheme="minorHAnsi"/>
          <w:sz w:val="22"/>
        </w:rPr>
        <w:t xml:space="preserve"> (</w:t>
      </w:r>
      <w:r w:rsidRPr="00583BCB">
        <w:rPr>
          <w:rFonts w:asciiTheme="minorHAnsi" w:eastAsia="Calibri" w:hAnsiTheme="minorHAnsi" w:cstheme="minorHAnsi"/>
          <w:i/>
          <w:sz w:val="22"/>
          <w:lang w:val="ro-RO"/>
        </w:rPr>
        <w:t>Documentul se anexează în format pdf, asumat de solicitant cu semnătură electronică extinsă.)</w:t>
      </w:r>
    </w:p>
    <w:p w14:paraId="027D5707" w14:textId="77777777" w:rsidR="00E6237A" w:rsidRPr="00583BCB" w:rsidRDefault="00E6237A" w:rsidP="00E6237A">
      <w:pPr>
        <w:ind w:left="360"/>
        <w:rPr>
          <w:rFonts w:asciiTheme="minorHAnsi" w:eastAsia="Calibri" w:hAnsiTheme="minorHAnsi" w:cstheme="minorHAnsi"/>
          <w:i/>
          <w:sz w:val="22"/>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340"/>
      </w:tblGrid>
      <w:tr w:rsidR="00E6237A" w:rsidRPr="00583BCB" w14:paraId="51B85B7C" w14:textId="77777777" w:rsidTr="00E96AB4">
        <w:trPr>
          <w:trHeight w:val="2421"/>
        </w:trPr>
        <w:tc>
          <w:tcPr>
            <w:tcW w:w="10385" w:type="dxa"/>
          </w:tcPr>
          <w:p w14:paraId="1D805E8B" w14:textId="77777777" w:rsidR="00E6237A" w:rsidRPr="00583BCB" w:rsidRDefault="00E6237A" w:rsidP="00E6237A">
            <w:pPr>
              <w:spacing w:after="0" w:line="240" w:lineRule="auto"/>
              <w:jc w:val="both"/>
              <w:rPr>
                <w:rFonts w:asciiTheme="minorHAnsi" w:eastAsia="Calibri" w:hAnsiTheme="minorHAnsi" w:cstheme="minorHAnsi"/>
                <w:b/>
                <w:color w:val="FF0000"/>
                <w:sz w:val="22"/>
                <w:lang w:val="ro-RO"/>
              </w:rPr>
            </w:pPr>
            <w:bookmarkStart w:id="38" w:name="_Hlk115858978"/>
            <w:r w:rsidRPr="00583BCB">
              <w:rPr>
                <w:rFonts w:asciiTheme="minorHAnsi" w:eastAsia="Calibri" w:hAnsiTheme="minorHAnsi" w:cstheme="minorHAnsi"/>
                <w:b/>
                <w:color w:val="FF0000"/>
                <w:sz w:val="22"/>
                <w:lang w:val="ro-RO"/>
              </w:rPr>
              <w:t xml:space="preserve">Important! </w:t>
            </w:r>
          </w:p>
          <w:p w14:paraId="60B7BA69" w14:textId="77777777" w:rsidR="00E6237A" w:rsidRPr="00583BCB" w:rsidRDefault="00E6237A" w:rsidP="00E6237A">
            <w:pPr>
              <w:spacing w:after="0" w:line="240" w:lineRule="auto"/>
              <w:jc w:val="both"/>
              <w:rPr>
                <w:rFonts w:asciiTheme="minorHAnsi" w:eastAsia="Calibri" w:hAnsiTheme="minorHAnsi" w:cstheme="minorHAnsi"/>
                <w:b/>
                <w:sz w:val="22"/>
                <w:lang w:val="ro-RO"/>
              </w:rPr>
            </w:pPr>
          </w:p>
          <w:p w14:paraId="03773CAB" w14:textId="77777777" w:rsidR="00E6237A" w:rsidRPr="00583BCB" w:rsidRDefault="00E6237A" w:rsidP="00E6237A">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Solicitantul are obligaţia realizării demersurilor necesare conform legislației în vigoare pentru obținerea certificatului de urbanism și a avizelor, acordurilor și autorizațiilor necesare pentru realizarea investiției propuse prin proiect, operarea și menținerea în funcțiune a acesteia pe perioada de durabilitate.</w:t>
            </w:r>
          </w:p>
          <w:p w14:paraId="105F1C87" w14:textId="77777777" w:rsidR="00E6237A" w:rsidRPr="00583BCB" w:rsidRDefault="00E6237A" w:rsidP="00E6237A">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xml:space="preserve">Documentele menționate se vor anexa la dosarul cererii de finanțare la data încărcării documentelor  în MYSMIS, doar dacă sunt emise la acest moment, în caz contrar, se vor transmite cel mai târziu la data transmiterii primei cereri de rambursare/plată. </w:t>
            </w:r>
          </w:p>
          <w:p w14:paraId="2BD6278F" w14:textId="7804267A" w:rsidR="00E6237A" w:rsidRPr="00583BCB" w:rsidRDefault="00080062" w:rsidP="00E6237A">
            <w:pPr>
              <w:spacing w:after="0" w:line="240" w:lineRule="auto"/>
              <w:jc w:val="both"/>
              <w:rPr>
                <w:rFonts w:asciiTheme="minorHAnsi" w:eastAsia="Calibri" w:hAnsiTheme="minorHAnsi" w:cstheme="minorHAnsi"/>
                <w:sz w:val="22"/>
                <w:lang w:val="ro-RO"/>
              </w:rPr>
            </w:pPr>
            <w:r>
              <w:rPr>
                <w:rFonts w:asciiTheme="minorHAnsi" w:eastAsia="Calibri" w:hAnsiTheme="minorHAnsi" w:cstheme="minorHAnsi"/>
                <w:sz w:val="22"/>
                <w:lang w:val="ro-RO"/>
              </w:rPr>
              <w:t>Avizul teh</w:t>
            </w:r>
            <w:r w:rsidR="002F7F89">
              <w:rPr>
                <w:rFonts w:asciiTheme="minorHAnsi" w:eastAsia="Calibri" w:hAnsiTheme="minorHAnsi" w:cstheme="minorHAnsi"/>
                <w:sz w:val="22"/>
                <w:lang w:val="ro-RO"/>
              </w:rPr>
              <w:t>nic de racordare se va depune până</w:t>
            </w:r>
            <w:r>
              <w:rPr>
                <w:rFonts w:asciiTheme="minorHAnsi" w:eastAsia="Calibri" w:hAnsiTheme="minorHAnsi" w:cstheme="minorHAnsi"/>
                <w:sz w:val="22"/>
                <w:lang w:val="ro-RO"/>
              </w:rPr>
              <w:t xml:space="preserve"> la finalul lunii aprilie 2023.</w:t>
            </w:r>
          </w:p>
        </w:tc>
      </w:tr>
      <w:bookmarkEnd w:id="38"/>
    </w:tbl>
    <w:p w14:paraId="25571F90" w14:textId="6D7F0B2F" w:rsidR="008B3EBE" w:rsidRPr="00583BCB" w:rsidRDefault="008B3EBE" w:rsidP="00E6237A">
      <w:pPr>
        <w:spacing w:after="0" w:line="240" w:lineRule="auto"/>
        <w:jc w:val="both"/>
        <w:rPr>
          <w:rFonts w:asciiTheme="minorHAnsi" w:eastAsia="Calibri" w:hAnsiTheme="minorHAnsi" w:cstheme="minorHAnsi"/>
          <w:i/>
          <w:sz w:val="22"/>
          <w:lang w:val="ro-RO"/>
        </w:rPr>
      </w:pPr>
    </w:p>
    <w:p w14:paraId="2EF3A7DB" w14:textId="2DDE3CDC" w:rsidR="00A303DB" w:rsidRDefault="00E6237A" w:rsidP="0075346C">
      <w:pPr>
        <w:numPr>
          <w:ilvl w:val="0"/>
          <w:numId w:val="11"/>
        </w:numPr>
        <w:spacing w:after="0" w:line="240" w:lineRule="auto"/>
        <w:jc w:val="both"/>
        <w:rPr>
          <w:rFonts w:asciiTheme="minorHAnsi" w:eastAsia="Calibri" w:hAnsiTheme="minorHAnsi" w:cstheme="minorHAnsi"/>
          <w:b/>
          <w:color w:val="FF0000"/>
          <w:sz w:val="22"/>
          <w:lang w:val="ro-RO"/>
        </w:rPr>
      </w:pPr>
      <w:r w:rsidRPr="00583BCB">
        <w:rPr>
          <w:rFonts w:asciiTheme="minorHAnsi" w:eastAsia="Calibri" w:hAnsiTheme="minorHAnsi" w:cstheme="minorHAnsi"/>
          <w:b/>
          <w:color w:val="FF0000"/>
          <w:sz w:val="22"/>
          <w:lang w:val="ro-RO"/>
        </w:rPr>
        <w:t xml:space="preserve">Documente obligatorii în anumite condiții </w:t>
      </w:r>
    </w:p>
    <w:p w14:paraId="41D1942C" w14:textId="77777777" w:rsidR="0075346C" w:rsidRPr="0075346C" w:rsidRDefault="0075346C" w:rsidP="0075346C">
      <w:pPr>
        <w:spacing w:after="0" w:line="240" w:lineRule="auto"/>
        <w:ind w:left="450"/>
        <w:jc w:val="both"/>
        <w:rPr>
          <w:rFonts w:asciiTheme="minorHAnsi" w:eastAsia="Calibri" w:hAnsiTheme="minorHAnsi" w:cstheme="minorHAnsi"/>
          <w:b/>
          <w:color w:val="FF0000"/>
          <w:sz w:val="22"/>
          <w:lang w:val="ro-RO"/>
        </w:rPr>
      </w:pPr>
    </w:p>
    <w:p w14:paraId="547B4A1C" w14:textId="77777777" w:rsidR="00A303DB" w:rsidRPr="007A7C69" w:rsidRDefault="00A303DB" w:rsidP="0075346C">
      <w:pPr>
        <w:pStyle w:val="NormalWeb"/>
        <w:numPr>
          <w:ilvl w:val="0"/>
          <w:numId w:val="51"/>
        </w:numPr>
        <w:ind w:left="450"/>
      </w:pPr>
      <w:r w:rsidRPr="007A7C69">
        <w:t>Împuternicire semnare cerere de finanțare/dipoziție/hotărare delegare atribuții conform legii pentru semnare contract </w:t>
      </w:r>
    </w:p>
    <w:p w14:paraId="0872DAE5" w14:textId="38A4C011" w:rsidR="00E6237A" w:rsidRPr="00583BCB" w:rsidRDefault="00A303DB" w:rsidP="00E6237A">
      <w:pPr>
        <w:spacing w:after="0" w:line="240" w:lineRule="auto"/>
        <w:jc w:val="both"/>
        <w:rPr>
          <w:rFonts w:asciiTheme="minorHAnsi" w:eastAsia="Calibri" w:hAnsiTheme="minorHAnsi" w:cstheme="minorHAnsi"/>
          <w:sz w:val="22"/>
          <w:lang w:val="ro-RO"/>
        </w:rPr>
      </w:pPr>
      <w:r w:rsidRPr="00583BCB" w:rsidDel="00A303DB">
        <w:rPr>
          <w:rFonts w:asciiTheme="minorHAnsi" w:eastAsia="Calibri" w:hAnsiTheme="minorHAnsi" w:cstheme="minorHAnsi"/>
          <w:sz w:val="22"/>
          <w:lang w:val="ro-RO"/>
        </w:rPr>
        <w:t xml:space="preserve"> </w:t>
      </w:r>
      <w:r w:rsidR="00E6237A" w:rsidRPr="00583BCB">
        <w:rPr>
          <w:rFonts w:asciiTheme="minorHAnsi" w:eastAsia="Calibri" w:hAnsiTheme="minorHAnsi" w:cstheme="minorHAnsi"/>
          <w:sz w:val="22"/>
          <w:lang w:val="ro-RO"/>
        </w:rPr>
        <w:t>(</w:t>
      </w:r>
      <w:r w:rsidR="00E6237A" w:rsidRPr="00583BCB">
        <w:rPr>
          <w:rFonts w:asciiTheme="minorHAnsi" w:eastAsia="Calibri" w:hAnsiTheme="minorHAnsi" w:cstheme="minorHAnsi"/>
          <w:i/>
          <w:sz w:val="22"/>
          <w:lang w:val="ro-RO"/>
        </w:rPr>
        <w:t>Mandat special/ împuternicire specială pentru semnarea (digitală) a anumitor documente din cererea de finanțare (dacă este cazul). Persoana împuternicită nu poate semna declarațiile date în nume propriu de către reprezentantul legal al solicitantului transmise</w:t>
      </w:r>
      <w:r w:rsidR="00E6237A" w:rsidRPr="00583BCB">
        <w:rPr>
          <w:rFonts w:asciiTheme="minorHAnsi" w:eastAsia="Calibri" w:hAnsiTheme="minorHAnsi" w:cstheme="minorHAnsi"/>
          <w:sz w:val="22"/>
          <w:lang w:val="ro-RO"/>
        </w:rPr>
        <w:t>.)</w:t>
      </w:r>
    </w:p>
    <w:p w14:paraId="39443A57" w14:textId="77777777" w:rsidR="00E6237A" w:rsidRPr="00583BCB" w:rsidRDefault="00E6237A" w:rsidP="00E6237A">
      <w:pPr>
        <w:spacing w:after="0" w:line="240" w:lineRule="auto"/>
        <w:jc w:val="both"/>
        <w:rPr>
          <w:rFonts w:asciiTheme="minorHAnsi" w:eastAsia="Calibri" w:hAnsiTheme="minorHAnsi" w:cstheme="minorHAnsi"/>
          <w:sz w:val="22"/>
          <w:lang w:val="ro-RO"/>
        </w:rPr>
      </w:pPr>
    </w:p>
    <w:p w14:paraId="64CEFCC7" w14:textId="77777777" w:rsidR="00E6237A" w:rsidRPr="00583BCB" w:rsidRDefault="00E6237A" w:rsidP="00E6237A">
      <w:pPr>
        <w:spacing w:after="0" w:line="240" w:lineRule="auto"/>
        <w:jc w:val="both"/>
        <w:rPr>
          <w:rFonts w:asciiTheme="minorHAnsi" w:eastAsia="Calibri" w:hAnsiTheme="minorHAnsi" w:cstheme="minorHAnsi"/>
          <w:sz w:val="22"/>
          <w:lang w:val="ro-RO"/>
        </w:rPr>
      </w:pPr>
    </w:p>
    <w:p w14:paraId="73C43EDF" w14:textId="19E7398B" w:rsidR="00E6237A" w:rsidRPr="00583BCB" w:rsidRDefault="00E6237A" w:rsidP="00755AE3">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lastRenderedPageBreak/>
        <w:t xml:space="preserve">Aceste documente se vor transmite prin sistemul informatic IMM Recover. Având în vedere faptul că, în conformitate cu art. 19, lit. b) din OUG </w:t>
      </w:r>
      <w:r w:rsidR="0075346C">
        <w:rPr>
          <w:rFonts w:asciiTheme="minorHAnsi" w:eastAsia="Calibri" w:hAnsiTheme="minorHAnsi" w:cstheme="minorHAnsi"/>
          <w:sz w:val="22"/>
          <w:lang w:val="ro-RO"/>
        </w:rPr>
        <w:t xml:space="preserve">nr. </w:t>
      </w:r>
      <w:r w:rsidRPr="00583BCB">
        <w:rPr>
          <w:rFonts w:asciiTheme="minorHAnsi" w:eastAsia="Calibri" w:hAnsiTheme="minorHAnsi" w:cstheme="minorHAnsi"/>
          <w:sz w:val="22"/>
          <w:lang w:val="ro-RO"/>
        </w:rPr>
        <w:t>122/2022, administratorul tehnic al sistemului informatic nu este Ministerul Investițiilor și Proiectelor Europene, acesta neavând atribuții în dezvoltarea și asigurarea mentenanței respectivului sistem,</w:t>
      </w:r>
      <w:r w:rsidRPr="00583BCB">
        <w:rPr>
          <w:rFonts w:asciiTheme="minorHAnsi" w:hAnsiTheme="minorHAnsi" w:cstheme="minorHAnsi"/>
          <w:sz w:val="22"/>
          <w:lang w:val="ro-RO"/>
        </w:rPr>
        <w:t xml:space="preserve"> </w:t>
      </w:r>
      <w:r w:rsidRPr="00583BCB">
        <w:rPr>
          <w:rFonts w:asciiTheme="minorHAnsi" w:eastAsia="Calibri" w:hAnsiTheme="minorHAnsi" w:cstheme="minorHAnsi"/>
          <w:sz w:val="22"/>
          <w:lang w:val="ro-RO"/>
        </w:rPr>
        <w:t xml:space="preserve">eventualele inconveniențe în desfășurarea procesului nu </w:t>
      </w:r>
      <w:r w:rsidR="00FB53FB" w:rsidRPr="00583BCB">
        <w:rPr>
          <w:rFonts w:asciiTheme="minorHAnsi" w:eastAsia="Calibri" w:hAnsiTheme="minorHAnsi" w:cstheme="minorHAnsi"/>
          <w:sz w:val="22"/>
          <w:lang w:val="ro-RO"/>
        </w:rPr>
        <w:t>cad</w:t>
      </w:r>
      <w:r w:rsidRPr="00583BCB">
        <w:rPr>
          <w:rFonts w:asciiTheme="minorHAnsi" w:eastAsia="Calibri" w:hAnsiTheme="minorHAnsi" w:cstheme="minorHAnsi"/>
          <w:sz w:val="22"/>
          <w:lang w:val="ro-RO"/>
        </w:rPr>
        <w:t xml:space="preserve"> în responsabilitatea finanțatorului.</w:t>
      </w:r>
    </w:p>
    <w:p w14:paraId="6549B990" w14:textId="77777777" w:rsidR="00080062" w:rsidRPr="00583BCB" w:rsidRDefault="00080062" w:rsidP="00755AE3">
      <w:pPr>
        <w:spacing w:after="0" w:line="240" w:lineRule="auto"/>
        <w:jc w:val="both"/>
        <w:rPr>
          <w:rFonts w:asciiTheme="minorHAnsi" w:eastAsia="Calibri" w:hAnsiTheme="minorHAnsi" w:cstheme="minorHAnsi"/>
          <w:sz w:val="22"/>
          <w:lang w:val="ro-RO"/>
        </w:rPr>
      </w:pPr>
    </w:p>
    <w:p w14:paraId="6874F3BA" w14:textId="1537F589" w:rsidR="00755AE3" w:rsidRPr="00583BCB" w:rsidRDefault="00755AE3" w:rsidP="00755AE3">
      <w:pPr>
        <w:spacing w:after="0" w:line="240" w:lineRule="auto"/>
        <w:jc w:val="both"/>
        <w:rPr>
          <w:rFonts w:asciiTheme="minorHAnsi" w:eastAsia="Calibri" w:hAnsiTheme="minorHAnsi" w:cstheme="minorHAnsi"/>
          <w:b/>
          <w:bCs/>
          <w:i/>
          <w:sz w:val="22"/>
          <w:lang w:val="ro-RO"/>
        </w:rPr>
      </w:pPr>
      <w:bookmarkStart w:id="39" w:name="_Toc111728856"/>
      <w:r w:rsidRPr="00583BCB">
        <w:rPr>
          <w:rFonts w:asciiTheme="minorHAnsi" w:eastAsia="Calibri" w:hAnsiTheme="minorHAnsi" w:cstheme="minorHAnsi"/>
          <w:b/>
          <w:bCs/>
          <w:i/>
          <w:sz w:val="22"/>
          <w:lang w:val="ro-RO"/>
        </w:rPr>
        <w:t>3.3.1 Obiectivele şi rezultatele proiectului</w:t>
      </w:r>
      <w:bookmarkEnd w:id="39"/>
    </w:p>
    <w:p w14:paraId="69B71683" w14:textId="77777777" w:rsidR="00755AE3" w:rsidRPr="00583BCB" w:rsidRDefault="00755AE3" w:rsidP="00755AE3">
      <w:pPr>
        <w:spacing w:after="0" w:line="240" w:lineRule="auto"/>
        <w:jc w:val="both"/>
        <w:rPr>
          <w:rFonts w:asciiTheme="minorHAnsi" w:eastAsia="Calibri" w:hAnsiTheme="minorHAnsi" w:cstheme="minorHAnsi"/>
          <w:sz w:val="22"/>
          <w:lang w:val="ro-RO"/>
        </w:rPr>
      </w:pPr>
    </w:p>
    <w:p w14:paraId="604C6A0F" w14:textId="6EF595D2" w:rsidR="00FF3DEF" w:rsidRDefault="00FF3DEF" w:rsidP="00FF3DEF">
      <w:pPr>
        <w:spacing w:after="0" w:line="240" w:lineRule="auto"/>
        <w:jc w:val="both"/>
        <w:rPr>
          <w:rFonts w:asciiTheme="minorHAnsi" w:eastAsia="Calibri" w:hAnsiTheme="minorHAnsi" w:cstheme="minorHAnsi"/>
          <w:bCs/>
          <w:iCs/>
          <w:sz w:val="22"/>
          <w:lang w:val="ro-RO"/>
        </w:rPr>
      </w:pPr>
      <w:bookmarkStart w:id="40" w:name="_Toc446680135"/>
      <w:bookmarkStart w:id="41" w:name="_Toc111728857"/>
      <w:r w:rsidRPr="00583BCB">
        <w:rPr>
          <w:rFonts w:asciiTheme="minorHAnsi" w:eastAsia="Calibri" w:hAnsiTheme="minorHAnsi" w:cstheme="minorHAnsi"/>
          <w:bCs/>
          <w:sz w:val="22"/>
          <w:lang w:val="ro-RO"/>
        </w:rPr>
        <w:t>Obiectivul general al proiectului va fi stabilit în directă corelare cu Obiectivul Specific 11.2 Utilizarea  energiei din surse regenerabile la nivelul autorităților publice locale</w:t>
      </w:r>
      <w:r w:rsidRPr="00583BCB" w:rsidDel="00A87985">
        <w:rPr>
          <w:rFonts w:asciiTheme="minorHAnsi" w:eastAsia="Calibri" w:hAnsiTheme="minorHAnsi" w:cstheme="minorHAnsi"/>
          <w:bCs/>
          <w:sz w:val="22"/>
          <w:lang w:val="ro-RO"/>
        </w:rPr>
        <w:t xml:space="preserve"> </w:t>
      </w:r>
      <w:r w:rsidRPr="00583BCB">
        <w:rPr>
          <w:rFonts w:asciiTheme="minorHAnsi" w:eastAsia="Calibri" w:hAnsiTheme="minorHAnsi" w:cstheme="minorHAnsi"/>
          <w:bCs/>
          <w:iCs/>
          <w:sz w:val="22"/>
          <w:lang w:val="ro-RO"/>
        </w:rPr>
        <w:t>şi cu acţiunea de finanţare, conform secţiunii 1.3.1., în conformitate cu indicaţiile din Anexa 1, secțiunea B. Fiecărui obiectiv</w:t>
      </w:r>
      <w:r w:rsidR="002F7F89">
        <w:rPr>
          <w:rFonts w:asciiTheme="minorHAnsi" w:eastAsia="Calibri" w:hAnsiTheme="minorHAnsi" w:cstheme="minorHAnsi"/>
          <w:bCs/>
          <w:iCs/>
          <w:sz w:val="22"/>
          <w:lang w:val="ro-RO"/>
        </w:rPr>
        <w:t xml:space="preserve"> îi va fi atribuit un rezultat.</w:t>
      </w:r>
    </w:p>
    <w:p w14:paraId="5E817AFE" w14:textId="77777777" w:rsidR="002F7F89" w:rsidRPr="00583BCB" w:rsidRDefault="002F7F89" w:rsidP="00FF3DEF">
      <w:pPr>
        <w:spacing w:after="0" w:line="240" w:lineRule="auto"/>
        <w:jc w:val="both"/>
        <w:rPr>
          <w:rFonts w:asciiTheme="minorHAnsi" w:eastAsia="Calibri" w:hAnsiTheme="minorHAnsi" w:cstheme="minorHAnsi"/>
          <w:bCs/>
          <w:iCs/>
          <w:sz w:val="22"/>
          <w:lang w:val="ro-RO"/>
        </w:rPr>
      </w:pPr>
    </w:p>
    <w:p w14:paraId="4CDE1146" w14:textId="4C0108DC" w:rsidR="00FF3DEF" w:rsidRDefault="00FF3DEF" w:rsidP="00FF3DEF">
      <w:pPr>
        <w:spacing w:after="0" w:line="240" w:lineRule="auto"/>
        <w:jc w:val="both"/>
        <w:rPr>
          <w:rFonts w:asciiTheme="minorHAnsi" w:eastAsia="Calibri" w:hAnsiTheme="minorHAnsi" w:cstheme="minorHAnsi"/>
          <w:bCs/>
          <w:sz w:val="22"/>
          <w:lang w:val="ro-RO"/>
        </w:rPr>
      </w:pPr>
      <w:r w:rsidRPr="00583BCB">
        <w:rPr>
          <w:rFonts w:asciiTheme="minorHAnsi" w:eastAsia="Calibri" w:hAnsiTheme="minorHAnsi" w:cstheme="minorHAnsi"/>
          <w:bCs/>
          <w:sz w:val="22"/>
          <w:lang w:val="ro-RO"/>
        </w:rPr>
        <w:t>Rezultatele vor fi corelate cu rezultatele aştepta</w:t>
      </w:r>
      <w:r w:rsidR="002F7F89">
        <w:rPr>
          <w:rFonts w:asciiTheme="minorHAnsi" w:eastAsia="Calibri" w:hAnsiTheme="minorHAnsi" w:cstheme="minorHAnsi"/>
          <w:bCs/>
          <w:sz w:val="22"/>
          <w:lang w:val="ro-RO"/>
        </w:rPr>
        <w:t>te la Obiectivul Specific 11.2.</w:t>
      </w:r>
    </w:p>
    <w:p w14:paraId="5EBDB2DE" w14:textId="77777777" w:rsidR="002F7F89" w:rsidRPr="00583BCB" w:rsidRDefault="002F7F89" w:rsidP="00FF3DEF">
      <w:pPr>
        <w:spacing w:after="0" w:line="240" w:lineRule="auto"/>
        <w:jc w:val="both"/>
        <w:rPr>
          <w:rFonts w:asciiTheme="minorHAnsi" w:eastAsia="Calibri" w:hAnsiTheme="minorHAnsi" w:cstheme="minorHAnsi"/>
          <w:bCs/>
          <w:sz w:val="22"/>
          <w:lang w:val="ro-RO"/>
        </w:rPr>
      </w:pPr>
    </w:p>
    <w:p w14:paraId="7E498BC2" w14:textId="77777777" w:rsidR="00FF3DEF" w:rsidRPr="00583BCB" w:rsidRDefault="00FF3DEF" w:rsidP="00FF3DEF">
      <w:pPr>
        <w:spacing w:after="0" w:line="240" w:lineRule="auto"/>
        <w:jc w:val="both"/>
        <w:rPr>
          <w:rFonts w:asciiTheme="minorHAnsi" w:eastAsia="Calibri" w:hAnsiTheme="minorHAnsi" w:cstheme="minorHAnsi"/>
          <w:bCs/>
          <w:sz w:val="22"/>
          <w:lang w:val="ro-RO"/>
        </w:rPr>
      </w:pPr>
      <w:r w:rsidRPr="00583BCB">
        <w:rPr>
          <w:rFonts w:asciiTheme="minorHAnsi" w:eastAsia="Calibri" w:hAnsiTheme="minorHAnsi" w:cstheme="minorHAnsi"/>
          <w:bCs/>
          <w:sz w:val="22"/>
          <w:lang w:val="ro-RO"/>
        </w:rPr>
        <w:t>Toate obiectivele specifice vor fi asociate cu rezultate concrete şi vor fi cuantificate în indicatori.</w:t>
      </w:r>
    </w:p>
    <w:p w14:paraId="66838FCE" w14:textId="77777777" w:rsidR="00FF3DEF" w:rsidRPr="00583BCB" w:rsidRDefault="00FF3DEF" w:rsidP="00755AE3">
      <w:pPr>
        <w:spacing w:after="0" w:line="240" w:lineRule="auto"/>
        <w:jc w:val="both"/>
        <w:rPr>
          <w:rFonts w:asciiTheme="minorHAnsi" w:eastAsia="Calibri" w:hAnsiTheme="minorHAnsi" w:cstheme="minorHAnsi"/>
          <w:b/>
          <w:bCs/>
          <w:i/>
          <w:sz w:val="22"/>
          <w:lang w:val="ro-RO"/>
        </w:rPr>
      </w:pPr>
    </w:p>
    <w:p w14:paraId="6030B544" w14:textId="15EACD38" w:rsidR="00755AE3" w:rsidRPr="00583BCB" w:rsidRDefault="00755AE3" w:rsidP="00755AE3">
      <w:pPr>
        <w:spacing w:after="0" w:line="240" w:lineRule="auto"/>
        <w:jc w:val="both"/>
        <w:rPr>
          <w:rFonts w:asciiTheme="minorHAnsi" w:eastAsia="Calibri" w:hAnsiTheme="minorHAnsi" w:cstheme="minorHAnsi"/>
          <w:b/>
          <w:bCs/>
          <w:i/>
          <w:sz w:val="22"/>
          <w:lang w:val="ro-RO"/>
        </w:rPr>
      </w:pPr>
      <w:r w:rsidRPr="00583BCB">
        <w:rPr>
          <w:rFonts w:asciiTheme="minorHAnsi" w:eastAsia="Calibri" w:hAnsiTheme="minorHAnsi" w:cstheme="minorHAnsi"/>
          <w:b/>
          <w:bCs/>
          <w:i/>
          <w:sz w:val="22"/>
          <w:lang w:val="ro-RO"/>
        </w:rPr>
        <w:t>3.3.2. Context şi justificare</w:t>
      </w:r>
      <w:bookmarkEnd w:id="40"/>
      <w:bookmarkEnd w:id="41"/>
    </w:p>
    <w:p w14:paraId="47A6CCF7" w14:textId="77777777" w:rsidR="00755AE3" w:rsidRPr="00583BCB" w:rsidRDefault="00755AE3" w:rsidP="00755AE3">
      <w:pPr>
        <w:spacing w:after="0" w:line="240" w:lineRule="auto"/>
        <w:jc w:val="both"/>
        <w:rPr>
          <w:rFonts w:asciiTheme="minorHAnsi" w:eastAsia="Calibri" w:hAnsiTheme="minorHAnsi" w:cstheme="minorHAnsi"/>
          <w:sz w:val="22"/>
          <w:lang w:val="ro-RO"/>
        </w:rPr>
      </w:pPr>
    </w:p>
    <w:p w14:paraId="651202B5" w14:textId="77777777" w:rsidR="00755AE3" w:rsidRPr="00583BCB" w:rsidRDefault="00755AE3" w:rsidP="00FF3DEF">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xml:space="preserve">Descrierea proiectului (se completează la secţiunea Context şi Justificare) va indica un minim de informaţii cu privire la </w:t>
      </w:r>
      <w:r w:rsidR="00FF3DEF" w:rsidRPr="00583BCB">
        <w:rPr>
          <w:rFonts w:asciiTheme="minorHAnsi" w:eastAsia="Calibri" w:hAnsiTheme="minorHAnsi" w:cstheme="minorHAnsi"/>
          <w:sz w:val="22"/>
          <w:lang w:val="ro-RO"/>
        </w:rPr>
        <w:t>c</w:t>
      </w:r>
      <w:r w:rsidRPr="00583BCB">
        <w:rPr>
          <w:rFonts w:asciiTheme="minorHAnsi" w:eastAsia="Calibri" w:hAnsiTheme="minorHAnsi" w:cstheme="minorHAnsi"/>
          <w:sz w:val="22"/>
          <w:lang w:val="ro-RO"/>
        </w:rPr>
        <w:t>ontextul în care este propus proiectul precum și complementaritatea cu alte proiecte finanțate din fonduri europene sau alte surse;</w:t>
      </w:r>
    </w:p>
    <w:p w14:paraId="7EFED7EE" w14:textId="77777777" w:rsidR="00FF3DEF" w:rsidRPr="00583BCB" w:rsidRDefault="00FF3DEF" w:rsidP="00FF3DEF">
      <w:pPr>
        <w:spacing w:after="0" w:line="240" w:lineRule="auto"/>
        <w:jc w:val="both"/>
        <w:rPr>
          <w:rFonts w:asciiTheme="minorHAnsi" w:eastAsia="Calibri" w:hAnsiTheme="minorHAnsi" w:cstheme="minorHAnsi"/>
          <w:sz w:val="22"/>
          <w:lang w:val="ro-RO"/>
        </w:rPr>
      </w:pPr>
    </w:p>
    <w:p w14:paraId="11AEC12C" w14:textId="77777777" w:rsidR="00755AE3" w:rsidRPr="00583BCB" w:rsidRDefault="00755AE3" w:rsidP="00755AE3">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Cerinţele suplimentare sunt prezentate în secţiunea relevantă din Anexa 1a.</w:t>
      </w:r>
    </w:p>
    <w:p w14:paraId="78356443" w14:textId="77777777" w:rsidR="00755AE3" w:rsidRPr="00583BCB" w:rsidRDefault="00755AE3" w:rsidP="00755AE3">
      <w:pPr>
        <w:spacing w:after="0" w:line="240" w:lineRule="auto"/>
        <w:jc w:val="both"/>
        <w:rPr>
          <w:rFonts w:asciiTheme="minorHAnsi" w:eastAsia="Calibri" w:hAnsiTheme="minorHAnsi" w:cstheme="minorHAnsi"/>
          <w:sz w:val="22"/>
          <w:lang w:val="ro-RO"/>
        </w:rPr>
      </w:pPr>
    </w:p>
    <w:p w14:paraId="33544FC8" w14:textId="77777777" w:rsidR="00755AE3" w:rsidRPr="00583BCB" w:rsidRDefault="00755AE3" w:rsidP="00755AE3">
      <w:pPr>
        <w:spacing w:after="0" w:line="240" w:lineRule="auto"/>
        <w:jc w:val="both"/>
        <w:rPr>
          <w:rFonts w:asciiTheme="minorHAnsi" w:eastAsia="Calibri" w:hAnsiTheme="minorHAnsi" w:cstheme="minorHAnsi"/>
          <w:b/>
          <w:i/>
          <w:sz w:val="22"/>
          <w:lang w:val="ro-RO"/>
        </w:rPr>
      </w:pPr>
      <w:r w:rsidRPr="00583BCB">
        <w:rPr>
          <w:rFonts w:asciiTheme="minorHAnsi" w:eastAsia="Calibri" w:hAnsiTheme="minorHAnsi" w:cstheme="minorHAnsi"/>
          <w:sz w:val="22"/>
          <w:lang w:val="ro-RO"/>
        </w:rPr>
        <w:t xml:space="preserve">În secţiunea </w:t>
      </w:r>
      <w:r w:rsidRPr="00583BCB">
        <w:rPr>
          <w:rFonts w:asciiTheme="minorHAnsi" w:eastAsia="Calibri" w:hAnsiTheme="minorHAnsi" w:cstheme="minorHAnsi"/>
          <w:b/>
          <w:sz w:val="22"/>
          <w:lang w:val="ro-RO"/>
        </w:rPr>
        <w:t>Justificare vor fi enumerate problemele care necesită implementarea proiectului</w:t>
      </w:r>
      <w:r w:rsidRPr="00583BCB">
        <w:rPr>
          <w:rFonts w:asciiTheme="minorHAnsi" w:eastAsia="Calibri" w:hAnsiTheme="minorHAnsi" w:cstheme="minorHAnsi"/>
          <w:sz w:val="22"/>
          <w:lang w:val="ro-RO"/>
        </w:rPr>
        <w:t xml:space="preserve">. Problemele identificate în această secţiunea vor fi corelate cu activităţile şi rezultatele proiectului prezentate la secţiunea </w:t>
      </w:r>
      <w:r w:rsidRPr="00583BCB">
        <w:rPr>
          <w:rFonts w:asciiTheme="minorHAnsi" w:eastAsia="Calibri" w:hAnsiTheme="minorHAnsi" w:cstheme="minorHAnsi"/>
          <w:b/>
          <w:i/>
          <w:sz w:val="22"/>
          <w:lang w:val="ro-RO"/>
        </w:rPr>
        <w:t>Descrierea investiţiei.</w:t>
      </w:r>
    </w:p>
    <w:p w14:paraId="448585CC" w14:textId="77777777" w:rsidR="00755AE3" w:rsidRPr="00583BCB" w:rsidRDefault="00755AE3" w:rsidP="00755AE3">
      <w:pPr>
        <w:spacing w:after="0" w:line="240" w:lineRule="auto"/>
        <w:jc w:val="both"/>
        <w:rPr>
          <w:rFonts w:asciiTheme="minorHAnsi" w:eastAsia="Calibri" w:hAnsiTheme="minorHAnsi" w:cstheme="minorHAnsi"/>
          <w:b/>
          <w:i/>
          <w:sz w:val="22"/>
          <w:lang w:val="ro-RO"/>
        </w:rPr>
      </w:pPr>
    </w:p>
    <w:p w14:paraId="516AAA4A" w14:textId="77777777" w:rsidR="00755AE3" w:rsidRPr="00583BCB" w:rsidRDefault="00755AE3" w:rsidP="00755AE3">
      <w:pPr>
        <w:spacing w:after="0" w:line="240" w:lineRule="auto"/>
        <w:jc w:val="both"/>
        <w:rPr>
          <w:rFonts w:asciiTheme="minorHAnsi" w:eastAsia="Calibri" w:hAnsiTheme="minorHAnsi" w:cstheme="minorHAnsi"/>
          <w:b/>
          <w:i/>
          <w:sz w:val="22"/>
          <w:lang w:val="ro-RO"/>
        </w:rPr>
      </w:pPr>
      <w:r w:rsidRPr="00583BCB">
        <w:rPr>
          <w:rFonts w:asciiTheme="minorHAnsi" w:eastAsia="Calibri" w:hAnsiTheme="minorHAnsi" w:cstheme="minorHAnsi"/>
          <w:b/>
          <w:i/>
          <w:sz w:val="22"/>
          <w:lang w:val="ro-RO"/>
        </w:rPr>
        <w:t xml:space="preserve">Totodată, se va evidenția corelarea cu Programul de imbunătățire a eficienței energetice, în anul anterior depunerii cererii de finanțare. </w:t>
      </w:r>
    </w:p>
    <w:p w14:paraId="0413C828" w14:textId="77777777" w:rsidR="00FF3DEF" w:rsidRPr="00583BCB" w:rsidRDefault="00FF3DEF" w:rsidP="00755AE3">
      <w:pPr>
        <w:spacing w:after="0" w:line="240" w:lineRule="auto"/>
        <w:jc w:val="both"/>
        <w:rPr>
          <w:rFonts w:asciiTheme="minorHAnsi" w:eastAsia="Calibri" w:hAnsiTheme="minorHAnsi" w:cstheme="minorHAnsi"/>
          <w:b/>
          <w:i/>
          <w:sz w:val="22"/>
          <w:lang w:val="ro-RO"/>
        </w:rPr>
      </w:pPr>
    </w:p>
    <w:p w14:paraId="05F24FE5" w14:textId="1BB04B27" w:rsidR="00755AE3" w:rsidRPr="00583BCB" w:rsidRDefault="00755AE3" w:rsidP="00755AE3">
      <w:pPr>
        <w:spacing w:after="0" w:line="240" w:lineRule="auto"/>
        <w:jc w:val="both"/>
        <w:rPr>
          <w:rFonts w:asciiTheme="minorHAnsi" w:eastAsia="Calibri" w:hAnsiTheme="minorHAnsi" w:cstheme="minorHAnsi"/>
          <w:b/>
          <w:bCs/>
          <w:i/>
          <w:sz w:val="22"/>
          <w:lang w:val="ro-RO"/>
        </w:rPr>
      </w:pPr>
      <w:bookmarkStart w:id="42" w:name="_Toc446680136"/>
      <w:bookmarkStart w:id="43" w:name="_Toc111728858"/>
      <w:r w:rsidRPr="00583BCB">
        <w:rPr>
          <w:rFonts w:asciiTheme="minorHAnsi" w:eastAsia="Calibri" w:hAnsiTheme="minorHAnsi" w:cstheme="minorHAnsi"/>
          <w:b/>
          <w:bCs/>
          <w:i/>
          <w:sz w:val="22"/>
          <w:lang w:val="ro-RO"/>
        </w:rPr>
        <w:t>3.3.3 Sustenabilitate</w:t>
      </w:r>
      <w:bookmarkEnd w:id="42"/>
      <w:bookmarkEnd w:id="43"/>
    </w:p>
    <w:p w14:paraId="3BEFC1DC" w14:textId="77777777" w:rsidR="00755AE3" w:rsidRPr="00583BCB" w:rsidRDefault="00755AE3" w:rsidP="00755AE3">
      <w:pPr>
        <w:spacing w:after="0" w:line="240" w:lineRule="auto"/>
        <w:jc w:val="both"/>
        <w:rPr>
          <w:rFonts w:asciiTheme="minorHAnsi" w:eastAsia="Calibri" w:hAnsiTheme="minorHAnsi" w:cstheme="minorHAnsi"/>
          <w:sz w:val="22"/>
          <w:lang w:val="ro-RO"/>
        </w:rPr>
      </w:pPr>
    </w:p>
    <w:p w14:paraId="77ECDB34" w14:textId="77777777" w:rsidR="00755AE3" w:rsidRPr="00583BCB" w:rsidRDefault="00755AE3" w:rsidP="00755AE3">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Se va preciza modul în care proiectul se va autosusţine financiar după încetarea finanţării solicitate prin Cererea de finanţare, capacitatea de a asigura operarea şi întreţinerea investiţiei după finalizare (entităţi responsabile, fonduri, activităţi, orizont de timp). Se va descrie, de asemenea, modul în care vor fi folosite rezultatele proiectului, interacţiunea acestora cu alte activităţi realizate de către solicitant.</w:t>
      </w:r>
    </w:p>
    <w:p w14:paraId="54A24244" w14:textId="77777777" w:rsidR="00755AE3" w:rsidRPr="00583BCB" w:rsidRDefault="00755AE3" w:rsidP="00755AE3">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De asemenea, se vor descrie măsurile suplimentare care vor fi implementate pentru eficientizarea consumului de energie în vederea atingerii obiectivului propus prin proiect.</w:t>
      </w:r>
    </w:p>
    <w:p w14:paraId="064E3E9E" w14:textId="16829EDC" w:rsidR="008B3EBE" w:rsidRPr="00583BCB" w:rsidRDefault="008B3EBE" w:rsidP="00755AE3">
      <w:pPr>
        <w:spacing w:after="0" w:line="240" w:lineRule="auto"/>
        <w:jc w:val="both"/>
        <w:rPr>
          <w:rFonts w:asciiTheme="minorHAnsi" w:eastAsia="Calibri" w:hAnsiTheme="minorHAnsi" w:cstheme="minorHAnsi"/>
          <w:sz w:val="22"/>
          <w:lang w:val="ro-RO"/>
        </w:rPr>
      </w:pPr>
    </w:p>
    <w:p w14:paraId="5A44585B" w14:textId="3D3A5C46" w:rsidR="00755AE3" w:rsidRPr="00583BCB" w:rsidRDefault="00755AE3" w:rsidP="00755AE3">
      <w:pPr>
        <w:spacing w:after="0" w:line="240" w:lineRule="auto"/>
        <w:jc w:val="both"/>
        <w:rPr>
          <w:rFonts w:asciiTheme="minorHAnsi" w:eastAsia="Calibri" w:hAnsiTheme="minorHAnsi" w:cstheme="minorHAnsi"/>
          <w:b/>
          <w:bCs/>
          <w:i/>
          <w:sz w:val="22"/>
          <w:lang w:val="ro-RO"/>
        </w:rPr>
      </w:pPr>
      <w:bookmarkStart w:id="44" w:name="_Toc446680137"/>
      <w:bookmarkStart w:id="45" w:name="_Toc111728859"/>
      <w:r w:rsidRPr="00583BCB">
        <w:rPr>
          <w:rFonts w:asciiTheme="minorHAnsi" w:eastAsia="Calibri" w:hAnsiTheme="minorHAnsi" w:cstheme="minorHAnsi"/>
          <w:b/>
          <w:bCs/>
          <w:i/>
          <w:sz w:val="22"/>
          <w:lang w:val="ro-RO"/>
        </w:rPr>
        <w:t>3.3.4 Relevanţă</w:t>
      </w:r>
      <w:bookmarkEnd w:id="44"/>
      <w:bookmarkEnd w:id="45"/>
    </w:p>
    <w:p w14:paraId="0AFE877C" w14:textId="77777777" w:rsidR="00755AE3" w:rsidRPr="00583BCB" w:rsidRDefault="00755AE3" w:rsidP="00755AE3">
      <w:pPr>
        <w:spacing w:after="0" w:line="240" w:lineRule="auto"/>
        <w:jc w:val="both"/>
        <w:rPr>
          <w:rFonts w:asciiTheme="minorHAnsi" w:eastAsia="Calibri" w:hAnsiTheme="minorHAnsi" w:cstheme="minorHAnsi"/>
          <w:sz w:val="22"/>
          <w:lang w:val="ro-RO"/>
        </w:rPr>
      </w:pPr>
    </w:p>
    <w:p w14:paraId="61A04D27" w14:textId="77777777" w:rsidR="00755AE3" w:rsidRPr="00583BCB" w:rsidRDefault="00755AE3" w:rsidP="00755AE3">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În cadrul acestei secţiuni se vor completa informaţii legate de relevanţa proiectului în raport cu următoarele aspecte:</w:t>
      </w:r>
    </w:p>
    <w:p w14:paraId="5DBCB858" w14:textId="77777777" w:rsidR="00755AE3" w:rsidRPr="00583BCB" w:rsidRDefault="00755AE3" w:rsidP="001A5DE8">
      <w:pPr>
        <w:numPr>
          <w:ilvl w:val="1"/>
          <w:numId w:val="17"/>
        </w:numPr>
        <w:spacing w:after="0" w:line="240" w:lineRule="auto"/>
        <w:ind w:left="1260" w:hanging="180"/>
        <w:jc w:val="both"/>
        <w:rPr>
          <w:rFonts w:asciiTheme="minorHAnsi" w:eastAsia="Calibri" w:hAnsiTheme="minorHAnsi" w:cstheme="minorHAnsi"/>
          <w:b/>
          <w:sz w:val="22"/>
          <w:lang w:val="ro-RO"/>
        </w:rPr>
      </w:pPr>
      <w:r w:rsidRPr="00583BCB">
        <w:rPr>
          <w:rFonts w:asciiTheme="minorHAnsi" w:eastAsia="Calibri" w:hAnsiTheme="minorHAnsi" w:cstheme="minorHAnsi"/>
          <w:sz w:val="22"/>
          <w:lang w:val="ro-RO"/>
        </w:rPr>
        <w:t xml:space="preserve">Contribuţia la </w:t>
      </w:r>
      <w:r w:rsidRPr="00583BCB">
        <w:rPr>
          <w:rFonts w:asciiTheme="minorHAnsi" w:eastAsia="Calibri" w:hAnsiTheme="minorHAnsi" w:cstheme="minorHAnsi"/>
          <w:b/>
          <w:sz w:val="22"/>
          <w:lang w:val="ro-RO"/>
        </w:rPr>
        <w:t xml:space="preserve">Planul Naţional </w:t>
      </w:r>
      <w:r w:rsidR="00B16A66" w:rsidRPr="00583BCB">
        <w:rPr>
          <w:rFonts w:asciiTheme="minorHAnsi" w:eastAsia="Calibri" w:hAnsiTheme="minorHAnsi" w:cstheme="minorHAnsi"/>
          <w:b/>
          <w:sz w:val="22"/>
          <w:lang w:val="ro-RO"/>
        </w:rPr>
        <w:t xml:space="preserve">Integrat </w:t>
      </w:r>
      <w:r w:rsidRPr="00583BCB">
        <w:rPr>
          <w:rFonts w:asciiTheme="minorHAnsi" w:eastAsia="Calibri" w:hAnsiTheme="minorHAnsi" w:cstheme="minorHAnsi"/>
          <w:b/>
          <w:sz w:val="22"/>
          <w:lang w:val="ro-RO"/>
        </w:rPr>
        <w:t xml:space="preserve">de Acţiune </w:t>
      </w:r>
      <w:r w:rsidR="00B16A66" w:rsidRPr="00583BCB">
        <w:rPr>
          <w:rFonts w:asciiTheme="minorHAnsi" w:eastAsia="Calibri" w:hAnsiTheme="minorHAnsi" w:cstheme="minorHAnsi"/>
          <w:b/>
          <w:sz w:val="22"/>
          <w:lang w:val="ro-RO"/>
        </w:rPr>
        <w:t>Energie Clima</w:t>
      </w:r>
      <w:r w:rsidRPr="00583BCB">
        <w:rPr>
          <w:rFonts w:asciiTheme="minorHAnsi" w:eastAsia="Calibri" w:hAnsiTheme="minorHAnsi" w:cstheme="minorHAnsi"/>
          <w:b/>
          <w:sz w:val="22"/>
          <w:lang w:val="ro-RO"/>
        </w:rPr>
        <w:t xml:space="preserve"> şi </w:t>
      </w:r>
      <w:r w:rsidRPr="00583BCB">
        <w:rPr>
          <w:rFonts w:asciiTheme="minorHAnsi" w:eastAsia="Calibri" w:hAnsiTheme="minorHAnsi" w:cstheme="minorHAnsi"/>
          <w:sz w:val="22"/>
          <w:lang w:val="ro-RO"/>
        </w:rPr>
        <w:t xml:space="preserve">la implementarea ariei prioritare din </w:t>
      </w:r>
      <w:r w:rsidRPr="00583BCB">
        <w:rPr>
          <w:rFonts w:asciiTheme="minorHAnsi" w:eastAsia="Calibri" w:hAnsiTheme="minorHAnsi" w:cstheme="minorHAnsi"/>
          <w:b/>
          <w:sz w:val="22"/>
          <w:lang w:val="ro-RO"/>
        </w:rPr>
        <w:t>Strategia UE pentru regiunea Dunării</w:t>
      </w:r>
      <w:r w:rsidRPr="00583BCB">
        <w:rPr>
          <w:rFonts w:asciiTheme="minorHAnsi" w:eastAsia="Calibri" w:hAnsiTheme="minorHAnsi" w:cstheme="minorHAnsi"/>
          <w:sz w:val="22"/>
          <w:lang w:val="ro-RO"/>
        </w:rPr>
        <w:t xml:space="preserve"> (</w:t>
      </w:r>
      <w:r w:rsidRPr="00583BCB">
        <w:rPr>
          <w:rFonts w:asciiTheme="minorHAnsi" w:eastAsia="Calibri" w:hAnsiTheme="minorHAnsi" w:cstheme="minorHAnsi"/>
          <w:b/>
          <w:sz w:val="22"/>
          <w:lang w:val="ro-RO"/>
        </w:rPr>
        <w:t>SUERD</w:t>
      </w:r>
      <w:r w:rsidRPr="00583BCB">
        <w:rPr>
          <w:rFonts w:asciiTheme="minorHAnsi" w:eastAsia="Calibri" w:hAnsiTheme="minorHAnsi" w:cstheme="minorHAnsi"/>
          <w:sz w:val="22"/>
          <w:lang w:val="ro-RO"/>
        </w:rPr>
        <w:t>);</w:t>
      </w:r>
    </w:p>
    <w:p w14:paraId="2BF8E661" w14:textId="31BF8A65" w:rsidR="00755AE3" w:rsidRPr="00583BCB" w:rsidRDefault="00755AE3" w:rsidP="001A5DE8">
      <w:pPr>
        <w:numPr>
          <w:ilvl w:val="1"/>
          <w:numId w:val="17"/>
        </w:numPr>
        <w:spacing w:after="0" w:line="240" w:lineRule="auto"/>
        <w:ind w:left="1260" w:hanging="180"/>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xml:space="preserve">Corelările cu legislaţia naţională în domeniu şi </w:t>
      </w:r>
      <w:r w:rsidR="00FF3DEF" w:rsidRPr="00583BCB">
        <w:rPr>
          <w:rFonts w:asciiTheme="minorHAnsi" w:eastAsia="Calibri" w:hAnsiTheme="minorHAnsi" w:cstheme="minorHAnsi"/>
          <w:sz w:val="22"/>
          <w:lang w:val="ro-RO"/>
        </w:rPr>
        <w:t>Directiva (UE) 2018/2001 a Parlamentului European și a Consiliului privind promovarea utilizării energiei din surse regenerabile.</w:t>
      </w:r>
    </w:p>
    <w:p w14:paraId="06AAEBFC" w14:textId="77777777" w:rsidR="00755AE3" w:rsidRPr="00583BCB" w:rsidRDefault="00755AE3" w:rsidP="00755AE3">
      <w:pPr>
        <w:spacing w:after="0" w:line="240" w:lineRule="auto"/>
        <w:jc w:val="both"/>
        <w:rPr>
          <w:rFonts w:asciiTheme="minorHAnsi" w:eastAsia="Calibri" w:hAnsiTheme="minorHAnsi" w:cstheme="minorHAnsi"/>
          <w:sz w:val="22"/>
          <w:lang w:val="ro-RO"/>
        </w:rPr>
      </w:pPr>
    </w:p>
    <w:p w14:paraId="662BE6BB" w14:textId="3645D98B" w:rsidR="00755AE3" w:rsidRDefault="00755AE3" w:rsidP="00755AE3">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La secţiunea relevanţă, se va face o scurtă descriere a modului în care proiectul propus contribuie sau este relevant pentru strategiile selectate.</w:t>
      </w:r>
    </w:p>
    <w:p w14:paraId="30B78236" w14:textId="77777777" w:rsidR="002F7F89" w:rsidRPr="00583BCB" w:rsidRDefault="002F7F89" w:rsidP="00755AE3">
      <w:pPr>
        <w:spacing w:after="0" w:line="240" w:lineRule="auto"/>
        <w:jc w:val="both"/>
        <w:rPr>
          <w:rFonts w:asciiTheme="minorHAnsi" w:eastAsia="Calibri" w:hAnsiTheme="minorHAnsi" w:cstheme="minorHAnsi"/>
          <w:sz w:val="22"/>
          <w:lang w:val="ro-RO"/>
        </w:rPr>
      </w:pPr>
    </w:p>
    <w:p w14:paraId="3D3F7903" w14:textId="77777777" w:rsidR="00421387" w:rsidRPr="00583BCB" w:rsidRDefault="00421387" w:rsidP="00755AE3">
      <w:pPr>
        <w:spacing w:after="0" w:line="240" w:lineRule="auto"/>
        <w:jc w:val="both"/>
        <w:rPr>
          <w:rFonts w:asciiTheme="minorHAnsi" w:eastAsia="Calibri" w:hAnsiTheme="minorHAnsi" w:cstheme="minorHAnsi"/>
          <w:sz w:val="22"/>
          <w:lang w:val="ro-RO"/>
        </w:rPr>
      </w:pPr>
    </w:p>
    <w:p w14:paraId="47124334" w14:textId="3A1B3D6D" w:rsidR="00755AE3" w:rsidRPr="00583BCB" w:rsidRDefault="00755AE3" w:rsidP="00755AE3">
      <w:pPr>
        <w:spacing w:after="0" w:line="240" w:lineRule="auto"/>
        <w:jc w:val="both"/>
        <w:rPr>
          <w:rFonts w:asciiTheme="minorHAnsi" w:eastAsia="Calibri" w:hAnsiTheme="minorHAnsi" w:cstheme="minorHAnsi"/>
          <w:b/>
          <w:bCs/>
          <w:i/>
          <w:sz w:val="22"/>
          <w:lang w:val="ro-RO"/>
        </w:rPr>
      </w:pPr>
      <w:bookmarkStart w:id="46" w:name="_Toc446680138"/>
      <w:bookmarkStart w:id="47" w:name="_Toc111728860"/>
      <w:r w:rsidRPr="00583BCB">
        <w:rPr>
          <w:rFonts w:asciiTheme="minorHAnsi" w:eastAsia="Calibri" w:hAnsiTheme="minorHAnsi" w:cstheme="minorHAnsi"/>
          <w:b/>
          <w:bCs/>
          <w:i/>
          <w:sz w:val="22"/>
          <w:lang w:val="ro-RO"/>
        </w:rPr>
        <w:lastRenderedPageBreak/>
        <w:t>3.3.5 Riscuri</w:t>
      </w:r>
      <w:bookmarkEnd w:id="46"/>
      <w:bookmarkEnd w:id="47"/>
    </w:p>
    <w:p w14:paraId="22A8F6F0" w14:textId="77777777" w:rsidR="00755AE3" w:rsidRPr="00583BCB" w:rsidRDefault="00755AE3" w:rsidP="00755AE3">
      <w:pPr>
        <w:spacing w:after="0" w:line="240" w:lineRule="auto"/>
        <w:jc w:val="both"/>
        <w:rPr>
          <w:rFonts w:asciiTheme="minorHAnsi" w:eastAsia="Calibri" w:hAnsiTheme="minorHAnsi" w:cstheme="minorHAnsi"/>
          <w:sz w:val="22"/>
          <w:lang w:val="ro-RO"/>
        </w:rPr>
      </w:pPr>
    </w:p>
    <w:p w14:paraId="47160EE2" w14:textId="36A6C1C4" w:rsidR="00755AE3" w:rsidRPr="00583BCB" w:rsidRDefault="00755AE3" w:rsidP="00755AE3">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xml:space="preserve">În cadrul acestui capitol vor fi identificate riscurile care pot să împieteze asupra implementării proiectului în calendarul propus </w:t>
      </w:r>
      <w:r w:rsidR="00FF3DEF" w:rsidRPr="00583BCB">
        <w:rPr>
          <w:rFonts w:asciiTheme="minorHAnsi" w:eastAsia="Calibri" w:hAnsiTheme="minorHAnsi" w:cstheme="minorHAnsi"/>
          <w:sz w:val="22"/>
          <w:lang w:val="ro-RO"/>
        </w:rPr>
        <w:t>(</w:t>
      </w:r>
      <w:r w:rsidRPr="00583BCB">
        <w:rPr>
          <w:rFonts w:asciiTheme="minorHAnsi" w:eastAsia="Calibri" w:hAnsiTheme="minorHAnsi" w:cstheme="minorHAnsi"/>
          <w:sz w:val="22"/>
          <w:lang w:val="ro-RO"/>
        </w:rPr>
        <w:t>de exemplu: întârzieri în procedura de achiziție publică</w:t>
      </w:r>
      <w:r w:rsidR="00FF3DEF" w:rsidRPr="00583BCB">
        <w:rPr>
          <w:rFonts w:asciiTheme="minorHAnsi" w:eastAsia="Calibri" w:hAnsiTheme="minorHAnsi" w:cstheme="minorHAnsi"/>
          <w:sz w:val="22"/>
          <w:lang w:val="ro-RO"/>
        </w:rPr>
        <w:t>)</w:t>
      </w:r>
      <w:r w:rsidRPr="00583BCB">
        <w:rPr>
          <w:rFonts w:asciiTheme="minorHAnsi" w:eastAsia="Calibri" w:hAnsiTheme="minorHAnsi" w:cstheme="minorHAnsi"/>
          <w:sz w:val="22"/>
          <w:lang w:val="ro-RO"/>
        </w:rPr>
        <w:t xml:space="preserve"> și factorii responsabili cu urmărirea și evitarea producerii lor. De asemenea, vor fi identificate riscurile care pot să apară în perioada de operare a proiectului.</w:t>
      </w:r>
    </w:p>
    <w:p w14:paraId="3445C8B2" w14:textId="77777777" w:rsidR="00755AE3" w:rsidRPr="00583BCB" w:rsidRDefault="00755AE3" w:rsidP="00755AE3">
      <w:pPr>
        <w:spacing w:after="0" w:line="240" w:lineRule="auto"/>
        <w:jc w:val="both"/>
        <w:rPr>
          <w:rFonts w:asciiTheme="minorHAnsi" w:eastAsia="Calibri" w:hAnsiTheme="minorHAnsi" w:cstheme="minorHAnsi"/>
          <w:sz w:val="22"/>
          <w:lang w:val="ro-RO"/>
        </w:rPr>
      </w:pPr>
    </w:p>
    <w:p w14:paraId="74313146" w14:textId="77777777" w:rsidR="00755AE3" w:rsidRPr="00583BCB" w:rsidRDefault="00755AE3" w:rsidP="00755AE3">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Pentru riscurile identificate vor fi propuse măsuri de reducere a producerii lor.</w:t>
      </w:r>
    </w:p>
    <w:p w14:paraId="1E3C37C1" w14:textId="77777777" w:rsidR="00755AE3" w:rsidRPr="00583BCB" w:rsidRDefault="00755AE3" w:rsidP="00755AE3">
      <w:pPr>
        <w:spacing w:after="0" w:line="240" w:lineRule="auto"/>
        <w:jc w:val="both"/>
        <w:rPr>
          <w:rFonts w:asciiTheme="minorHAnsi" w:eastAsia="Calibri" w:hAnsiTheme="minorHAnsi" w:cstheme="minorHAnsi"/>
          <w:i/>
          <w:sz w:val="22"/>
          <w:lang w:val="ro-RO"/>
        </w:rPr>
      </w:pPr>
    </w:p>
    <w:p w14:paraId="07339B31" w14:textId="2230D312" w:rsidR="00755AE3" w:rsidRPr="00583BCB" w:rsidRDefault="00755AE3" w:rsidP="00755AE3">
      <w:pPr>
        <w:spacing w:after="0" w:line="240" w:lineRule="auto"/>
        <w:jc w:val="both"/>
        <w:rPr>
          <w:rFonts w:asciiTheme="minorHAnsi" w:eastAsia="Calibri" w:hAnsiTheme="minorHAnsi" w:cstheme="minorHAnsi"/>
          <w:b/>
          <w:bCs/>
          <w:i/>
          <w:sz w:val="22"/>
          <w:lang w:val="ro-RO"/>
        </w:rPr>
      </w:pPr>
      <w:bookmarkStart w:id="48" w:name="_Toc446680139"/>
      <w:bookmarkStart w:id="49" w:name="_Toc111728861"/>
      <w:r w:rsidRPr="00583BCB">
        <w:rPr>
          <w:rFonts w:asciiTheme="minorHAnsi" w:eastAsia="Calibri" w:hAnsiTheme="minorHAnsi" w:cstheme="minorHAnsi"/>
          <w:b/>
          <w:bCs/>
          <w:i/>
          <w:sz w:val="22"/>
          <w:lang w:val="ro-RO"/>
        </w:rPr>
        <w:t>3.3.6 Complementaritate</w:t>
      </w:r>
      <w:bookmarkEnd w:id="48"/>
      <w:bookmarkEnd w:id="49"/>
    </w:p>
    <w:p w14:paraId="61D5637E" w14:textId="77777777" w:rsidR="00755AE3" w:rsidRPr="00583BCB" w:rsidRDefault="00755AE3" w:rsidP="00755AE3">
      <w:pPr>
        <w:spacing w:after="0" w:line="240" w:lineRule="auto"/>
        <w:jc w:val="both"/>
        <w:rPr>
          <w:rFonts w:asciiTheme="minorHAnsi" w:eastAsia="Calibri" w:hAnsiTheme="minorHAnsi" w:cstheme="minorHAnsi"/>
          <w:sz w:val="22"/>
          <w:lang w:val="ro-RO"/>
        </w:rPr>
      </w:pPr>
    </w:p>
    <w:p w14:paraId="5256B78F" w14:textId="77777777" w:rsidR="00755AE3" w:rsidRPr="00583BCB" w:rsidRDefault="00755AE3" w:rsidP="00755AE3">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Informaţiile care vor fi evaluate în capitolul complementaritate permit Autorităţii de Management atât evaluarea capacităţii solicitantului de a implementa proiecte, cât şi verificarea posibilei duble finanţări.</w:t>
      </w:r>
    </w:p>
    <w:p w14:paraId="63CCBA2B" w14:textId="77777777" w:rsidR="00755AE3" w:rsidRPr="00583BCB" w:rsidRDefault="00755AE3" w:rsidP="00755AE3">
      <w:pPr>
        <w:spacing w:after="0" w:line="240" w:lineRule="auto"/>
        <w:jc w:val="both"/>
        <w:rPr>
          <w:rFonts w:asciiTheme="minorHAnsi" w:eastAsia="Calibri" w:hAnsiTheme="minorHAnsi" w:cstheme="minorHAnsi"/>
          <w:sz w:val="22"/>
          <w:lang w:val="ro-RO"/>
        </w:rPr>
      </w:pPr>
    </w:p>
    <w:p w14:paraId="30E61952" w14:textId="3CBC15A0" w:rsidR="00A700E3" w:rsidRPr="00583BCB" w:rsidRDefault="00755AE3" w:rsidP="00755AE3">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Pentru această secţiune, solicitantul nu va completa informaţii suplimentare. Acestea vor fi preluate din sistem, aşa cum au fost introduse de către acesta la momentul înregistrării.</w:t>
      </w:r>
    </w:p>
    <w:p w14:paraId="1A7D0E0D" w14:textId="77777777" w:rsidR="00755AE3" w:rsidRPr="00583BCB" w:rsidRDefault="00755AE3" w:rsidP="00755AE3">
      <w:pPr>
        <w:spacing w:after="0" w:line="240" w:lineRule="auto"/>
        <w:jc w:val="both"/>
        <w:rPr>
          <w:rFonts w:asciiTheme="minorHAnsi" w:eastAsia="Calibri" w:hAnsiTheme="minorHAnsi" w:cstheme="minorHAnsi"/>
          <w:i/>
          <w:sz w:val="22"/>
          <w:lang w:val="ro-RO"/>
        </w:rPr>
      </w:pPr>
    </w:p>
    <w:p w14:paraId="4A90D23A" w14:textId="3D95410D" w:rsidR="00755AE3" w:rsidRPr="00583BCB" w:rsidRDefault="00755AE3" w:rsidP="00755AE3">
      <w:pPr>
        <w:spacing w:after="0" w:line="240" w:lineRule="auto"/>
        <w:jc w:val="both"/>
        <w:rPr>
          <w:rFonts w:asciiTheme="minorHAnsi" w:eastAsia="Calibri" w:hAnsiTheme="minorHAnsi" w:cstheme="minorHAnsi"/>
          <w:b/>
          <w:bCs/>
          <w:i/>
          <w:sz w:val="22"/>
          <w:lang w:val="ro-RO"/>
        </w:rPr>
      </w:pPr>
      <w:bookmarkStart w:id="50" w:name="_Toc111728862"/>
      <w:r w:rsidRPr="00583BCB">
        <w:rPr>
          <w:rFonts w:asciiTheme="minorHAnsi" w:eastAsia="Calibri" w:hAnsiTheme="minorHAnsi" w:cstheme="minorHAnsi"/>
          <w:b/>
          <w:bCs/>
          <w:i/>
          <w:sz w:val="22"/>
          <w:lang w:val="ro-RO"/>
        </w:rPr>
        <w:t>3.3.7 Aplicarea principiilor orizontale</w:t>
      </w:r>
      <w:bookmarkEnd w:id="50"/>
    </w:p>
    <w:p w14:paraId="30DDDC2E" w14:textId="77777777" w:rsidR="00755AE3" w:rsidRPr="00583BCB" w:rsidRDefault="00755AE3" w:rsidP="00755AE3">
      <w:pPr>
        <w:spacing w:after="0" w:line="240" w:lineRule="auto"/>
        <w:jc w:val="both"/>
        <w:rPr>
          <w:rFonts w:asciiTheme="minorHAnsi" w:eastAsia="Calibri" w:hAnsiTheme="minorHAnsi" w:cstheme="minorHAnsi"/>
          <w:b/>
          <w:bCs/>
          <w:sz w:val="22"/>
          <w:lang w:val="ro-RO"/>
        </w:rPr>
      </w:pPr>
    </w:p>
    <w:p w14:paraId="4A5493C5" w14:textId="77777777" w:rsidR="00755AE3" w:rsidRPr="00583BCB" w:rsidRDefault="00755AE3" w:rsidP="00755AE3">
      <w:pPr>
        <w:spacing w:after="0" w:line="240" w:lineRule="auto"/>
        <w:jc w:val="both"/>
        <w:rPr>
          <w:rFonts w:asciiTheme="minorHAnsi" w:eastAsia="Calibri" w:hAnsiTheme="minorHAnsi" w:cstheme="minorHAnsi"/>
          <w:b/>
          <w:bCs/>
          <w:sz w:val="22"/>
          <w:lang w:val="ro-RO"/>
        </w:rPr>
      </w:pPr>
      <w:r w:rsidRPr="00583BCB">
        <w:rPr>
          <w:rFonts w:asciiTheme="minorHAnsi" w:eastAsia="Calibri" w:hAnsiTheme="minorHAnsi" w:cstheme="minorHAnsi"/>
          <w:b/>
          <w:bCs/>
          <w:sz w:val="22"/>
          <w:lang w:val="ro-RO"/>
        </w:rPr>
        <w:t>Respectarea cadrului legal este obligatorie pentru orice solicitant sau beneficiar de finanţare din fondurile UE.</w:t>
      </w:r>
      <w:r w:rsidRPr="00583BCB">
        <w:rPr>
          <w:rFonts w:asciiTheme="minorHAnsi" w:eastAsia="Calibri" w:hAnsiTheme="minorHAnsi" w:cstheme="minorHAnsi"/>
          <w:sz w:val="22"/>
          <w:lang w:val="ro-RO"/>
        </w:rPr>
        <w:t xml:space="preserve"> </w:t>
      </w:r>
      <w:r w:rsidRPr="00583BCB">
        <w:rPr>
          <w:rFonts w:asciiTheme="minorHAnsi" w:eastAsia="Calibri" w:hAnsiTheme="minorHAnsi" w:cstheme="minorHAnsi"/>
          <w:b/>
          <w:bCs/>
          <w:sz w:val="22"/>
          <w:lang w:val="ro-RO"/>
        </w:rPr>
        <w:t>Cerinţele minime privind integrarea principiilor orizontale în cadrul proiectelor se referă la facilitarea tuturor condiţiilor care să conducă la respectarea legislaţiei în domeniu.</w:t>
      </w:r>
    </w:p>
    <w:p w14:paraId="29B5DC36" w14:textId="77777777" w:rsidR="00755AE3" w:rsidRPr="00583BCB" w:rsidRDefault="00755AE3" w:rsidP="00755AE3">
      <w:pPr>
        <w:spacing w:after="0" w:line="240" w:lineRule="auto"/>
        <w:jc w:val="both"/>
        <w:rPr>
          <w:rFonts w:asciiTheme="minorHAnsi" w:eastAsia="Calibri" w:hAnsiTheme="minorHAnsi" w:cstheme="minorHAnsi"/>
          <w:b/>
          <w:sz w:val="22"/>
          <w:lang w:val="ro-RO"/>
        </w:rPr>
      </w:pPr>
    </w:p>
    <w:p w14:paraId="40CDCFD2" w14:textId="77777777" w:rsidR="00755AE3" w:rsidRPr="00583BCB" w:rsidRDefault="00755AE3" w:rsidP="00755AE3">
      <w:pPr>
        <w:spacing w:after="0" w:line="240" w:lineRule="auto"/>
        <w:jc w:val="both"/>
        <w:rPr>
          <w:rFonts w:asciiTheme="minorHAnsi" w:eastAsia="Calibri" w:hAnsiTheme="minorHAnsi" w:cstheme="minorHAnsi"/>
          <w:i/>
          <w:sz w:val="22"/>
          <w:lang w:val="ro-RO"/>
        </w:rPr>
      </w:pPr>
      <w:r w:rsidRPr="00583BCB">
        <w:rPr>
          <w:rFonts w:asciiTheme="minorHAnsi" w:eastAsia="Calibri" w:hAnsiTheme="minorHAnsi" w:cstheme="minorHAnsi"/>
          <w:sz w:val="22"/>
          <w:lang w:val="ro-RO"/>
        </w:rPr>
        <w:t xml:space="preserve">În cadrul proiectului se va face o descriere a </w:t>
      </w:r>
      <w:r w:rsidRPr="00583BCB">
        <w:rPr>
          <w:rFonts w:asciiTheme="minorHAnsi" w:eastAsia="Calibri" w:hAnsiTheme="minorHAnsi" w:cstheme="minorHAnsi"/>
          <w:i/>
          <w:sz w:val="22"/>
          <w:lang w:val="ro-RO"/>
        </w:rPr>
        <w:t xml:space="preserve">modului în care proiectul respectă legislaţia </w:t>
      </w:r>
      <w:r w:rsidRPr="00583BCB">
        <w:rPr>
          <w:rFonts w:asciiTheme="minorHAnsi" w:eastAsia="Calibri" w:hAnsiTheme="minorHAnsi" w:cstheme="minorHAnsi"/>
          <w:bCs/>
          <w:i/>
          <w:sz w:val="22"/>
          <w:lang w:val="ro-RO"/>
        </w:rPr>
        <w:t xml:space="preserve">(acte normative, politici publice) </w:t>
      </w:r>
      <w:r w:rsidRPr="00583BCB">
        <w:rPr>
          <w:rFonts w:asciiTheme="minorHAnsi" w:eastAsia="Calibri" w:hAnsiTheme="minorHAnsi" w:cstheme="minorHAnsi"/>
          <w:i/>
          <w:sz w:val="22"/>
          <w:lang w:val="ro-RO"/>
        </w:rPr>
        <w:t xml:space="preserve">în domeniul </w:t>
      </w:r>
      <w:r w:rsidRPr="00583BCB">
        <w:rPr>
          <w:rFonts w:asciiTheme="minorHAnsi" w:eastAsia="Calibri" w:hAnsiTheme="minorHAnsi" w:cstheme="minorHAnsi"/>
          <w:b/>
          <w:i/>
          <w:sz w:val="22"/>
          <w:lang w:val="ro-RO"/>
        </w:rPr>
        <w:t xml:space="preserve">egalităţii de şanse şi dezvoltării durabile. </w:t>
      </w:r>
      <w:r w:rsidRPr="00583BCB">
        <w:rPr>
          <w:rFonts w:asciiTheme="minorHAnsi" w:eastAsia="Calibri" w:hAnsiTheme="minorHAnsi" w:cstheme="minorHAnsi"/>
          <w:i/>
          <w:sz w:val="22"/>
          <w:lang w:val="ro-RO"/>
        </w:rPr>
        <w:t>În acest sens se vor urmări recomandările cuprinse în Ghidul privind integrarea principiilor orizontale în cadrul proiectelor finanţate din Fondurile Europene Structurale şi de Investiţii 2014-2020, publicat pe site-ul Ministerului Investițiilor și Proiectelor Europene.</w:t>
      </w:r>
    </w:p>
    <w:p w14:paraId="32AA7AB7" w14:textId="77777777" w:rsidR="00755AE3" w:rsidRPr="00583BCB" w:rsidRDefault="00755AE3" w:rsidP="00755AE3">
      <w:pPr>
        <w:spacing w:after="0" w:line="240" w:lineRule="auto"/>
        <w:jc w:val="both"/>
        <w:rPr>
          <w:rFonts w:asciiTheme="minorHAnsi" w:eastAsia="Calibri" w:hAnsiTheme="minorHAnsi" w:cstheme="minorHAnsi"/>
          <w:b/>
          <w:i/>
          <w:sz w:val="22"/>
          <w:lang w:val="ro-RO"/>
        </w:rPr>
      </w:pPr>
    </w:p>
    <w:p w14:paraId="513286A3" w14:textId="77777777" w:rsidR="00755AE3" w:rsidRPr="00583BCB" w:rsidRDefault="00755AE3" w:rsidP="00755AE3">
      <w:pPr>
        <w:spacing w:after="0" w:line="240" w:lineRule="auto"/>
        <w:jc w:val="both"/>
        <w:rPr>
          <w:rFonts w:asciiTheme="minorHAnsi" w:eastAsia="Calibri" w:hAnsiTheme="minorHAnsi" w:cstheme="minorHAnsi"/>
          <w:b/>
          <w:i/>
          <w:sz w:val="22"/>
          <w:lang w:val="ro-RO"/>
        </w:rPr>
      </w:pPr>
      <w:r w:rsidRPr="00583BCB">
        <w:rPr>
          <w:rFonts w:asciiTheme="minorHAnsi" w:eastAsia="Calibri" w:hAnsiTheme="minorHAnsi" w:cstheme="minorHAnsi"/>
          <w:b/>
          <w:i/>
          <w:sz w:val="22"/>
          <w:lang w:val="ro-RO"/>
        </w:rPr>
        <w:t>Egalitatea de şanse:</w:t>
      </w:r>
    </w:p>
    <w:p w14:paraId="1A63F1FC" w14:textId="77777777" w:rsidR="00755AE3" w:rsidRPr="00583BCB" w:rsidRDefault="00755AE3" w:rsidP="00755AE3">
      <w:pPr>
        <w:spacing w:after="0" w:line="240" w:lineRule="auto"/>
        <w:jc w:val="both"/>
        <w:rPr>
          <w:rFonts w:asciiTheme="minorHAnsi" w:eastAsia="Calibri" w:hAnsiTheme="minorHAnsi" w:cstheme="minorHAnsi"/>
          <w:bCs/>
          <w:iCs/>
          <w:sz w:val="22"/>
          <w:lang w:val="ro-RO"/>
        </w:rPr>
      </w:pPr>
    </w:p>
    <w:p w14:paraId="07471110" w14:textId="77777777" w:rsidR="00755AE3" w:rsidRPr="00583BCB" w:rsidRDefault="00755AE3" w:rsidP="00755AE3">
      <w:pPr>
        <w:spacing w:after="0" w:line="240" w:lineRule="auto"/>
        <w:jc w:val="both"/>
        <w:rPr>
          <w:rFonts w:asciiTheme="minorHAnsi" w:eastAsia="Calibri" w:hAnsiTheme="minorHAnsi" w:cstheme="minorHAnsi"/>
          <w:bCs/>
          <w:iCs/>
          <w:sz w:val="22"/>
          <w:lang w:val="ro-RO"/>
        </w:rPr>
      </w:pPr>
      <w:r w:rsidRPr="00583BCB">
        <w:rPr>
          <w:rFonts w:asciiTheme="minorHAnsi" w:eastAsia="Calibri" w:hAnsiTheme="minorHAnsi" w:cstheme="minorHAnsi"/>
          <w:bCs/>
          <w:iCs/>
          <w:sz w:val="22"/>
          <w:lang w:val="ro-RO"/>
        </w:rPr>
        <w:t>Egalitatea de şanse şi de tratament are la bază participarea deplină şi efectivă a fiecărei persoane la viaţa economică şi socială, fără deosebire pe criterii de sex, origine rasială sau etnică, religie sau convingeri, dizabilităţi, vârstă sau orientare sexuală.</w:t>
      </w:r>
    </w:p>
    <w:p w14:paraId="4C665559" w14:textId="77777777" w:rsidR="00755AE3" w:rsidRPr="00583BCB" w:rsidRDefault="00755AE3" w:rsidP="00755AE3">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xml:space="preserve">Pentru a promova egalitatea de gen, nediscriminarea, precum şi asigurarea accesibilităţii, principiul egalităţii de şanse şi de tratament trebuie încorporat ca parte integrantă a diverselor stadii din ciclul de viaţă al unui proiect: definire şi planificare, implementare, monitorizare şi evaluare. </w:t>
      </w:r>
    </w:p>
    <w:p w14:paraId="0CE51C90" w14:textId="77777777" w:rsidR="00755AE3" w:rsidRPr="00583BCB" w:rsidRDefault="00755AE3" w:rsidP="00755AE3">
      <w:pPr>
        <w:spacing w:after="0" w:line="240" w:lineRule="auto"/>
        <w:jc w:val="both"/>
        <w:rPr>
          <w:rFonts w:asciiTheme="minorHAnsi" w:eastAsia="Calibri" w:hAnsiTheme="minorHAnsi" w:cstheme="minorHAnsi"/>
          <w:sz w:val="22"/>
          <w:lang w:val="ro-RO"/>
        </w:rPr>
      </w:pPr>
    </w:p>
    <w:p w14:paraId="4C858300" w14:textId="77777777" w:rsidR="00755AE3" w:rsidRPr="00583BCB" w:rsidRDefault="00755AE3" w:rsidP="00755AE3">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Proiectul trebuie să descrie acţiunile specifice de promovare a egalităţii de şanse şi prevenire a discriminării de gen, pe criterii de origine rasială sau etnică, religie sau credinţă, dizabilitate, vârstă sau orientare sexuală luând în considerare nevoile diferitelor grupuri-ţintă expuse riscului acestor tipuri de discriminare şi, mai ales, cerinţele pentru asigurarea accesibilităţii pentru persoanele cu dizabilităţi.</w:t>
      </w:r>
    </w:p>
    <w:p w14:paraId="38FF63CD" w14:textId="77777777" w:rsidR="00755AE3" w:rsidRPr="00583BCB" w:rsidRDefault="00755AE3" w:rsidP="00755AE3">
      <w:pPr>
        <w:spacing w:after="0" w:line="240" w:lineRule="auto"/>
        <w:jc w:val="both"/>
        <w:rPr>
          <w:rFonts w:asciiTheme="minorHAnsi" w:eastAsia="Calibri" w:hAnsiTheme="minorHAnsi" w:cstheme="minorHAnsi"/>
          <w:sz w:val="22"/>
          <w:lang w:val="ro-RO"/>
        </w:rPr>
      </w:pPr>
    </w:p>
    <w:p w14:paraId="38A49048" w14:textId="77777777" w:rsidR="00755AE3" w:rsidRPr="00583BCB" w:rsidRDefault="00755AE3" w:rsidP="00755AE3">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Pentru proiectele care au componente de infrastructură se va detalia modul în care legislaţia privind asigurarea accesului persoanelor cu dizabilităţi se aplică şi va fi respectată în realizarea investiţiei.</w:t>
      </w:r>
    </w:p>
    <w:p w14:paraId="1C3FE7B6" w14:textId="77777777" w:rsidR="00755AE3" w:rsidRPr="00583BCB" w:rsidRDefault="00755AE3" w:rsidP="00755AE3">
      <w:pPr>
        <w:spacing w:after="0" w:line="240" w:lineRule="auto"/>
        <w:jc w:val="both"/>
        <w:rPr>
          <w:rFonts w:asciiTheme="minorHAnsi" w:eastAsia="Calibri" w:hAnsiTheme="minorHAnsi" w:cstheme="minorHAnsi"/>
          <w:b/>
          <w:i/>
          <w:sz w:val="22"/>
          <w:lang w:val="ro-RO"/>
        </w:rPr>
      </w:pPr>
    </w:p>
    <w:p w14:paraId="5AA8E484" w14:textId="77777777" w:rsidR="00755AE3" w:rsidRPr="00583BCB" w:rsidRDefault="00755AE3" w:rsidP="00755AE3">
      <w:pPr>
        <w:spacing w:after="0" w:line="240" w:lineRule="auto"/>
        <w:jc w:val="both"/>
        <w:rPr>
          <w:rFonts w:asciiTheme="minorHAnsi" w:eastAsia="Calibri" w:hAnsiTheme="minorHAnsi" w:cstheme="minorHAnsi"/>
          <w:b/>
          <w:i/>
          <w:sz w:val="22"/>
          <w:lang w:val="ro-RO"/>
        </w:rPr>
      </w:pPr>
      <w:r w:rsidRPr="00583BCB">
        <w:rPr>
          <w:rFonts w:asciiTheme="minorHAnsi" w:eastAsia="Calibri" w:hAnsiTheme="minorHAnsi" w:cstheme="minorHAnsi"/>
          <w:b/>
          <w:i/>
          <w:sz w:val="22"/>
          <w:lang w:val="ro-RO"/>
        </w:rPr>
        <w:t xml:space="preserve">Dezvoltarea durabilă: </w:t>
      </w:r>
    </w:p>
    <w:p w14:paraId="1C538D06" w14:textId="77777777" w:rsidR="00755AE3" w:rsidRPr="00583BCB" w:rsidRDefault="00755AE3" w:rsidP="00755AE3">
      <w:pPr>
        <w:spacing w:after="0" w:line="240" w:lineRule="auto"/>
        <w:jc w:val="both"/>
        <w:rPr>
          <w:rFonts w:asciiTheme="minorHAnsi" w:eastAsia="Calibri" w:hAnsiTheme="minorHAnsi" w:cstheme="minorHAnsi"/>
          <w:sz w:val="22"/>
          <w:lang w:val="ro-RO"/>
        </w:rPr>
      </w:pPr>
    </w:p>
    <w:p w14:paraId="4C55D654" w14:textId="77777777" w:rsidR="00755AE3" w:rsidRPr="00583BCB" w:rsidRDefault="00755AE3" w:rsidP="00755AE3">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xml:space="preserve">Proiectul va promova dezvoltarea durabilă, în primul rând, prin finanţare unor activităţi orientate direct spre susţinerea acesteia, urmărind în principal protecţia mediului, utilizarea eficientă a resurselor, atenuarea şi adaptarea la schimbările climatice, biodiversitatea, rezistenţa în faţa dezastrelor, prevenirea şi gestionarea riscurilor. </w:t>
      </w:r>
    </w:p>
    <w:p w14:paraId="140C225E" w14:textId="77777777" w:rsidR="00755AE3" w:rsidRPr="00583BCB" w:rsidRDefault="00755AE3" w:rsidP="00755AE3">
      <w:pPr>
        <w:spacing w:after="0" w:line="240" w:lineRule="auto"/>
        <w:jc w:val="both"/>
        <w:rPr>
          <w:rFonts w:asciiTheme="minorHAnsi" w:eastAsia="Calibri" w:hAnsiTheme="minorHAnsi" w:cstheme="minorHAnsi"/>
          <w:sz w:val="22"/>
          <w:lang w:val="ro-RO"/>
        </w:rPr>
      </w:pPr>
    </w:p>
    <w:p w14:paraId="308F3F6D" w14:textId="77777777" w:rsidR="00755AE3" w:rsidRPr="00583BCB" w:rsidRDefault="00755AE3" w:rsidP="00755AE3">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lastRenderedPageBreak/>
        <w:t>Secţiunea aferentă dezvoltării durabile va detalia aspectele legate de impactul pozitiv al implementării de echipamente de monitorizare a consumului  de energie asupra celorlalte aspecte de mediu.</w:t>
      </w:r>
    </w:p>
    <w:p w14:paraId="0280F2D2" w14:textId="77777777" w:rsidR="00421387" w:rsidRPr="00583BCB" w:rsidRDefault="00421387" w:rsidP="00755AE3">
      <w:pPr>
        <w:spacing w:after="0" w:line="240" w:lineRule="auto"/>
        <w:jc w:val="both"/>
        <w:rPr>
          <w:rFonts w:asciiTheme="minorHAnsi" w:eastAsia="Calibri" w:hAnsiTheme="minorHAnsi" w:cstheme="minorHAnsi"/>
          <w:sz w:val="22"/>
          <w:lang w:val="ro-RO"/>
        </w:rPr>
      </w:pPr>
    </w:p>
    <w:p w14:paraId="27F01AF0" w14:textId="711D2719" w:rsidR="00755AE3" w:rsidRPr="00583BCB" w:rsidRDefault="00755AE3" w:rsidP="00755AE3">
      <w:pPr>
        <w:spacing w:after="0" w:line="240" w:lineRule="auto"/>
        <w:jc w:val="both"/>
        <w:rPr>
          <w:rFonts w:asciiTheme="minorHAnsi" w:eastAsia="Calibri" w:hAnsiTheme="minorHAnsi" w:cstheme="minorHAnsi"/>
          <w:b/>
          <w:bCs/>
          <w:i/>
          <w:sz w:val="22"/>
          <w:lang w:val="ro-RO"/>
        </w:rPr>
      </w:pPr>
      <w:bookmarkStart w:id="51" w:name="_Toc446680142"/>
      <w:bookmarkStart w:id="52" w:name="_Toc111728864"/>
      <w:r w:rsidRPr="00583BCB">
        <w:rPr>
          <w:rFonts w:asciiTheme="minorHAnsi" w:eastAsia="Calibri" w:hAnsiTheme="minorHAnsi" w:cstheme="minorHAnsi"/>
          <w:b/>
          <w:bCs/>
          <w:i/>
          <w:sz w:val="22"/>
          <w:lang w:val="ro-RO"/>
        </w:rPr>
        <w:t>3.3.</w:t>
      </w:r>
      <w:r w:rsidR="005130DF" w:rsidRPr="00583BCB">
        <w:rPr>
          <w:rFonts w:asciiTheme="minorHAnsi" w:eastAsia="Calibri" w:hAnsiTheme="minorHAnsi" w:cstheme="minorHAnsi"/>
          <w:b/>
          <w:bCs/>
          <w:i/>
          <w:sz w:val="22"/>
          <w:lang w:val="ro-RO"/>
        </w:rPr>
        <w:t>8</w:t>
      </w:r>
      <w:r w:rsidRPr="00583BCB">
        <w:rPr>
          <w:rFonts w:asciiTheme="minorHAnsi" w:eastAsia="Calibri" w:hAnsiTheme="minorHAnsi" w:cstheme="minorHAnsi"/>
          <w:b/>
          <w:bCs/>
          <w:i/>
          <w:sz w:val="22"/>
          <w:lang w:val="ro-RO"/>
        </w:rPr>
        <w:t>. Descrierea investiţiei</w:t>
      </w:r>
      <w:bookmarkEnd w:id="51"/>
      <w:bookmarkEnd w:id="52"/>
    </w:p>
    <w:p w14:paraId="414628F4" w14:textId="77777777" w:rsidR="00755AE3" w:rsidRPr="00583BCB" w:rsidRDefault="00755AE3" w:rsidP="00755AE3">
      <w:pPr>
        <w:spacing w:after="0" w:line="240" w:lineRule="auto"/>
        <w:jc w:val="both"/>
        <w:rPr>
          <w:rFonts w:asciiTheme="minorHAnsi" w:eastAsia="Calibri" w:hAnsiTheme="minorHAnsi" w:cstheme="minorHAnsi"/>
          <w:sz w:val="22"/>
          <w:lang w:val="ro-RO"/>
        </w:rPr>
      </w:pPr>
    </w:p>
    <w:p w14:paraId="3B9DF939" w14:textId="77777777" w:rsidR="00755AE3" w:rsidRPr="00583BCB" w:rsidRDefault="00755AE3" w:rsidP="00755AE3">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Descrierea proiectului va indica un minim de informaţii cu privire la următoarele aspecte:</w:t>
      </w:r>
    </w:p>
    <w:p w14:paraId="366EDEB8" w14:textId="77777777" w:rsidR="00755AE3" w:rsidRPr="00583BCB" w:rsidRDefault="00755AE3" w:rsidP="00755AE3">
      <w:pPr>
        <w:numPr>
          <w:ilvl w:val="0"/>
          <w:numId w:val="1"/>
        </w:num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xml:space="preserve">Componentele și activitățile investiției, și modul în care adresează problemele identificate; </w:t>
      </w:r>
    </w:p>
    <w:p w14:paraId="5662F89B" w14:textId="77777777" w:rsidR="00755AE3" w:rsidRPr="00583BCB" w:rsidRDefault="00755AE3" w:rsidP="00755AE3">
      <w:pPr>
        <w:numPr>
          <w:ilvl w:val="0"/>
          <w:numId w:val="1"/>
        </w:num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Date generale privind investiția propusă;</w:t>
      </w:r>
    </w:p>
    <w:p w14:paraId="2DE84241" w14:textId="77777777" w:rsidR="00755AE3" w:rsidRPr="00583BCB" w:rsidRDefault="00755AE3" w:rsidP="00755AE3">
      <w:pPr>
        <w:numPr>
          <w:ilvl w:val="0"/>
          <w:numId w:val="1"/>
        </w:num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Se vor descrie principalele componente ale proiectului, corelat cu probleme identificate</w:t>
      </w:r>
      <w:r w:rsidR="005130DF" w:rsidRPr="00583BCB">
        <w:rPr>
          <w:rFonts w:asciiTheme="minorHAnsi" w:eastAsia="Calibri" w:hAnsiTheme="minorHAnsi" w:cstheme="minorHAnsi"/>
          <w:sz w:val="22"/>
          <w:lang w:val="ro-RO"/>
        </w:rPr>
        <w:t xml:space="preserve"> </w:t>
      </w:r>
      <w:r w:rsidRPr="00583BCB">
        <w:rPr>
          <w:rFonts w:asciiTheme="minorHAnsi" w:eastAsia="Calibri" w:hAnsiTheme="minorHAnsi" w:cstheme="minorHAnsi"/>
          <w:sz w:val="22"/>
          <w:lang w:val="ro-RO"/>
        </w:rPr>
        <w:t>și propuse spre rezolvare în proiect și cu cauzele acestora, detaliate pe activități și corelate cu bugetul proiectului</w:t>
      </w:r>
      <w:r w:rsidR="005130DF" w:rsidRPr="00583BCB">
        <w:rPr>
          <w:rFonts w:asciiTheme="minorHAnsi" w:eastAsia="Calibri" w:hAnsiTheme="minorHAnsi" w:cstheme="minorHAnsi"/>
          <w:sz w:val="22"/>
          <w:lang w:val="ro-RO"/>
        </w:rPr>
        <w:t>;</w:t>
      </w:r>
    </w:p>
    <w:p w14:paraId="42427953" w14:textId="77777777" w:rsidR="00755AE3" w:rsidRPr="00583BCB" w:rsidRDefault="00755AE3" w:rsidP="00755AE3">
      <w:pPr>
        <w:numPr>
          <w:ilvl w:val="0"/>
          <w:numId w:val="1"/>
        </w:num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Se va descrie stadiul obţinerii aprobărilor, autorizaţiilor, avizelor prevăzute de legislaţia în vigoare şi necesare pentru implementarea proiectului.</w:t>
      </w:r>
    </w:p>
    <w:p w14:paraId="0B354A75" w14:textId="77777777" w:rsidR="00755AE3" w:rsidRPr="00583BCB" w:rsidRDefault="00755AE3" w:rsidP="00755AE3">
      <w:pPr>
        <w:spacing w:after="0" w:line="240" w:lineRule="auto"/>
        <w:jc w:val="both"/>
        <w:rPr>
          <w:rFonts w:asciiTheme="minorHAnsi" w:eastAsia="Calibri" w:hAnsiTheme="minorHAnsi" w:cstheme="minorHAnsi"/>
          <w:sz w:val="22"/>
          <w:lang w:val="ro-RO"/>
        </w:rPr>
      </w:pPr>
    </w:p>
    <w:p w14:paraId="16763429" w14:textId="643FE2D3" w:rsidR="00755AE3" w:rsidRPr="00583BCB" w:rsidRDefault="00755AE3" w:rsidP="00755AE3">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xml:space="preserve">Cerinţe specifice suplimentare sunt prezentate în secţiunea relevantă din </w:t>
      </w:r>
      <w:r w:rsidR="005130DF" w:rsidRPr="00583BCB">
        <w:rPr>
          <w:rFonts w:asciiTheme="minorHAnsi" w:eastAsia="Calibri" w:hAnsiTheme="minorHAnsi" w:cstheme="minorHAnsi"/>
          <w:b/>
          <w:sz w:val="22"/>
          <w:lang w:val="ro-RO"/>
        </w:rPr>
        <w:t>Secțiunea B – Cererea de finanțare MySMIS</w:t>
      </w:r>
      <w:r w:rsidRPr="00583BCB">
        <w:rPr>
          <w:rFonts w:asciiTheme="minorHAnsi" w:eastAsia="Calibri" w:hAnsiTheme="minorHAnsi" w:cstheme="minorHAnsi"/>
          <w:sz w:val="22"/>
          <w:lang w:val="ro-RO"/>
        </w:rPr>
        <w:t>.</w:t>
      </w:r>
    </w:p>
    <w:p w14:paraId="4FBBD193" w14:textId="72782333" w:rsidR="00421387" w:rsidRDefault="00421387" w:rsidP="00755AE3">
      <w:pPr>
        <w:spacing w:after="0" w:line="240" w:lineRule="auto"/>
        <w:jc w:val="both"/>
        <w:rPr>
          <w:rFonts w:asciiTheme="minorHAnsi" w:eastAsia="Calibri" w:hAnsiTheme="minorHAnsi" w:cstheme="minorHAnsi"/>
          <w:sz w:val="22"/>
          <w:lang w:val="ro-RO"/>
        </w:rPr>
      </w:pPr>
    </w:p>
    <w:p w14:paraId="53F54E08" w14:textId="77777777" w:rsidR="00AC5BA6" w:rsidRPr="007A7C69" w:rsidRDefault="00AC5BA6" w:rsidP="00AC5BA6">
      <w:pPr>
        <w:spacing w:after="0" w:line="240" w:lineRule="auto"/>
        <w:jc w:val="both"/>
        <w:rPr>
          <w:rFonts w:asciiTheme="minorHAnsi" w:eastAsia="Calibri" w:hAnsiTheme="minorHAnsi" w:cstheme="minorHAnsi"/>
          <w:b/>
          <w:bCs/>
          <w:i/>
          <w:sz w:val="22"/>
          <w:lang w:val="ro-RO"/>
        </w:rPr>
      </w:pPr>
      <w:r w:rsidRPr="007A7C69">
        <w:rPr>
          <w:rFonts w:asciiTheme="minorHAnsi" w:eastAsia="Calibri" w:hAnsiTheme="minorHAnsi" w:cstheme="minorHAnsi"/>
          <w:b/>
          <w:i/>
          <w:sz w:val="22"/>
          <w:lang w:val="ro-RO"/>
        </w:rPr>
        <w:t>3.3.9</w:t>
      </w:r>
      <w:r w:rsidRPr="007A7C69">
        <w:rPr>
          <w:rFonts w:asciiTheme="minorHAnsi" w:eastAsia="Calibri" w:hAnsiTheme="minorHAnsi" w:cstheme="minorHAnsi"/>
          <w:sz w:val="22"/>
          <w:lang w:val="ro-RO"/>
        </w:rPr>
        <w:t xml:space="preserve"> </w:t>
      </w:r>
      <w:r w:rsidRPr="007A7C69">
        <w:rPr>
          <w:rFonts w:asciiTheme="minorHAnsi" w:eastAsia="Calibri" w:hAnsiTheme="minorHAnsi" w:cstheme="minorHAnsi"/>
          <w:b/>
          <w:bCs/>
          <w:i/>
          <w:sz w:val="22"/>
          <w:lang w:val="ro-RO"/>
        </w:rPr>
        <w:t xml:space="preserve">Analiza energetică  </w:t>
      </w:r>
    </w:p>
    <w:p w14:paraId="04BF5EA1" w14:textId="77777777" w:rsidR="00AC5BA6" w:rsidRPr="007A7C69" w:rsidRDefault="00AC5BA6" w:rsidP="00AC5BA6">
      <w:pPr>
        <w:spacing w:after="0" w:line="240" w:lineRule="auto"/>
        <w:jc w:val="both"/>
        <w:rPr>
          <w:rFonts w:asciiTheme="minorHAnsi" w:eastAsia="Calibri" w:hAnsiTheme="minorHAnsi" w:cstheme="minorHAnsi"/>
          <w:b/>
          <w:i/>
          <w:sz w:val="22"/>
          <w:lang w:val="ro-RO"/>
        </w:rPr>
      </w:pPr>
    </w:p>
    <w:p w14:paraId="05EB476E" w14:textId="113C8A61" w:rsidR="00AC5BA6" w:rsidRPr="00583BCB" w:rsidRDefault="00AC5BA6" w:rsidP="00755AE3">
      <w:pPr>
        <w:spacing w:after="0" w:line="240" w:lineRule="auto"/>
        <w:jc w:val="both"/>
        <w:rPr>
          <w:rFonts w:asciiTheme="minorHAnsi" w:eastAsia="Calibri" w:hAnsiTheme="minorHAnsi" w:cstheme="minorHAnsi"/>
          <w:sz w:val="22"/>
          <w:lang w:val="ro-RO"/>
        </w:rPr>
      </w:pPr>
      <w:r w:rsidRPr="007A7C69">
        <w:rPr>
          <w:rFonts w:asciiTheme="minorHAnsi" w:eastAsia="Calibri" w:hAnsiTheme="minorHAnsi" w:cstheme="minorHAnsi"/>
          <w:sz w:val="22"/>
          <w:lang w:val="ro-RO"/>
        </w:rPr>
        <w:t>Analiza energetică fi elaborată conform modelului, prezentat în Anexa 9 la prezentul ghid.</w:t>
      </w:r>
    </w:p>
    <w:p w14:paraId="389166AF" w14:textId="77777777" w:rsidR="00755AE3" w:rsidRPr="00583BCB" w:rsidRDefault="00755AE3" w:rsidP="00755AE3">
      <w:pPr>
        <w:spacing w:after="0" w:line="240" w:lineRule="auto"/>
        <w:jc w:val="both"/>
        <w:rPr>
          <w:rFonts w:asciiTheme="minorHAnsi" w:eastAsia="Calibri" w:hAnsiTheme="minorHAnsi" w:cstheme="minorHAnsi"/>
          <w:sz w:val="22"/>
          <w:lang w:val="ro-RO"/>
        </w:rPr>
      </w:pPr>
    </w:p>
    <w:p w14:paraId="10D8EF39" w14:textId="4B334698" w:rsidR="00755AE3" w:rsidRPr="00583BCB" w:rsidRDefault="00755AE3" w:rsidP="00755AE3">
      <w:pPr>
        <w:spacing w:after="0" w:line="240" w:lineRule="auto"/>
        <w:jc w:val="both"/>
        <w:rPr>
          <w:rFonts w:asciiTheme="minorHAnsi" w:eastAsia="Calibri" w:hAnsiTheme="minorHAnsi" w:cstheme="minorHAnsi"/>
          <w:b/>
          <w:bCs/>
          <w:i/>
          <w:sz w:val="22"/>
          <w:lang w:val="ro-RO"/>
        </w:rPr>
      </w:pPr>
      <w:bookmarkStart w:id="53" w:name="_Toc446680146"/>
      <w:bookmarkStart w:id="54" w:name="_Toc111728866"/>
      <w:r w:rsidRPr="00583BCB">
        <w:rPr>
          <w:rFonts w:asciiTheme="minorHAnsi" w:eastAsia="Calibri" w:hAnsiTheme="minorHAnsi" w:cstheme="minorHAnsi"/>
          <w:b/>
          <w:bCs/>
          <w:i/>
          <w:sz w:val="22"/>
          <w:lang w:val="ro-RO"/>
        </w:rPr>
        <w:t>3.3.</w:t>
      </w:r>
      <w:r w:rsidR="00AC5BA6">
        <w:rPr>
          <w:rFonts w:asciiTheme="minorHAnsi" w:eastAsia="Calibri" w:hAnsiTheme="minorHAnsi" w:cstheme="minorHAnsi"/>
          <w:b/>
          <w:bCs/>
          <w:i/>
          <w:sz w:val="22"/>
          <w:lang w:val="ro-RO"/>
        </w:rPr>
        <w:t>10</w:t>
      </w:r>
      <w:r w:rsidRPr="00583BCB">
        <w:rPr>
          <w:rFonts w:asciiTheme="minorHAnsi" w:eastAsia="Calibri" w:hAnsiTheme="minorHAnsi" w:cstheme="minorHAnsi"/>
          <w:b/>
          <w:bCs/>
          <w:i/>
          <w:sz w:val="22"/>
          <w:lang w:val="ro-RO"/>
        </w:rPr>
        <w:t>. Managementul de proiect</w:t>
      </w:r>
      <w:bookmarkEnd w:id="53"/>
      <w:bookmarkEnd w:id="54"/>
    </w:p>
    <w:p w14:paraId="6D5E0D5C" w14:textId="77777777" w:rsidR="00755AE3" w:rsidRPr="00583BCB" w:rsidRDefault="00755AE3" w:rsidP="00755AE3">
      <w:pPr>
        <w:spacing w:after="0" w:line="240" w:lineRule="auto"/>
        <w:jc w:val="both"/>
        <w:rPr>
          <w:rFonts w:asciiTheme="minorHAnsi" w:eastAsia="Calibri" w:hAnsiTheme="minorHAnsi" w:cstheme="minorHAnsi"/>
          <w:sz w:val="22"/>
          <w:lang w:val="ro-RO"/>
        </w:rPr>
      </w:pPr>
    </w:p>
    <w:p w14:paraId="4C337057" w14:textId="77777777" w:rsidR="00755AE3" w:rsidRPr="00583BCB" w:rsidRDefault="00755AE3" w:rsidP="00755AE3">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La nivelul tuturor proiectelor se va nominaliza un responsabil de proiect, care are rolul de manager de proiect.</w:t>
      </w:r>
    </w:p>
    <w:p w14:paraId="6C69A56D" w14:textId="77777777" w:rsidR="00755AE3" w:rsidRPr="00583BCB" w:rsidRDefault="00755AE3" w:rsidP="00755AE3">
      <w:pPr>
        <w:spacing w:after="0" w:line="240" w:lineRule="auto"/>
        <w:jc w:val="both"/>
        <w:rPr>
          <w:rFonts w:asciiTheme="minorHAnsi" w:eastAsia="Calibri" w:hAnsiTheme="minorHAnsi" w:cstheme="minorHAnsi"/>
          <w:sz w:val="22"/>
          <w:lang w:val="ro-RO"/>
        </w:rPr>
      </w:pPr>
    </w:p>
    <w:p w14:paraId="2BFC2F0D" w14:textId="77777777" w:rsidR="00755AE3" w:rsidRPr="00583BCB" w:rsidRDefault="00755AE3" w:rsidP="00755AE3">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În cazul în care se consideră necesar, se poate desemna o persoană de contact, care să asigure schimbul permanent de informaţii cu Autoritatea de Management. Persoana de contact poate să fie aceeaşi persoană cu managerul de proiect / responsabilul de proiect. Este obligatoriu ca managerul de proiect trebuie sa fie angajat al solicitantului.</w:t>
      </w:r>
    </w:p>
    <w:p w14:paraId="04A5C14B" w14:textId="77777777" w:rsidR="00755AE3" w:rsidRPr="00583BCB" w:rsidRDefault="00755AE3" w:rsidP="00755AE3">
      <w:pPr>
        <w:spacing w:after="0" w:line="240" w:lineRule="auto"/>
        <w:jc w:val="both"/>
        <w:rPr>
          <w:rFonts w:asciiTheme="minorHAnsi" w:eastAsia="Calibri" w:hAnsiTheme="minorHAnsi" w:cstheme="minorHAnsi"/>
          <w:b/>
          <w:sz w:val="22"/>
          <w:lang w:val="ro-RO"/>
        </w:rPr>
      </w:pPr>
    </w:p>
    <w:p w14:paraId="65F51D3B" w14:textId="77777777" w:rsidR="00755AE3" w:rsidRPr="00583BCB" w:rsidRDefault="00755AE3" w:rsidP="00755AE3">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b/>
          <w:sz w:val="22"/>
          <w:lang w:val="ro-RO"/>
        </w:rPr>
        <w:t>Managementul de proiect</w:t>
      </w:r>
      <w:r w:rsidRPr="00583BCB">
        <w:rPr>
          <w:rFonts w:asciiTheme="minorHAnsi" w:eastAsia="Calibri" w:hAnsiTheme="minorHAnsi" w:cstheme="minorHAnsi"/>
          <w:sz w:val="22"/>
          <w:lang w:val="ro-RO"/>
        </w:rPr>
        <w:t xml:space="preserve"> poate fi realizat cu personal propriu sau mixt (personal propriu şi externalizare).</w:t>
      </w:r>
    </w:p>
    <w:p w14:paraId="076F491D" w14:textId="77777777" w:rsidR="00755AE3" w:rsidRPr="00583BCB" w:rsidRDefault="00755AE3" w:rsidP="00755AE3">
      <w:pPr>
        <w:spacing w:after="0" w:line="240" w:lineRule="auto"/>
        <w:jc w:val="both"/>
        <w:rPr>
          <w:rFonts w:asciiTheme="minorHAnsi" w:eastAsia="Calibri" w:hAnsiTheme="minorHAnsi" w:cstheme="minorHAnsi"/>
          <w:sz w:val="22"/>
          <w:lang w:val="ro-RO"/>
        </w:rPr>
      </w:pPr>
    </w:p>
    <w:p w14:paraId="5354877F" w14:textId="6AC752D2" w:rsidR="00755AE3" w:rsidRPr="00583BCB" w:rsidRDefault="00755AE3" w:rsidP="00755AE3">
      <w:pPr>
        <w:spacing w:after="0" w:line="240" w:lineRule="auto"/>
        <w:jc w:val="both"/>
        <w:rPr>
          <w:rFonts w:asciiTheme="minorHAnsi" w:eastAsia="Calibri" w:hAnsiTheme="minorHAnsi" w:cstheme="minorHAnsi"/>
          <w:b/>
          <w:bCs/>
          <w:i/>
          <w:sz w:val="22"/>
          <w:lang w:val="ro-RO"/>
        </w:rPr>
      </w:pPr>
      <w:bookmarkStart w:id="55" w:name="_Toc111728867"/>
      <w:r w:rsidRPr="00583BCB">
        <w:rPr>
          <w:rFonts w:asciiTheme="minorHAnsi" w:eastAsia="Calibri" w:hAnsiTheme="minorHAnsi" w:cstheme="minorHAnsi"/>
          <w:b/>
          <w:bCs/>
          <w:i/>
          <w:sz w:val="22"/>
          <w:lang w:val="ro-RO"/>
        </w:rPr>
        <w:t>3.3.1</w:t>
      </w:r>
      <w:r w:rsidR="00AC5BA6">
        <w:rPr>
          <w:rFonts w:asciiTheme="minorHAnsi" w:eastAsia="Calibri" w:hAnsiTheme="minorHAnsi" w:cstheme="minorHAnsi"/>
          <w:b/>
          <w:bCs/>
          <w:i/>
          <w:sz w:val="22"/>
          <w:lang w:val="ro-RO"/>
        </w:rPr>
        <w:t>1</w:t>
      </w:r>
      <w:r w:rsidRPr="00583BCB">
        <w:rPr>
          <w:rFonts w:asciiTheme="minorHAnsi" w:eastAsia="Calibri" w:hAnsiTheme="minorHAnsi" w:cstheme="minorHAnsi"/>
          <w:b/>
          <w:bCs/>
          <w:i/>
          <w:sz w:val="22"/>
          <w:lang w:val="ro-RO"/>
        </w:rPr>
        <w:t>. Elaborarea bugetului şi categoriile de cheltuieli</w:t>
      </w:r>
      <w:bookmarkEnd w:id="55"/>
    </w:p>
    <w:p w14:paraId="6CDEE22F" w14:textId="77777777" w:rsidR="00755AE3" w:rsidRPr="00583BCB" w:rsidRDefault="00755AE3" w:rsidP="00755AE3">
      <w:pPr>
        <w:spacing w:after="0" w:line="240" w:lineRule="auto"/>
        <w:jc w:val="both"/>
        <w:rPr>
          <w:rFonts w:asciiTheme="minorHAnsi" w:eastAsia="Calibri" w:hAnsiTheme="minorHAnsi" w:cstheme="minorHAnsi"/>
          <w:sz w:val="22"/>
          <w:lang w:val="ro-RO"/>
        </w:rPr>
      </w:pPr>
    </w:p>
    <w:p w14:paraId="3D98171E" w14:textId="77777777" w:rsidR="00755AE3" w:rsidRPr="00583BCB" w:rsidRDefault="00755AE3" w:rsidP="00755AE3">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xml:space="preserve">Bugetul proiectului va fi defalcat pe ani şi pe activităţi, conform formatului din cererea de finanţare. </w:t>
      </w:r>
    </w:p>
    <w:p w14:paraId="0EBB9F10" w14:textId="77777777" w:rsidR="00755AE3" w:rsidRPr="00583BCB" w:rsidRDefault="00755AE3" w:rsidP="00755AE3">
      <w:pPr>
        <w:spacing w:after="0" w:line="240" w:lineRule="auto"/>
        <w:jc w:val="both"/>
        <w:rPr>
          <w:rFonts w:asciiTheme="minorHAnsi" w:eastAsia="Calibri" w:hAnsiTheme="minorHAnsi" w:cstheme="minorHAnsi"/>
          <w:sz w:val="22"/>
          <w:lang w:val="ro-RO"/>
        </w:rPr>
      </w:pPr>
    </w:p>
    <w:p w14:paraId="3266D036" w14:textId="77777777" w:rsidR="00755AE3" w:rsidRPr="00583BCB" w:rsidRDefault="00755AE3" w:rsidP="00755AE3">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În defalcarea bugetului pe ani se va ţine cont de eventualele proceduri de achiziţie şi de durata acestora. Planificarea propusă se va transforma ulterior în calendar al cererilor de rambursare / cererilor de plată ce vor fi anexe la contractul de finanţare.</w:t>
      </w:r>
    </w:p>
    <w:p w14:paraId="2D4E65F6" w14:textId="77777777" w:rsidR="00755AE3" w:rsidRPr="00583BCB" w:rsidRDefault="00755AE3" w:rsidP="00755AE3">
      <w:pPr>
        <w:spacing w:after="0" w:line="240" w:lineRule="auto"/>
        <w:jc w:val="both"/>
        <w:rPr>
          <w:rFonts w:asciiTheme="minorHAnsi" w:eastAsia="Calibri" w:hAnsiTheme="minorHAnsi" w:cstheme="minorHAnsi"/>
          <w:sz w:val="22"/>
          <w:lang w:val="ro-RO"/>
        </w:rPr>
      </w:pPr>
    </w:p>
    <w:p w14:paraId="33AA46A4" w14:textId="77777777" w:rsidR="00755AE3" w:rsidRPr="00583BCB" w:rsidRDefault="00755AE3" w:rsidP="00755AE3">
      <w:pPr>
        <w:spacing w:after="0" w:line="240" w:lineRule="auto"/>
        <w:jc w:val="both"/>
        <w:rPr>
          <w:rFonts w:asciiTheme="minorHAnsi" w:eastAsia="Calibri" w:hAnsiTheme="minorHAnsi" w:cstheme="minorHAnsi"/>
          <w:sz w:val="22"/>
          <w:lang w:val="ro-RO"/>
        </w:rPr>
      </w:pPr>
    </w:p>
    <w:p w14:paraId="2664C4DE" w14:textId="6B8CC0FB" w:rsidR="00755AE3" w:rsidRPr="00583BCB" w:rsidRDefault="00755AE3" w:rsidP="00755AE3">
      <w:pPr>
        <w:spacing w:after="0" w:line="240" w:lineRule="auto"/>
        <w:jc w:val="both"/>
        <w:rPr>
          <w:rFonts w:asciiTheme="minorHAnsi" w:eastAsia="Calibri" w:hAnsiTheme="minorHAnsi" w:cstheme="minorHAnsi"/>
          <w:b/>
          <w:bCs/>
          <w:i/>
          <w:sz w:val="22"/>
          <w:lang w:val="ro-RO"/>
        </w:rPr>
      </w:pPr>
      <w:bookmarkStart w:id="56" w:name="_Toc453817674"/>
      <w:bookmarkStart w:id="57" w:name="_Toc111728868"/>
      <w:r w:rsidRPr="00583BCB">
        <w:rPr>
          <w:rFonts w:asciiTheme="minorHAnsi" w:eastAsia="Calibri" w:hAnsiTheme="minorHAnsi" w:cstheme="minorHAnsi"/>
          <w:b/>
          <w:bCs/>
          <w:i/>
          <w:sz w:val="22"/>
          <w:lang w:val="ro-RO"/>
        </w:rPr>
        <w:t>3.3.1</w:t>
      </w:r>
      <w:r w:rsidR="00AC5BA6">
        <w:rPr>
          <w:rFonts w:asciiTheme="minorHAnsi" w:eastAsia="Calibri" w:hAnsiTheme="minorHAnsi" w:cstheme="minorHAnsi"/>
          <w:b/>
          <w:bCs/>
          <w:i/>
          <w:sz w:val="22"/>
          <w:lang w:val="ro-RO"/>
        </w:rPr>
        <w:t>2</w:t>
      </w:r>
      <w:r w:rsidRPr="00583BCB">
        <w:rPr>
          <w:rFonts w:asciiTheme="minorHAnsi" w:eastAsia="Calibri" w:hAnsiTheme="minorHAnsi" w:cstheme="minorHAnsi"/>
          <w:b/>
          <w:bCs/>
          <w:i/>
          <w:sz w:val="22"/>
          <w:lang w:val="ro-RO"/>
        </w:rPr>
        <w:t xml:space="preserve"> Evaluarea Impactului asupra Mediului (EIM)</w:t>
      </w:r>
      <w:bookmarkEnd w:id="56"/>
      <w:bookmarkEnd w:id="57"/>
      <w:r w:rsidRPr="00583BCB">
        <w:rPr>
          <w:rFonts w:asciiTheme="minorHAnsi" w:eastAsia="Calibri" w:hAnsiTheme="minorHAnsi" w:cstheme="minorHAnsi"/>
          <w:b/>
          <w:bCs/>
          <w:i/>
          <w:sz w:val="22"/>
          <w:lang w:val="ro-RO"/>
        </w:rPr>
        <w:tab/>
      </w:r>
    </w:p>
    <w:p w14:paraId="02E13079" w14:textId="77777777" w:rsidR="00755AE3" w:rsidRPr="00583BCB" w:rsidRDefault="00755AE3" w:rsidP="00755AE3">
      <w:pPr>
        <w:spacing w:after="0" w:line="240" w:lineRule="auto"/>
        <w:jc w:val="both"/>
        <w:rPr>
          <w:rFonts w:asciiTheme="minorHAnsi" w:eastAsia="Calibri" w:hAnsiTheme="minorHAnsi" w:cstheme="minorHAnsi"/>
          <w:sz w:val="22"/>
          <w:lang w:val="ro-RO"/>
        </w:rPr>
      </w:pPr>
    </w:p>
    <w:p w14:paraId="140D51CD" w14:textId="77777777" w:rsidR="00D62299" w:rsidRPr="00583BCB" w:rsidRDefault="00D62299" w:rsidP="00D62299">
      <w:pPr>
        <w:spacing w:after="0" w:line="240" w:lineRule="auto"/>
        <w:jc w:val="both"/>
        <w:rPr>
          <w:rFonts w:asciiTheme="minorHAnsi" w:eastAsia="Calibri" w:hAnsiTheme="minorHAnsi" w:cstheme="minorHAnsi"/>
          <w:sz w:val="22"/>
          <w:lang w:val="ro-RO"/>
        </w:rPr>
      </w:pPr>
      <w:bookmarkStart w:id="58" w:name="_Hlk111656554"/>
      <w:r w:rsidRPr="00583BCB">
        <w:rPr>
          <w:rFonts w:asciiTheme="minorHAnsi" w:eastAsia="Calibri" w:hAnsiTheme="minorHAnsi" w:cstheme="minorHAnsi"/>
          <w:sz w:val="22"/>
          <w:lang w:val="ro-RO"/>
        </w:rPr>
        <w:t>În conformitate cu Legea nr. 292/2018 privind evaluarea impactului anumitor proiecte publice şi private asupra mediului</w:t>
      </w:r>
      <w:r w:rsidRPr="00583BCB">
        <w:rPr>
          <w:rFonts w:asciiTheme="minorHAnsi" w:eastAsia="Calibri" w:hAnsiTheme="minorHAnsi" w:cstheme="minorHAnsi"/>
          <w:strike/>
          <w:sz w:val="22"/>
          <w:lang w:val="ro-RO"/>
        </w:rPr>
        <w:t>,</w:t>
      </w:r>
      <w:r w:rsidRPr="00583BCB">
        <w:rPr>
          <w:rFonts w:asciiTheme="minorHAnsi" w:eastAsia="Calibri" w:hAnsiTheme="minorHAnsi" w:cstheme="minorHAnsi"/>
          <w:sz w:val="22"/>
          <w:lang w:val="ro-RO"/>
        </w:rPr>
        <w:t xml:space="preserve">  procedura de evaluare a impactului asupra mediului se realizează în etape, după cum urmează:</w:t>
      </w:r>
    </w:p>
    <w:p w14:paraId="5E07CFA8" w14:textId="77777777" w:rsidR="00D62299" w:rsidRPr="00583BCB" w:rsidRDefault="00D62299" w:rsidP="00D62299">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a) etapa de încadrare a proiectului în procedura de evaluare a impactului asupra mediului;</w:t>
      </w:r>
    </w:p>
    <w:p w14:paraId="6CB65AFC" w14:textId="77777777" w:rsidR="00D62299" w:rsidRPr="00583BCB" w:rsidRDefault="00D62299" w:rsidP="00D62299">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b) etapa de definire a domeniului evaluării şi de realizare a raportului privind impactul asupra mediului;</w:t>
      </w:r>
    </w:p>
    <w:p w14:paraId="2ACD7886" w14:textId="77777777" w:rsidR="00D62299" w:rsidRPr="00583BCB" w:rsidRDefault="00D62299" w:rsidP="00D62299">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c) etapa de analiză a calităţii raportului privind impactul asupra mediului.</w:t>
      </w:r>
    </w:p>
    <w:p w14:paraId="279573A3" w14:textId="77777777" w:rsidR="00D62299" w:rsidRPr="00583BCB" w:rsidRDefault="00D62299" w:rsidP="00D62299">
      <w:pPr>
        <w:spacing w:after="0" w:line="240" w:lineRule="auto"/>
        <w:jc w:val="both"/>
        <w:rPr>
          <w:rFonts w:asciiTheme="minorHAnsi" w:eastAsia="Calibri" w:hAnsiTheme="minorHAnsi" w:cstheme="minorHAnsi"/>
          <w:sz w:val="22"/>
          <w:lang w:val="ro-RO"/>
        </w:rPr>
      </w:pPr>
    </w:p>
    <w:p w14:paraId="2B820E94" w14:textId="56D690CD" w:rsidR="00D62299" w:rsidRPr="00583BCB" w:rsidRDefault="00A4492C" w:rsidP="00D62299">
      <w:pPr>
        <w:spacing w:after="0" w:line="240" w:lineRule="auto"/>
        <w:jc w:val="both"/>
        <w:rPr>
          <w:rFonts w:asciiTheme="minorHAnsi" w:eastAsia="Calibri" w:hAnsiTheme="minorHAnsi" w:cstheme="minorHAnsi"/>
          <w:sz w:val="22"/>
          <w:lang w:val="ro-RO"/>
        </w:rPr>
      </w:pPr>
      <w:r>
        <w:rPr>
          <w:rFonts w:asciiTheme="minorHAnsi" w:eastAsia="Calibri" w:hAnsiTheme="minorHAnsi" w:cstheme="minorHAnsi"/>
          <w:sz w:val="22"/>
          <w:lang w:val="ro-RO"/>
        </w:rPr>
        <w:t>L</w:t>
      </w:r>
      <w:r w:rsidR="00D62299" w:rsidRPr="00583BCB">
        <w:rPr>
          <w:rFonts w:asciiTheme="minorHAnsi" w:eastAsia="Calibri" w:hAnsiTheme="minorHAnsi" w:cstheme="minorHAnsi"/>
          <w:sz w:val="22"/>
          <w:lang w:val="ro-RO"/>
        </w:rPr>
        <w:t>a transmiterea fișei în IMM Recover</w:t>
      </w:r>
      <w:r>
        <w:rPr>
          <w:rFonts w:asciiTheme="minorHAnsi" w:eastAsia="Calibri" w:hAnsiTheme="minorHAnsi" w:cstheme="minorHAnsi"/>
          <w:sz w:val="22"/>
          <w:lang w:val="ro-RO"/>
        </w:rPr>
        <w:t>,</w:t>
      </w:r>
      <w:r w:rsidR="00D62299" w:rsidRPr="00583BCB">
        <w:rPr>
          <w:rFonts w:asciiTheme="minorHAnsi" w:eastAsia="Calibri" w:hAnsiTheme="minorHAnsi" w:cstheme="minorHAnsi"/>
          <w:sz w:val="22"/>
          <w:lang w:val="ro-RO"/>
        </w:rPr>
        <w:t xml:space="preserve"> solicitantul va anexa dovada derulării procedurii de evaluare a impactului asupra mediului, respectiv actul de reglementare sau clasarea notificării (după caz).</w:t>
      </w:r>
    </w:p>
    <w:p w14:paraId="37761FDA" w14:textId="4FB7CDF7" w:rsidR="00D62299" w:rsidRDefault="00D62299" w:rsidP="00D62299">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xml:space="preserve">În cazul în care la data transmiterii în IMMRecover actul de reglementare al autorității competente pentru protecția mediului nu a fost obținut, procedura de evaluare a impactului asupra mediului fiind în derulare, se va anexa în format </w:t>
      </w:r>
      <w:r w:rsidRPr="00583BCB">
        <w:rPr>
          <w:rFonts w:asciiTheme="minorHAnsi" w:eastAsia="Calibri" w:hAnsiTheme="minorHAnsi" w:cstheme="minorHAnsi"/>
          <w:sz w:val="22"/>
          <w:lang w:val="ro-RO"/>
        </w:rPr>
        <w:lastRenderedPageBreak/>
        <w:t>pdf Decizia etapei de evaluare inițială a proiectului urmând a se transmite actul de reglementare cel mai târziu la data transmiterii primei cereri de rambursare/plată.</w:t>
      </w:r>
    </w:p>
    <w:p w14:paraId="04387827" w14:textId="21BD6AE0" w:rsidR="0075609C" w:rsidRPr="00583BCB" w:rsidRDefault="0075609C" w:rsidP="00D62299">
      <w:pPr>
        <w:spacing w:after="0" w:line="240" w:lineRule="auto"/>
        <w:jc w:val="both"/>
        <w:rPr>
          <w:rFonts w:asciiTheme="minorHAnsi" w:eastAsia="Calibri" w:hAnsiTheme="minorHAnsi" w:cstheme="minorHAnsi"/>
          <w:sz w:val="22"/>
          <w:lang w:val="ro-RO"/>
        </w:rPr>
      </w:pPr>
    </w:p>
    <w:p w14:paraId="1F52A34C" w14:textId="4D5A8C49" w:rsidR="00D62299" w:rsidRDefault="00D62299" w:rsidP="00421387">
      <w:pPr>
        <w:spacing w:after="0" w:line="240" w:lineRule="auto"/>
        <w:jc w:val="both"/>
        <w:rPr>
          <w:rFonts w:asciiTheme="minorHAnsi" w:eastAsia="Calibri" w:hAnsiTheme="minorHAnsi" w:cstheme="minorHAnsi"/>
          <w:sz w:val="22"/>
          <w:lang w:val="ro-RO"/>
        </w:rPr>
      </w:pPr>
    </w:p>
    <w:p w14:paraId="47FD3B14" w14:textId="082B51F1" w:rsidR="0075609C" w:rsidRPr="0075609C" w:rsidRDefault="0075609C" w:rsidP="0075609C">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Calibri" w:eastAsia="Times New Roman" w:hAnsi="Calibri" w:cs="Calibri"/>
          <w:b/>
          <w:smallCaps/>
          <w:color w:val="FFFFFF" w:themeColor="background1"/>
          <w:sz w:val="22"/>
          <w:lang w:val="ro-RO" w:eastAsia="ar-SA"/>
        </w:rPr>
      </w:pPr>
      <w:bookmarkStart w:id="59" w:name="_Toc119404351"/>
      <w:r w:rsidRPr="0075609C">
        <w:rPr>
          <w:rFonts w:ascii="Calibri" w:eastAsia="Times New Roman" w:hAnsi="Calibri" w:cs="Calibri"/>
          <w:b/>
          <w:smallCaps/>
          <w:color w:val="FFFFFF" w:themeColor="background1"/>
          <w:sz w:val="22"/>
          <w:lang w:val="cs-CZ" w:eastAsia="ar-SA"/>
        </w:rPr>
        <w:t>CAPITOLUL 4. PROCESUL DE EVALUARE ȘI SELECȚIE</w:t>
      </w:r>
      <w:bookmarkEnd w:id="59"/>
    </w:p>
    <w:p w14:paraId="25C4AEC1" w14:textId="7A554145" w:rsidR="0075346C" w:rsidRPr="00583BCB" w:rsidRDefault="0032185C" w:rsidP="00421387">
      <w:pPr>
        <w:spacing w:after="0" w:line="240" w:lineRule="auto"/>
        <w:jc w:val="both"/>
        <w:rPr>
          <w:rFonts w:asciiTheme="minorHAnsi" w:eastAsia="Calibri" w:hAnsiTheme="minorHAnsi" w:cstheme="minorHAnsi"/>
          <w:sz w:val="22"/>
          <w:lang w:val="ro-RO"/>
        </w:rPr>
      </w:pPr>
      <w:r w:rsidRPr="00583BCB">
        <w:rPr>
          <w:rFonts w:asciiTheme="minorHAnsi" w:eastAsia="Times New Roman" w:hAnsiTheme="minorHAnsi" w:cstheme="minorHAnsi"/>
          <w:b/>
          <w:smallCaps/>
          <w:color w:val="FFFFFF" w:themeColor="background1"/>
          <w:sz w:val="22"/>
          <w:lang w:val="cs-CZ" w:eastAsia="ar-SA"/>
        </w:rPr>
        <w:t>pitolul 3. completarea Cererii de Finanţare Capitolul 3. completarea Cererii de Finanţare</w:t>
      </w:r>
    </w:p>
    <w:p w14:paraId="3D651450" w14:textId="55D1FF28" w:rsidR="00755AE3" w:rsidRPr="00583BCB" w:rsidRDefault="00755AE3" w:rsidP="003923F4">
      <w:pPr>
        <w:keepNext/>
        <w:shd w:val="clear" w:color="auto" w:fill="548DD4" w:themeFill="text2" w:themeFillTint="99"/>
        <w:spacing w:before="240" w:after="60" w:line="240" w:lineRule="auto"/>
        <w:outlineLvl w:val="1"/>
        <w:rPr>
          <w:rFonts w:asciiTheme="minorHAnsi" w:eastAsia="MS Mincho" w:hAnsiTheme="minorHAnsi" w:cstheme="minorHAnsi"/>
          <w:b/>
          <w:bCs/>
          <w:iCs/>
          <w:sz w:val="22"/>
          <w:lang w:val="ro-RO"/>
        </w:rPr>
      </w:pPr>
      <w:bookmarkStart w:id="60" w:name="_Toc444224072"/>
      <w:bookmarkStart w:id="61" w:name="_Toc112145107"/>
      <w:bookmarkStart w:id="62" w:name="_Toc119404352"/>
      <w:bookmarkEnd w:id="58"/>
      <w:r w:rsidRPr="00583BCB">
        <w:rPr>
          <w:rFonts w:asciiTheme="minorHAnsi" w:eastAsia="MS Mincho" w:hAnsiTheme="minorHAnsi" w:cstheme="minorHAnsi"/>
          <w:b/>
          <w:bCs/>
          <w:iCs/>
          <w:sz w:val="22"/>
          <w:lang w:val="ro-RO"/>
        </w:rPr>
        <w:t xml:space="preserve">4.1 </w:t>
      </w:r>
      <w:bookmarkEnd w:id="60"/>
      <w:bookmarkEnd w:id="61"/>
      <w:r w:rsidR="00D62299" w:rsidRPr="00583BCB">
        <w:rPr>
          <w:rFonts w:asciiTheme="minorHAnsi" w:eastAsia="MS Mincho" w:hAnsiTheme="minorHAnsi" w:cstheme="minorHAnsi"/>
          <w:b/>
          <w:bCs/>
          <w:iCs/>
          <w:sz w:val="22"/>
          <w:lang w:val="ro-RO"/>
        </w:rPr>
        <w:t xml:space="preserve"> Etapa de evaluare în IMM</w:t>
      </w:r>
      <w:r w:rsidR="002F7F89">
        <w:rPr>
          <w:rFonts w:asciiTheme="minorHAnsi" w:eastAsia="MS Mincho" w:hAnsiTheme="minorHAnsi" w:cstheme="minorHAnsi"/>
          <w:b/>
          <w:bCs/>
          <w:iCs/>
          <w:sz w:val="22"/>
          <w:lang w:val="ro-RO"/>
        </w:rPr>
        <w:t xml:space="preserve"> </w:t>
      </w:r>
      <w:r w:rsidR="00D62299" w:rsidRPr="00583BCB">
        <w:rPr>
          <w:rFonts w:asciiTheme="minorHAnsi" w:eastAsia="MS Mincho" w:hAnsiTheme="minorHAnsi" w:cstheme="minorHAnsi"/>
          <w:b/>
          <w:bCs/>
          <w:iCs/>
          <w:sz w:val="22"/>
          <w:lang w:val="ro-RO"/>
        </w:rPr>
        <w:t>RECOVER</w:t>
      </w:r>
      <w:bookmarkEnd w:id="62"/>
    </w:p>
    <w:p w14:paraId="69C908B1" w14:textId="77777777" w:rsidR="00D62299" w:rsidRPr="00583BCB" w:rsidRDefault="00D62299" w:rsidP="00D62299">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Pentru a beneficia de finanțare în cadrul prezentului apel, solicitantul va depune o cerere standard de finanțare prin intermediul platformei IMM-Recover. Evaluarea, selecția, contractarea proiectelor, precum și soluționarea contestațiilor se realizează în cadrul platformei anterior menționate.</w:t>
      </w:r>
    </w:p>
    <w:p w14:paraId="605F6104" w14:textId="77777777" w:rsidR="00D62299" w:rsidRPr="00583BCB" w:rsidRDefault="00D62299" w:rsidP="00D62299">
      <w:pPr>
        <w:spacing w:after="0" w:line="240" w:lineRule="auto"/>
        <w:jc w:val="both"/>
        <w:rPr>
          <w:rFonts w:asciiTheme="minorHAnsi" w:eastAsia="Calibri" w:hAnsiTheme="minorHAnsi" w:cstheme="minorHAnsi"/>
          <w:b/>
          <w:sz w:val="22"/>
          <w:lang w:val="ro-RO"/>
        </w:rPr>
      </w:pPr>
    </w:p>
    <w:p w14:paraId="4619B3D0" w14:textId="77777777" w:rsidR="00D62299" w:rsidRPr="00583BCB" w:rsidRDefault="00D62299" w:rsidP="00D62299">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Procesul de evaluare și selecție a proiectelor se va realiza prin intermediul platformei IMM Recover iar ulterior se vor desfășura verificări la nivelul direcțiilor de specialitate din cadrul Ministerului Investițiilor și Proiectelor Europene, pe baza datelor/documentelor încărcate de solicitant în IMM Recover/MySMIS.</w:t>
      </w:r>
    </w:p>
    <w:p w14:paraId="631418D6" w14:textId="77777777" w:rsidR="00D62299" w:rsidRPr="00583BCB" w:rsidRDefault="00D62299" w:rsidP="00D62299">
      <w:pPr>
        <w:spacing w:after="0" w:line="240" w:lineRule="auto"/>
        <w:jc w:val="both"/>
        <w:rPr>
          <w:rFonts w:asciiTheme="minorHAnsi" w:eastAsia="Calibri" w:hAnsiTheme="minorHAnsi" w:cstheme="minorHAnsi"/>
          <w:sz w:val="22"/>
          <w:lang w:val="ro-RO"/>
        </w:rPr>
      </w:pPr>
    </w:p>
    <w:p w14:paraId="1509C7A0" w14:textId="77777777" w:rsidR="00D62299" w:rsidRPr="00583BCB" w:rsidRDefault="00D62299" w:rsidP="00D62299">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IMM Recover va asigura evaluarea cererilor de finanțare pe baza datelor introduse de către solicitanți în sistem. IMM Recover va realiza atât o verificare administrativă și de eligibilitate cât și o evaluare tehnico economică, conform anexei 3.1 la prezentul ghid, astfel:</w:t>
      </w:r>
    </w:p>
    <w:p w14:paraId="333BFE99" w14:textId="77777777" w:rsidR="00D62299" w:rsidRPr="00583BCB" w:rsidRDefault="00D62299" w:rsidP="00D62299">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o verificare administrativă și de eligibilitate prin conexiune la bazele de date ale ANAF, ONRC etc,</w:t>
      </w:r>
    </w:p>
    <w:p w14:paraId="1FA2F346" w14:textId="77777777" w:rsidR="00D62299" w:rsidRPr="00583BCB" w:rsidRDefault="00D62299" w:rsidP="00D62299">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o evaluare tehnico economică prin calcularea punctajelor aferente criteriilor stabilite prin prezentul ghid, pe baza datelor introduse de solicitant în aplicație.</w:t>
      </w:r>
    </w:p>
    <w:p w14:paraId="495B870A" w14:textId="77777777" w:rsidR="00D62299" w:rsidRPr="00583BCB" w:rsidRDefault="00D62299" w:rsidP="00D62299">
      <w:pPr>
        <w:spacing w:after="0" w:line="240" w:lineRule="auto"/>
        <w:jc w:val="both"/>
        <w:rPr>
          <w:rFonts w:asciiTheme="minorHAnsi" w:eastAsia="Calibri" w:hAnsiTheme="minorHAnsi" w:cstheme="minorHAnsi"/>
          <w:sz w:val="22"/>
          <w:lang w:val="ro-RO"/>
        </w:rPr>
      </w:pPr>
    </w:p>
    <w:p w14:paraId="575876D4" w14:textId="77777777" w:rsidR="00D62299" w:rsidRPr="00583BCB" w:rsidRDefault="00D62299" w:rsidP="00D62299">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Evaluarea și selecția proiectelor se realizează prin intermediul platformei IMM-Recover, iar proiectele care întrunesc un punctaj de minim 50 de puncte, prin aplicarea criteriilor din Anexa 3.1, sunt selectate spre finanțare în ordinea descrescătoare a punctajelor și în limita bugetului pentru fiecare apel de proiecte lansat prin prezentul ghid. La punctaje egale, departajarea se face în funcție de punctajul obținut la criteriul C1) din Anexa 2 la OUG 112/2022, cu modificările și completările ulterioare.</w:t>
      </w:r>
    </w:p>
    <w:p w14:paraId="77D387F1" w14:textId="77777777" w:rsidR="00D62299" w:rsidRPr="00583BCB" w:rsidRDefault="00D62299" w:rsidP="00D62299">
      <w:pPr>
        <w:spacing w:after="0" w:line="240" w:lineRule="auto"/>
        <w:jc w:val="both"/>
        <w:rPr>
          <w:rFonts w:asciiTheme="minorHAnsi" w:eastAsia="Calibri" w:hAnsiTheme="minorHAnsi" w:cstheme="minorHAnsi"/>
          <w:sz w:val="22"/>
          <w:lang w:val="ro-RO"/>
        </w:rPr>
      </w:pPr>
    </w:p>
    <w:p w14:paraId="09131C18" w14:textId="77777777" w:rsidR="00D62299" w:rsidRPr="00583BCB" w:rsidRDefault="00D62299" w:rsidP="00D62299">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xml:space="preserve">În cazul în care se păstrează egalitatea, se ia în considerare punctajul obținut la criteriul următor. </w:t>
      </w:r>
    </w:p>
    <w:p w14:paraId="3D297BCB" w14:textId="77777777" w:rsidR="00D62299" w:rsidRPr="00583BCB" w:rsidRDefault="00D62299" w:rsidP="00D62299">
      <w:pPr>
        <w:spacing w:after="0" w:line="240" w:lineRule="auto"/>
        <w:jc w:val="both"/>
        <w:rPr>
          <w:rFonts w:asciiTheme="minorHAnsi" w:eastAsia="Calibri" w:hAnsiTheme="minorHAnsi" w:cstheme="minorHAnsi"/>
          <w:sz w:val="22"/>
          <w:lang w:val="ro-RO"/>
        </w:rPr>
      </w:pPr>
    </w:p>
    <w:p w14:paraId="7B7EE1A0" w14:textId="77777777" w:rsidR="00D62299" w:rsidRPr="00583BCB" w:rsidRDefault="00D62299" w:rsidP="00D62299">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xml:space="preserve">Punctajul total acordat proiectului reprezintă suma punctajelor acordate pentru fiecare criteriu în parte, respectiv între 0 - 100.  </w:t>
      </w:r>
    </w:p>
    <w:p w14:paraId="4DA2B0E2" w14:textId="77777777" w:rsidR="00D62299" w:rsidRPr="00583BCB" w:rsidRDefault="00D62299" w:rsidP="00D62299">
      <w:pPr>
        <w:spacing w:after="0" w:line="240" w:lineRule="auto"/>
        <w:jc w:val="both"/>
        <w:rPr>
          <w:rFonts w:asciiTheme="minorHAnsi" w:eastAsia="Calibri" w:hAnsiTheme="minorHAnsi" w:cstheme="minorHAnsi"/>
          <w:sz w:val="22"/>
          <w:lang w:val="ro-RO"/>
        </w:rPr>
      </w:pPr>
    </w:p>
    <w:p w14:paraId="7568AE62" w14:textId="77777777" w:rsidR="00D62299" w:rsidRPr="00583BCB" w:rsidRDefault="00D62299" w:rsidP="00D62299">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Obţinerea punctajului minim pentru fiecare criteriu nu asigură promovarea spre finanţare. Pragul de calitate pe care fiecare proiect trebuie să îl întrunească pentru acordarea finanțării nerambursabile este minim 50 de puncte.</w:t>
      </w:r>
    </w:p>
    <w:p w14:paraId="4BF6CF1A" w14:textId="77777777" w:rsidR="00D62299" w:rsidRPr="00583BCB" w:rsidRDefault="00D62299" w:rsidP="00D62299">
      <w:pPr>
        <w:spacing w:after="0" w:line="240" w:lineRule="auto"/>
        <w:jc w:val="both"/>
        <w:rPr>
          <w:rFonts w:asciiTheme="minorHAnsi" w:eastAsia="Calibri" w:hAnsiTheme="minorHAnsi" w:cstheme="minorHAnsi"/>
          <w:sz w:val="22"/>
          <w:lang w:val="ro-RO"/>
        </w:rPr>
      </w:pPr>
    </w:p>
    <w:p w14:paraId="5673E8B1" w14:textId="77777777" w:rsidR="00D62299" w:rsidRPr="00583BCB" w:rsidRDefault="00D62299" w:rsidP="00D62299">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După finalizarea procesului de evaluare în IMM RECOVER, acesta din urmă va stabili clasamentul final  pentru fiecare nivel de apel în parte, pe baza punctajelor acordate. Astfel , se vor realiza 2 liste de proiecte pentru fiecare apel lansat prin prezentul ghid, care vor fi actualizate permanent pe pagina de internet a MIPE (www.mfe.gov.ro):</w:t>
      </w:r>
    </w:p>
    <w:p w14:paraId="37B2BCBF" w14:textId="77777777" w:rsidR="00D62299" w:rsidRPr="00583BCB" w:rsidRDefault="00D62299" w:rsidP="00D62299">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xml:space="preserve">• proiecte propuse pentru finanţare; </w:t>
      </w:r>
    </w:p>
    <w:p w14:paraId="5EFFBB2F" w14:textId="77777777" w:rsidR="00D62299" w:rsidRPr="00583BCB" w:rsidRDefault="00D62299" w:rsidP="00D62299">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xml:space="preserve">• proiecte respinse </w:t>
      </w:r>
    </w:p>
    <w:p w14:paraId="13BCE513" w14:textId="77777777" w:rsidR="00D62299" w:rsidRPr="00583BCB" w:rsidRDefault="00D62299" w:rsidP="00D62299">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xml:space="preserve">Pentru fiecare dintre proiectele incluse în cadrul listelor anterior menționate,  prin platforma IMM RECOVER se va transmite o notificare cu privire la acceptarea/respingerea cererii de finanțare. </w:t>
      </w:r>
    </w:p>
    <w:p w14:paraId="50ACCC10" w14:textId="77777777" w:rsidR="00D62299" w:rsidRPr="00583BCB" w:rsidRDefault="00D62299" w:rsidP="00D62299">
      <w:pPr>
        <w:spacing w:after="0" w:line="240" w:lineRule="auto"/>
        <w:jc w:val="both"/>
        <w:rPr>
          <w:rFonts w:asciiTheme="minorHAnsi" w:eastAsia="Calibri" w:hAnsiTheme="minorHAnsi" w:cstheme="minorHAnsi"/>
          <w:sz w:val="22"/>
          <w:lang w:val="ro-RO"/>
        </w:rPr>
      </w:pPr>
    </w:p>
    <w:p w14:paraId="538DED9A" w14:textId="46391B4D" w:rsidR="003F45CF" w:rsidRPr="00583BCB" w:rsidRDefault="00D62299" w:rsidP="00755AE3">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În cazul proiectelor respinse, AM POIM va comunica solicitantului motivele respingerii cererii de finanţare/fișei IMM Recover.</w:t>
      </w:r>
    </w:p>
    <w:p w14:paraId="06E11E3E" w14:textId="77777777" w:rsidR="00ED14A7" w:rsidRPr="00583BCB" w:rsidRDefault="00ED14A7" w:rsidP="00ED14A7">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AMPOIM va informa în scris beneficiarul, cu privire la valoarea ajutorului de stat acordat, cu referire expresă la prevederile Regulamentului (CE) nr. 651/2014 AL COMISIEI din din 17 iunie 2014de declarare a anumitor categorii de ajutoare compatibile cu piața internă în aplicarea articolelor 107 și 108 din tratat, cu modificările și completările ulterioare.</w:t>
      </w:r>
    </w:p>
    <w:p w14:paraId="0551D637" w14:textId="16A18EFB" w:rsidR="00755AE3" w:rsidRPr="00583BCB" w:rsidRDefault="00755AE3" w:rsidP="003923F4">
      <w:pPr>
        <w:keepNext/>
        <w:shd w:val="clear" w:color="auto" w:fill="548DD4" w:themeFill="text2" w:themeFillTint="99"/>
        <w:spacing w:before="240" w:after="60" w:line="240" w:lineRule="auto"/>
        <w:outlineLvl w:val="1"/>
        <w:rPr>
          <w:rFonts w:asciiTheme="minorHAnsi" w:eastAsia="MS Mincho" w:hAnsiTheme="minorHAnsi" w:cstheme="minorHAnsi"/>
          <w:b/>
          <w:bCs/>
          <w:iCs/>
          <w:sz w:val="22"/>
          <w:lang w:val="ro-RO"/>
        </w:rPr>
      </w:pPr>
      <w:bookmarkStart w:id="63" w:name="_Toc74560926"/>
      <w:bookmarkStart w:id="64" w:name="_Toc20991919"/>
      <w:bookmarkStart w:id="65" w:name="_Toc83737468"/>
      <w:bookmarkStart w:id="66" w:name="_Toc90982132"/>
      <w:bookmarkStart w:id="67" w:name="_Toc111728870"/>
      <w:bookmarkStart w:id="68" w:name="_Toc112145108"/>
      <w:bookmarkStart w:id="69" w:name="_Toc119404353"/>
      <w:r w:rsidRPr="00583BCB">
        <w:rPr>
          <w:rFonts w:asciiTheme="minorHAnsi" w:eastAsia="MS Mincho" w:hAnsiTheme="minorHAnsi" w:cstheme="minorHAnsi"/>
          <w:b/>
          <w:bCs/>
          <w:iCs/>
          <w:sz w:val="22"/>
          <w:lang w:val="ro-RO"/>
        </w:rPr>
        <w:lastRenderedPageBreak/>
        <w:t xml:space="preserve">4.2 </w:t>
      </w:r>
      <w:bookmarkEnd w:id="63"/>
      <w:bookmarkEnd w:id="64"/>
      <w:bookmarkEnd w:id="65"/>
      <w:bookmarkEnd w:id="66"/>
      <w:bookmarkEnd w:id="67"/>
      <w:bookmarkEnd w:id="68"/>
      <w:r w:rsidR="00D62299" w:rsidRPr="00583BCB">
        <w:rPr>
          <w:rFonts w:asciiTheme="minorHAnsi" w:eastAsia="MS Mincho" w:hAnsiTheme="minorHAnsi" w:cstheme="minorHAnsi"/>
          <w:b/>
          <w:bCs/>
          <w:iCs/>
          <w:sz w:val="22"/>
          <w:lang w:val="ro-RO"/>
        </w:rPr>
        <w:t xml:space="preserve"> Depunerea și soluționarea contestațiilor în IMM</w:t>
      </w:r>
      <w:r w:rsidR="002F7F89">
        <w:rPr>
          <w:rFonts w:asciiTheme="minorHAnsi" w:eastAsia="MS Mincho" w:hAnsiTheme="minorHAnsi" w:cstheme="minorHAnsi"/>
          <w:b/>
          <w:bCs/>
          <w:iCs/>
          <w:sz w:val="22"/>
          <w:lang w:val="ro-RO"/>
        </w:rPr>
        <w:t xml:space="preserve"> </w:t>
      </w:r>
      <w:r w:rsidR="00D62299" w:rsidRPr="00583BCB">
        <w:rPr>
          <w:rFonts w:asciiTheme="minorHAnsi" w:eastAsia="MS Mincho" w:hAnsiTheme="minorHAnsi" w:cstheme="minorHAnsi"/>
          <w:b/>
          <w:bCs/>
          <w:iCs/>
          <w:sz w:val="22"/>
          <w:lang w:val="ro-RO"/>
        </w:rPr>
        <w:t>RECOVER</w:t>
      </w:r>
      <w:bookmarkEnd w:id="69"/>
    </w:p>
    <w:p w14:paraId="2F93BD78" w14:textId="77777777" w:rsidR="00755AE3" w:rsidRPr="00583BCB" w:rsidRDefault="00755AE3" w:rsidP="00755AE3">
      <w:pPr>
        <w:spacing w:after="0" w:line="240" w:lineRule="auto"/>
        <w:jc w:val="both"/>
        <w:rPr>
          <w:rFonts w:asciiTheme="minorHAnsi" w:eastAsia="Calibri" w:hAnsiTheme="minorHAnsi" w:cstheme="minorHAnsi"/>
          <w:sz w:val="22"/>
          <w:lang w:val="ro-RO"/>
        </w:rPr>
      </w:pPr>
    </w:p>
    <w:p w14:paraId="51D874FE" w14:textId="4152FF54" w:rsidR="00D62299" w:rsidRPr="00583BCB" w:rsidRDefault="00D62299" w:rsidP="00D62299">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xml:space="preserve">În situaţia în care solicitanţii sunt nemulţumiţi de respingerea proiectului în IMM Recoveraceştia au posibilitatea de a contesta acest rezultat. </w:t>
      </w:r>
    </w:p>
    <w:p w14:paraId="780D0A4A" w14:textId="77777777" w:rsidR="00D62299" w:rsidRPr="00583BCB" w:rsidRDefault="00D62299" w:rsidP="00D62299">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xml:space="preserve">Contestaţiile se depun în termen de 30 zile  de la comunicarea rezultatului prin platforma IMM Recover. </w:t>
      </w:r>
    </w:p>
    <w:p w14:paraId="2750A6CE" w14:textId="77777777" w:rsidR="00ED14A7" w:rsidRPr="00583BCB" w:rsidRDefault="00D62299" w:rsidP="00D62299">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xml:space="preserve">Soluţionarea contestaţiilor se va face în termen de maxim 30 de zile. </w:t>
      </w:r>
    </w:p>
    <w:p w14:paraId="5C1BF24B" w14:textId="77777777" w:rsidR="00D62299" w:rsidRPr="00583BCB" w:rsidRDefault="00D62299" w:rsidP="00D62299">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xml:space="preserve">Pentru a putea fi luate în considerare, contestaţiile trebuie să respecte următoarele </w:t>
      </w:r>
      <w:r w:rsidRPr="00583BCB">
        <w:rPr>
          <w:rFonts w:asciiTheme="minorHAnsi" w:eastAsia="Calibri" w:hAnsiTheme="minorHAnsi" w:cstheme="minorHAnsi"/>
          <w:sz w:val="22"/>
          <w:u w:val="single"/>
          <w:lang w:val="ro-RO"/>
        </w:rPr>
        <w:t>cerinţe</w:t>
      </w:r>
      <w:r w:rsidRPr="00583BCB">
        <w:rPr>
          <w:rFonts w:asciiTheme="minorHAnsi" w:eastAsia="Calibri" w:hAnsiTheme="minorHAnsi" w:cstheme="minorHAnsi"/>
          <w:sz w:val="22"/>
          <w:lang w:val="ro-RO"/>
        </w:rPr>
        <w:t xml:space="preserve">: </w:t>
      </w:r>
    </w:p>
    <w:p w14:paraId="372B0FB2" w14:textId="77777777" w:rsidR="00D62299" w:rsidRPr="00583BCB" w:rsidRDefault="00D62299" w:rsidP="00D62299">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Identificarea contestatarului, prin: denumirea solicitantului; adresa; funcţia, numele şi prenumele reprezentantului legal;</w:t>
      </w:r>
    </w:p>
    <w:p w14:paraId="0A060173" w14:textId="77777777" w:rsidR="00D62299" w:rsidRPr="00583BCB" w:rsidRDefault="00D62299" w:rsidP="00D62299">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Identificarea proiectului, prin: numărul unic de înregistrare alocat cererii de finanţare (codul SMIS) şi titlul proiectului;</w:t>
      </w:r>
    </w:p>
    <w:p w14:paraId="23724DD4" w14:textId="77777777" w:rsidR="00D62299" w:rsidRPr="00583BCB" w:rsidRDefault="00D62299" w:rsidP="00D62299">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Obiectul contestaţiei (ce se solicită prin formularea contestaţiei);</w:t>
      </w:r>
    </w:p>
    <w:p w14:paraId="73208891" w14:textId="77777777" w:rsidR="00D62299" w:rsidRPr="00583BCB" w:rsidRDefault="00D62299" w:rsidP="00D62299">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Motivele de fapt şi de drept (dispoziţiile legale naţionale şi/sau comunitare, principiile încălcate);</w:t>
      </w:r>
    </w:p>
    <w:p w14:paraId="4224189D" w14:textId="77777777" w:rsidR="00D62299" w:rsidRPr="00583BCB" w:rsidRDefault="00D62299" w:rsidP="00D62299">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Mijloace de probă (acolo unde există);</w:t>
      </w:r>
    </w:p>
    <w:p w14:paraId="7DD11546" w14:textId="77777777" w:rsidR="00D62299" w:rsidRPr="00583BCB" w:rsidRDefault="00D62299" w:rsidP="00D62299">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Contestaţiile trebuie să fie însoţite de o copie a comunicării din IMM Recover a rezultatului procesului de evaluare;</w:t>
      </w:r>
    </w:p>
    <w:p w14:paraId="592A2141" w14:textId="77777777" w:rsidR="00D62299" w:rsidRPr="00583BCB" w:rsidRDefault="00D62299" w:rsidP="00D62299">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Semnătura reprezentantului legal;</w:t>
      </w:r>
    </w:p>
    <w:p w14:paraId="404A9A26" w14:textId="77777777" w:rsidR="00D62299" w:rsidRPr="00583BCB" w:rsidRDefault="00D62299" w:rsidP="00D62299">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Data formulării contestaţiei;</w:t>
      </w:r>
    </w:p>
    <w:p w14:paraId="09086DFD" w14:textId="77777777" w:rsidR="00D62299" w:rsidRPr="00583BCB" w:rsidRDefault="00D62299" w:rsidP="00D62299">
      <w:pPr>
        <w:spacing w:after="0" w:line="240" w:lineRule="auto"/>
        <w:jc w:val="both"/>
        <w:rPr>
          <w:rFonts w:asciiTheme="minorHAnsi" w:eastAsia="Calibri" w:hAnsiTheme="minorHAnsi" w:cstheme="minorHAnsi"/>
          <w:sz w:val="22"/>
          <w:lang w:val="ro-RO"/>
        </w:rPr>
      </w:pPr>
    </w:p>
    <w:p w14:paraId="23702FA5" w14:textId="77777777" w:rsidR="00D62299" w:rsidRPr="00583BCB" w:rsidRDefault="00D62299" w:rsidP="00755AE3">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Contestaţiile sunt analizate şi soluţionate în termen de maxim 30 de zile de la data înregistrării lor. În situaţia în care se consideră necesară o investigaţie mai amănunţită, care presupune depăşirea termenului de 30 de zile, contestatarul va fi anunţat, în scris, asupra termenului de soluţionare. Decizia comisiei constituită pentru soluţionarea contestaţiilor poate fi de admitere sau de respingere şi are caracter definitiv la nivelul AM POIM. Contestatarul este notificat în IMM Recover asupra deciziei comisiei.</w:t>
      </w:r>
    </w:p>
    <w:p w14:paraId="21E09147" w14:textId="6F265B00" w:rsidR="00755AE3" w:rsidRPr="00583BCB" w:rsidRDefault="00755AE3" w:rsidP="003923F4">
      <w:pPr>
        <w:keepNext/>
        <w:shd w:val="clear" w:color="auto" w:fill="548DD4" w:themeFill="text2" w:themeFillTint="99"/>
        <w:spacing w:before="240" w:after="60" w:line="240" w:lineRule="auto"/>
        <w:outlineLvl w:val="1"/>
        <w:rPr>
          <w:rFonts w:asciiTheme="minorHAnsi" w:eastAsia="MS Mincho" w:hAnsiTheme="minorHAnsi" w:cstheme="minorHAnsi"/>
          <w:b/>
          <w:bCs/>
          <w:iCs/>
          <w:sz w:val="22"/>
          <w:lang w:val="ro-RO"/>
        </w:rPr>
      </w:pPr>
      <w:bookmarkStart w:id="70" w:name="_Toc74560929"/>
      <w:bookmarkStart w:id="71" w:name="_Toc20991922"/>
      <w:bookmarkStart w:id="72" w:name="_Toc83737469"/>
      <w:bookmarkStart w:id="73" w:name="_Toc90982133"/>
      <w:bookmarkStart w:id="74" w:name="_Toc111728871"/>
      <w:bookmarkStart w:id="75" w:name="_Toc112145109"/>
      <w:bookmarkStart w:id="76" w:name="_Toc119404354"/>
      <w:bookmarkStart w:id="77" w:name="_Toc495913408"/>
      <w:bookmarkStart w:id="78" w:name="_Toc506362209"/>
      <w:r w:rsidRPr="00583BCB">
        <w:rPr>
          <w:rFonts w:asciiTheme="minorHAnsi" w:eastAsia="MS Mincho" w:hAnsiTheme="minorHAnsi" w:cstheme="minorHAnsi"/>
          <w:b/>
          <w:bCs/>
          <w:iCs/>
          <w:sz w:val="22"/>
          <w:lang w:val="ro-RO"/>
        </w:rPr>
        <w:t xml:space="preserve">4.3 </w:t>
      </w:r>
      <w:bookmarkEnd w:id="70"/>
      <w:bookmarkEnd w:id="71"/>
      <w:bookmarkEnd w:id="72"/>
      <w:bookmarkEnd w:id="73"/>
      <w:bookmarkEnd w:id="74"/>
      <w:bookmarkEnd w:id="75"/>
      <w:r w:rsidR="00D62299" w:rsidRPr="00583BCB">
        <w:rPr>
          <w:rFonts w:asciiTheme="minorHAnsi" w:eastAsia="MS Mincho" w:hAnsiTheme="minorHAnsi" w:cstheme="minorHAnsi"/>
          <w:b/>
          <w:bCs/>
          <w:iCs/>
          <w:sz w:val="22"/>
          <w:lang w:val="ro-RO"/>
        </w:rPr>
        <w:t xml:space="preserve"> Contractarea proiectelor</w:t>
      </w:r>
      <w:bookmarkEnd w:id="76"/>
    </w:p>
    <w:p w14:paraId="3F321D72" w14:textId="77777777" w:rsidR="00AB035B" w:rsidRPr="00583BCB" w:rsidRDefault="00AB035B" w:rsidP="00755AE3">
      <w:pPr>
        <w:spacing w:after="0" w:line="240" w:lineRule="auto"/>
        <w:jc w:val="both"/>
        <w:rPr>
          <w:rFonts w:asciiTheme="minorHAnsi" w:eastAsia="Calibri" w:hAnsiTheme="minorHAnsi" w:cstheme="minorHAnsi"/>
          <w:sz w:val="22"/>
          <w:lang w:val="ro-RO"/>
        </w:rPr>
      </w:pPr>
    </w:p>
    <w:bookmarkEnd w:id="77"/>
    <w:bookmarkEnd w:id="78"/>
    <w:p w14:paraId="00A0714A" w14:textId="77777777" w:rsidR="00D04264" w:rsidRPr="00583BCB" w:rsidRDefault="00D04264" w:rsidP="00D04264">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xml:space="preserve">Contractul de finanţare (CF) reprezintă un act juridic supus regulilor de drept public, cu titlu oneros pentru beneficiar, de adeziune, comutativ şi sinalagmatic prin care se stabilesc drepturile şi obligaţiile corelative ale părţilor în vederea implementării operaţiunilor.  </w:t>
      </w:r>
    </w:p>
    <w:p w14:paraId="2626D350" w14:textId="77777777" w:rsidR="00D04264" w:rsidRPr="00583BCB" w:rsidRDefault="00D04264" w:rsidP="00D04264">
      <w:pPr>
        <w:spacing w:after="0" w:line="240" w:lineRule="auto"/>
        <w:jc w:val="both"/>
        <w:rPr>
          <w:rFonts w:asciiTheme="minorHAnsi" w:eastAsia="Calibri" w:hAnsiTheme="minorHAnsi" w:cstheme="minorHAnsi"/>
          <w:sz w:val="22"/>
          <w:lang w:val="ro-RO"/>
        </w:rPr>
      </w:pPr>
    </w:p>
    <w:p w14:paraId="3A857D14" w14:textId="77777777" w:rsidR="00D04264" w:rsidRPr="00583BCB" w:rsidRDefault="00D04264" w:rsidP="00D04264">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xml:space="preserve">După finalizarea procesului de evaluare în IMM Recover, pentru proiectele care au îndeplinit punctajul minim, AM POIM aprobă lista de proiecte propuse spre finanțare. Pentru acestea se demarează etapa de contractare şi transmite solicitantului contractul de finanțare prin IMM RECOVER, în vederea semnării de către reprezentantul legal. </w:t>
      </w:r>
    </w:p>
    <w:p w14:paraId="2E1C4584" w14:textId="77777777" w:rsidR="00D04264" w:rsidRPr="00583BCB" w:rsidRDefault="00D04264" w:rsidP="00D04264">
      <w:pPr>
        <w:spacing w:after="0" w:line="240" w:lineRule="auto"/>
        <w:jc w:val="both"/>
        <w:rPr>
          <w:rFonts w:asciiTheme="minorHAnsi" w:eastAsia="Calibri" w:hAnsiTheme="minorHAnsi" w:cstheme="minorHAnsi"/>
          <w:bCs/>
          <w:sz w:val="22"/>
          <w:lang w:val="ro-RO"/>
        </w:rPr>
      </w:pPr>
    </w:p>
    <w:p w14:paraId="0DA3A1A3" w14:textId="77777777" w:rsidR="00D04264" w:rsidRPr="00583BCB" w:rsidRDefault="00D04264" w:rsidP="00D04264">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Contractul de finanţare va fi semnat de către reprezentanţii MIPE şi reprezentantul legal al solicitantului. Semnarea contractului de finanțare se realizează cu semnătură electronică extinsă, certificată în conformitate cu prevederile legale în vigoare de către toate părțile semnatare.</w:t>
      </w:r>
    </w:p>
    <w:p w14:paraId="597CA508" w14:textId="77777777" w:rsidR="00D04264" w:rsidRPr="00583BCB" w:rsidRDefault="00D04264" w:rsidP="00D04264">
      <w:pPr>
        <w:spacing w:after="0" w:line="240" w:lineRule="auto"/>
        <w:jc w:val="both"/>
        <w:rPr>
          <w:rFonts w:asciiTheme="minorHAnsi" w:eastAsia="Calibri" w:hAnsiTheme="minorHAnsi" w:cstheme="minorHAnsi"/>
          <w:sz w:val="22"/>
          <w:lang w:val="ro-RO"/>
        </w:rPr>
      </w:pPr>
    </w:p>
    <w:p w14:paraId="1DD4144D" w14:textId="77777777" w:rsidR="00D04264" w:rsidRPr="00583BCB" w:rsidRDefault="00D04264" w:rsidP="00D04264">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Solicitantul are obligaţia de a semna în termen de 5 zile de la data primirii, contractul de finanțare. În cazul în care solicitantul nu respectă termenul de semnare, AM POIM îşi rezervă dreptul de a respinge finanţarea cererii.</w:t>
      </w:r>
    </w:p>
    <w:p w14:paraId="6C1B9321" w14:textId="77777777" w:rsidR="00D04264" w:rsidRPr="00583BCB" w:rsidRDefault="00D04264" w:rsidP="00D04264">
      <w:pPr>
        <w:spacing w:after="0" w:line="240" w:lineRule="auto"/>
        <w:jc w:val="both"/>
        <w:rPr>
          <w:rFonts w:asciiTheme="minorHAnsi" w:eastAsia="Calibri" w:hAnsiTheme="minorHAnsi" w:cstheme="minorHAnsi"/>
          <w:sz w:val="22"/>
          <w:lang w:val="ro-RO"/>
        </w:rPr>
      </w:pPr>
    </w:p>
    <w:p w14:paraId="78E84BED" w14:textId="77777777" w:rsidR="00D04264" w:rsidRPr="00583BCB" w:rsidRDefault="00D04264" w:rsidP="00D04264">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xml:space="preserve">Data întrării în vigoare a contractului de finanțare este data ultimei semnături. </w:t>
      </w:r>
    </w:p>
    <w:p w14:paraId="02B5B584" w14:textId="77777777" w:rsidR="00D04264" w:rsidRPr="00583BCB" w:rsidRDefault="00D04264" w:rsidP="00D04264">
      <w:pPr>
        <w:spacing w:after="0" w:line="240" w:lineRule="auto"/>
        <w:jc w:val="both"/>
        <w:rPr>
          <w:rFonts w:asciiTheme="minorHAnsi" w:eastAsia="Calibri" w:hAnsiTheme="minorHAnsi" w:cstheme="minorHAnsi"/>
          <w:sz w:val="22"/>
          <w:lang w:val="ro-RO"/>
        </w:rPr>
      </w:pPr>
    </w:p>
    <w:p w14:paraId="10014A85" w14:textId="77777777" w:rsidR="00D04264" w:rsidRPr="00583BCB" w:rsidRDefault="00D04264" w:rsidP="00D04264">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Beneficiarul trebuie să păstreze şi să pună la dispoziţia organismelor abilitate, după finalizarea perioadei de implementare a proiectului, inventarul asupra activelor dobândite prin finanţarea din instrumente structurale, pe o perioadă de 5 ani de la data închiderii oficiale a POIM.</w:t>
      </w:r>
    </w:p>
    <w:p w14:paraId="1C948153" w14:textId="77777777" w:rsidR="00D04264" w:rsidRPr="00583BCB" w:rsidRDefault="00D04264" w:rsidP="00D04264">
      <w:pPr>
        <w:spacing w:after="0" w:line="240" w:lineRule="auto"/>
        <w:jc w:val="both"/>
        <w:rPr>
          <w:rFonts w:asciiTheme="minorHAnsi" w:hAnsiTheme="minorHAnsi" w:cstheme="minorHAnsi"/>
          <w:sz w:val="22"/>
          <w:lang w:val="ro-RO"/>
        </w:rPr>
      </w:pPr>
    </w:p>
    <w:p w14:paraId="08320FB1" w14:textId="77777777" w:rsidR="00D04264" w:rsidRPr="00583BCB" w:rsidRDefault="00D04264" w:rsidP="00D04264">
      <w:pPr>
        <w:spacing w:after="0" w:line="240" w:lineRule="auto"/>
        <w:jc w:val="both"/>
        <w:rPr>
          <w:rFonts w:asciiTheme="minorHAnsi" w:hAnsiTheme="minorHAnsi" w:cstheme="minorHAnsi"/>
          <w:sz w:val="22"/>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173"/>
      </w:tblGrid>
      <w:tr w:rsidR="00D04264" w:rsidRPr="00583BCB" w14:paraId="3742FF80" w14:textId="77777777" w:rsidTr="00E96AB4">
        <w:tc>
          <w:tcPr>
            <w:tcW w:w="10173" w:type="dxa"/>
          </w:tcPr>
          <w:p w14:paraId="0390B82B" w14:textId="77777777" w:rsidR="00D04264" w:rsidRPr="00583BCB" w:rsidRDefault="00D04264" w:rsidP="00E96AB4">
            <w:pPr>
              <w:spacing w:after="0" w:line="240" w:lineRule="auto"/>
              <w:jc w:val="both"/>
              <w:rPr>
                <w:rFonts w:asciiTheme="minorHAnsi" w:eastAsia="Calibri" w:hAnsiTheme="minorHAnsi" w:cstheme="minorHAnsi"/>
                <w:b/>
                <w:color w:val="FF0000"/>
                <w:sz w:val="22"/>
                <w:lang w:val="ro-RO"/>
              </w:rPr>
            </w:pPr>
            <w:r w:rsidRPr="00583BCB">
              <w:rPr>
                <w:rFonts w:asciiTheme="minorHAnsi" w:eastAsia="Calibri" w:hAnsiTheme="minorHAnsi" w:cstheme="minorHAnsi"/>
                <w:b/>
                <w:color w:val="FF0000"/>
                <w:sz w:val="22"/>
                <w:lang w:val="ro-RO"/>
              </w:rPr>
              <w:t>Atenţie!</w:t>
            </w:r>
          </w:p>
          <w:p w14:paraId="61F60C4E" w14:textId="77777777" w:rsidR="00D04264" w:rsidRPr="00583BCB" w:rsidRDefault="00D04264" w:rsidP="00E96AB4">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b/>
                <w:sz w:val="22"/>
                <w:lang w:val="ro-RO"/>
              </w:rPr>
              <w:t>Contractele de finanţare reprezintă contracte de adeziune, cu clauze prestabilite ce nu pot face obiectul negocierilor dintre părţi.</w:t>
            </w:r>
          </w:p>
        </w:tc>
      </w:tr>
    </w:tbl>
    <w:p w14:paraId="2050B24F" w14:textId="77777777" w:rsidR="00755AE3" w:rsidRPr="00583BCB" w:rsidRDefault="00755AE3" w:rsidP="00755AE3">
      <w:pPr>
        <w:spacing w:after="0" w:line="240" w:lineRule="auto"/>
        <w:jc w:val="both"/>
        <w:rPr>
          <w:rFonts w:asciiTheme="minorHAnsi" w:eastAsia="Calibri" w:hAnsiTheme="minorHAnsi" w:cstheme="minorHAnsi"/>
          <w:sz w:val="22"/>
          <w:lang w:val="ro-RO"/>
        </w:rPr>
      </w:pPr>
    </w:p>
    <w:p w14:paraId="52D54E40" w14:textId="0C748DB5" w:rsidR="00755AE3" w:rsidRPr="00583BCB" w:rsidRDefault="00755AE3" w:rsidP="003923F4">
      <w:pPr>
        <w:keepNext/>
        <w:shd w:val="clear" w:color="auto" w:fill="548DD4" w:themeFill="text2" w:themeFillTint="99"/>
        <w:spacing w:before="240" w:after="60" w:line="240" w:lineRule="auto"/>
        <w:outlineLvl w:val="1"/>
        <w:rPr>
          <w:rFonts w:asciiTheme="minorHAnsi" w:eastAsia="MS Mincho" w:hAnsiTheme="minorHAnsi" w:cstheme="minorHAnsi"/>
          <w:b/>
          <w:bCs/>
          <w:iCs/>
          <w:sz w:val="22"/>
          <w:lang w:val="ro-RO"/>
        </w:rPr>
      </w:pPr>
      <w:bookmarkStart w:id="79" w:name="_Toc444224075"/>
      <w:bookmarkStart w:id="80" w:name="_Toc111728874"/>
      <w:bookmarkStart w:id="81" w:name="_Toc112145110"/>
      <w:bookmarkStart w:id="82" w:name="_Toc119404355"/>
      <w:r w:rsidRPr="00583BCB">
        <w:rPr>
          <w:rFonts w:asciiTheme="minorHAnsi" w:eastAsia="MS Mincho" w:hAnsiTheme="minorHAnsi" w:cstheme="minorHAnsi"/>
          <w:b/>
          <w:bCs/>
          <w:iCs/>
          <w:sz w:val="22"/>
          <w:lang w:val="ro-RO"/>
        </w:rPr>
        <w:t>4.</w:t>
      </w:r>
      <w:r w:rsidR="003923F4" w:rsidRPr="00583BCB">
        <w:rPr>
          <w:rFonts w:asciiTheme="minorHAnsi" w:eastAsia="MS Mincho" w:hAnsiTheme="minorHAnsi" w:cstheme="minorHAnsi"/>
          <w:b/>
          <w:bCs/>
          <w:iCs/>
          <w:sz w:val="22"/>
          <w:lang w:val="ro-RO"/>
        </w:rPr>
        <w:t>4</w:t>
      </w:r>
      <w:r w:rsidRPr="00583BCB">
        <w:rPr>
          <w:rFonts w:asciiTheme="minorHAnsi" w:eastAsia="MS Mincho" w:hAnsiTheme="minorHAnsi" w:cstheme="minorHAnsi"/>
          <w:b/>
          <w:bCs/>
          <w:iCs/>
          <w:sz w:val="22"/>
          <w:lang w:val="ro-RO"/>
        </w:rPr>
        <w:t xml:space="preserve"> </w:t>
      </w:r>
      <w:bookmarkEnd w:id="79"/>
      <w:bookmarkEnd w:id="80"/>
      <w:bookmarkEnd w:id="81"/>
      <w:r w:rsidR="00992900" w:rsidRPr="00583BCB">
        <w:rPr>
          <w:rFonts w:asciiTheme="minorHAnsi" w:eastAsia="MS Mincho" w:hAnsiTheme="minorHAnsi" w:cstheme="minorHAnsi"/>
          <w:b/>
          <w:bCs/>
          <w:iCs/>
          <w:sz w:val="22"/>
          <w:lang w:val="ro-RO"/>
        </w:rPr>
        <w:t xml:space="preserve"> Etapa de verificare în MySMIS</w:t>
      </w:r>
      <w:bookmarkEnd w:id="82"/>
    </w:p>
    <w:p w14:paraId="5C27C703" w14:textId="77777777" w:rsidR="00755AE3" w:rsidRPr="00583BCB" w:rsidRDefault="00755AE3" w:rsidP="00755AE3">
      <w:pPr>
        <w:spacing w:after="0" w:line="240" w:lineRule="auto"/>
        <w:jc w:val="both"/>
        <w:rPr>
          <w:rFonts w:asciiTheme="minorHAnsi" w:eastAsia="Calibri" w:hAnsiTheme="minorHAnsi" w:cstheme="minorHAnsi"/>
          <w:b/>
          <w:i/>
          <w:sz w:val="22"/>
          <w:lang w:val="ro-RO"/>
        </w:rPr>
      </w:pPr>
    </w:p>
    <w:p w14:paraId="7D0AAF27" w14:textId="77777777" w:rsidR="00992900" w:rsidRPr="00583BCB" w:rsidRDefault="00992900" w:rsidP="00992900">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Ulterior finalizării procesului de evaluare în IMM Recover, după semnarea contractului de finanțare, pe baza datelor/documentelor încărcate în MySMIS (documente/date care au stat la baza rezultatului din IMM Recover), AM POIM va efectua verificarea cererilor de finanțare în MySMIS.</w:t>
      </w:r>
    </w:p>
    <w:p w14:paraId="1DEE6F0B" w14:textId="77777777" w:rsidR="00992900" w:rsidRPr="00583BCB" w:rsidRDefault="00992900" w:rsidP="00992900">
      <w:pPr>
        <w:spacing w:after="0" w:line="240" w:lineRule="auto"/>
        <w:jc w:val="both"/>
        <w:rPr>
          <w:rFonts w:asciiTheme="minorHAnsi" w:eastAsia="Calibri" w:hAnsiTheme="minorHAnsi" w:cstheme="minorHAnsi"/>
          <w:sz w:val="22"/>
          <w:lang w:val="ro-RO"/>
        </w:rPr>
      </w:pPr>
    </w:p>
    <w:p w14:paraId="5F26C6D8" w14:textId="77777777" w:rsidR="00992900" w:rsidRPr="00583BCB" w:rsidRDefault="00992900" w:rsidP="00992900">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Pentru verificarea în MySMIS a proiectului este necesară îndeplinirea  următoarelor condiții:</w:t>
      </w:r>
    </w:p>
    <w:p w14:paraId="6DA7421B" w14:textId="77777777" w:rsidR="00992900" w:rsidRPr="00583BCB" w:rsidRDefault="00992900" w:rsidP="00992900">
      <w:pPr>
        <w:spacing w:after="0" w:line="240" w:lineRule="auto"/>
        <w:ind w:left="426" w:hanging="284"/>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w:t>
      </w:r>
      <w:r w:rsidRPr="00583BCB">
        <w:rPr>
          <w:rFonts w:asciiTheme="minorHAnsi" w:eastAsia="Calibri" w:hAnsiTheme="minorHAnsi" w:cstheme="minorHAnsi"/>
          <w:sz w:val="22"/>
          <w:lang w:val="ro-RO"/>
        </w:rPr>
        <w:tab/>
        <w:t xml:space="preserve">Încărcarea în MySMIS a cererii de finanțare însoțită de Fișa IMM Recover și toate documentele încărcate inițial în IMM Recover (în conformitate cu prevederile cap. 3 din prezentul ghid); </w:t>
      </w:r>
    </w:p>
    <w:p w14:paraId="449FE664" w14:textId="77777777" w:rsidR="00992900" w:rsidRPr="00583BCB" w:rsidRDefault="00992900" w:rsidP="00992900">
      <w:pPr>
        <w:spacing w:after="0" w:line="240" w:lineRule="auto"/>
        <w:ind w:left="426" w:hanging="284"/>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w:t>
      </w:r>
      <w:r w:rsidRPr="00583BCB">
        <w:rPr>
          <w:rFonts w:asciiTheme="minorHAnsi" w:eastAsia="Calibri" w:hAnsiTheme="minorHAnsi" w:cstheme="minorHAnsi"/>
          <w:sz w:val="22"/>
          <w:lang w:val="ro-RO"/>
        </w:rPr>
        <w:tab/>
        <w:t>toate documentele încărcate în MySMIS  respectă cerințele și modelele din cadrul prezentului ghid și sunt aceleași cu cele încărcate în IMM Recover;</w:t>
      </w:r>
    </w:p>
    <w:p w14:paraId="4556696A" w14:textId="08463AA4" w:rsidR="00992900" w:rsidRPr="00583BCB" w:rsidRDefault="00992900" w:rsidP="00992900">
      <w:pPr>
        <w:spacing w:after="0" w:line="240" w:lineRule="auto"/>
        <w:ind w:left="426" w:hanging="284"/>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w:t>
      </w:r>
      <w:r w:rsidRPr="00583BCB">
        <w:rPr>
          <w:rFonts w:asciiTheme="minorHAnsi" w:eastAsia="Calibri" w:hAnsiTheme="minorHAnsi" w:cstheme="minorHAnsi"/>
          <w:sz w:val="22"/>
          <w:lang w:val="ro-RO"/>
        </w:rPr>
        <w:tab/>
        <w:t>Verificarea faptului că datele introduse de solicitant în IMM Recover pe baza cărora au fost acordate punctajele în cadrul platformei sunt în corelare cu documente anexate la cererea de finanțare;</w:t>
      </w:r>
    </w:p>
    <w:p w14:paraId="1F16CE3E" w14:textId="77777777" w:rsidR="00992900" w:rsidRPr="00583BCB" w:rsidRDefault="00992900" w:rsidP="00992900">
      <w:pPr>
        <w:spacing w:after="0" w:line="240" w:lineRule="auto"/>
        <w:ind w:left="426" w:hanging="284"/>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w:t>
      </w:r>
      <w:r w:rsidRPr="00583BCB">
        <w:rPr>
          <w:rFonts w:asciiTheme="minorHAnsi" w:eastAsia="Calibri" w:hAnsiTheme="minorHAnsi" w:cstheme="minorHAnsi"/>
          <w:sz w:val="22"/>
          <w:lang w:val="ro-RO"/>
        </w:rPr>
        <w:tab/>
        <w:t>pentru a fi admisă, propunerea trebuie să obțină răspuns pozitiv („Da”) la toate întrebările din cadrul grilei de verificare MySMIS, în caz contrar, proiectul fiind declarat ne-eligibil aplicându-se prevederile contractului de finanțare;</w:t>
      </w:r>
    </w:p>
    <w:p w14:paraId="48F2E5FB" w14:textId="77777777" w:rsidR="00992900" w:rsidRPr="00583BCB" w:rsidRDefault="00992900" w:rsidP="00755AE3">
      <w:pPr>
        <w:spacing w:after="0" w:line="240" w:lineRule="auto"/>
        <w:jc w:val="both"/>
        <w:rPr>
          <w:rFonts w:asciiTheme="minorHAnsi" w:eastAsia="Calibri" w:hAnsiTheme="minorHAnsi" w:cstheme="minorHAnsi"/>
          <w:sz w:val="22"/>
          <w:lang w:val="ro-RO"/>
        </w:rPr>
      </w:pPr>
    </w:p>
    <w:p w14:paraId="296DB6A3" w14:textId="77777777" w:rsidR="00992900" w:rsidRPr="00583BCB" w:rsidRDefault="00992900" w:rsidP="00755AE3">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Grila de verificare MySMIS se regăsește în Anexa 3.2 la prezentul ghid.</w:t>
      </w:r>
    </w:p>
    <w:p w14:paraId="710446A1" w14:textId="77777777" w:rsidR="00992900" w:rsidRPr="00583BCB" w:rsidRDefault="00992900" w:rsidP="00755AE3">
      <w:pPr>
        <w:spacing w:after="0" w:line="240" w:lineRule="auto"/>
        <w:jc w:val="both"/>
        <w:rPr>
          <w:rFonts w:asciiTheme="minorHAnsi" w:eastAsia="Calibri" w:hAnsiTheme="minorHAnsi" w:cstheme="minorHAnsi"/>
          <w:sz w:val="22"/>
          <w:lang w:val="ro-RO"/>
        </w:rPr>
      </w:pPr>
    </w:p>
    <w:p w14:paraId="18A94B42" w14:textId="77777777" w:rsidR="00992900" w:rsidRPr="00583BCB" w:rsidRDefault="00992900" w:rsidP="00992900">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 xml:space="preserve">În urma verificării în MySMIS a proiectului, dacă se constată respectarea de către Beneficiar/Proiect a  criteriilor de eligibilitate /conformitate/ evaluare menționate în prezentul ghid, inclusiv condițiilor pentru contractare, se va  emite o notă de aprobare finală. </w:t>
      </w:r>
    </w:p>
    <w:p w14:paraId="31B8F28D" w14:textId="77777777" w:rsidR="00992900" w:rsidRPr="00583BCB" w:rsidRDefault="00992900" w:rsidP="00992900">
      <w:pPr>
        <w:spacing w:after="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În cazul constatării unor informații lipsă/ neclarități fată de cele depuse de către solicitant se va emite nota de respingere a proiectului, fiind aplicabile prevederile contractuale incidente.</w:t>
      </w:r>
    </w:p>
    <w:p w14:paraId="1F3DE151" w14:textId="77777777" w:rsidR="00992900" w:rsidRPr="00583BCB" w:rsidRDefault="00992900" w:rsidP="00992900">
      <w:pPr>
        <w:spacing w:after="0" w:line="240" w:lineRule="auto"/>
        <w:jc w:val="both"/>
        <w:rPr>
          <w:rFonts w:asciiTheme="minorHAnsi" w:eastAsia="Calibri" w:hAnsiTheme="minorHAnsi" w:cstheme="minorHAnsi"/>
          <w:sz w:val="22"/>
          <w:lang w:val="ro-RO"/>
        </w:rPr>
      </w:pPr>
    </w:p>
    <w:p w14:paraId="3CB987E7" w14:textId="0EC848D8" w:rsidR="00D658C1" w:rsidRPr="00583BCB" w:rsidRDefault="00992900" w:rsidP="008B63B2">
      <w:pPr>
        <w:spacing w:after="0" w:line="240" w:lineRule="auto"/>
        <w:jc w:val="both"/>
        <w:rPr>
          <w:rFonts w:asciiTheme="minorHAnsi" w:eastAsia="Calibri" w:hAnsiTheme="minorHAnsi" w:cstheme="minorHAnsi"/>
          <w:b/>
          <w:sz w:val="22"/>
          <w:lang w:val="cs-CZ"/>
        </w:rPr>
      </w:pPr>
      <w:r w:rsidRPr="00583BCB">
        <w:rPr>
          <w:rFonts w:asciiTheme="minorHAnsi" w:eastAsia="Calibri" w:hAnsiTheme="minorHAnsi" w:cstheme="minorHAnsi"/>
          <w:sz w:val="22"/>
          <w:lang w:val="ro-RO"/>
        </w:rPr>
        <w:t>Pe baza Notei de respingere a proiectului AM POIM va rezilia contractul de finanțare semnat cu solicitantul și va putea informa organele de abilitate având în vedere declarațiile depuse de solicitant sub sancțiunile Codului Penal.</w:t>
      </w:r>
    </w:p>
    <w:p w14:paraId="349F8AC6" w14:textId="3F6BB0F6" w:rsidR="00D658C1" w:rsidRPr="00583BCB" w:rsidRDefault="00D658C1" w:rsidP="00D658C1">
      <w:pPr>
        <w:keepNext/>
        <w:shd w:val="clear" w:color="auto" w:fill="548DD4" w:themeFill="text2" w:themeFillTint="99"/>
        <w:spacing w:before="240" w:after="60" w:line="240" w:lineRule="auto"/>
        <w:outlineLvl w:val="1"/>
        <w:rPr>
          <w:rFonts w:asciiTheme="minorHAnsi" w:eastAsia="MS Mincho" w:hAnsiTheme="minorHAnsi" w:cstheme="minorHAnsi"/>
          <w:b/>
          <w:bCs/>
          <w:iCs/>
          <w:sz w:val="22"/>
          <w:lang w:val="ro-RO"/>
        </w:rPr>
      </w:pPr>
      <w:bookmarkStart w:id="83" w:name="_Toc116560384"/>
      <w:bookmarkStart w:id="84" w:name="_Toc119404356"/>
      <w:r w:rsidRPr="00583BCB">
        <w:rPr>
          <w:rFonts w:asciiTheme="minorHAnsi" w:eastAsia="MS Mincho" w:hAnsiTheme="minorHAnsi" w:cstheme="minorHAnsi"/>
          <w:b/>
          <w:bCs/>
          <w:iCs/>
          <w:sz w:val="22"/>
          <w:lang w:val="ro-RO"/>
        </w:rPr>
        <w:t>4.5 Depunerea și soluționarea contestațiilor după verificarea în MySMIS</w:t>
      </w:r>
      <w:bookmarkEnd w:id="83"/>
      <w:bookmarkEnd w:id="84"/>
    </w:p>
    <w:p w14:paraId="679BB04F" w14:textId="77777777" w:rsidR="00D658C1" w:rsidRPr="00583BCB" w:rsidRDefault="00D658C1" w:rsidP="00D658C1">
      <w:pPr>
        <w:spacing w:before="120" w:after="12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Ulterior emiterii Notei de respingere a proiectului, transmiterii comunicării de respingere și rezilierii contractului de finanțare, solicitantul va putea contesta în termen de 30 zile de la comunicarea rezilierii.</w:t>
      </w:r>
    </w:p>
    <w:p w14:paraId="5AC7B37E" w14:textId="77777777" w:rsidR="00D658C1" w:rsidRPr="00583BCB" w:rsidRDefault="00D658C1" w:rsidP="00D658C1">
      <w:pPr>
        <w:spacing w:before="120" w:after="12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Contestaţiile sunt analizate şi soluţionate în termen de maxim 30 de zile de la data înregistrării lor. În situaţia în care se consideră necesară o investigaţie mai amănunţită, care presupune depăşirea termenului de 30 de zile, contestatarul va fi anunţat, în scris, asupra termenului de soluţionare. Decizia comisiei constituită pentru soluţionarea contestaţiilor poate fi de admitere sau de respingere şi are caracter definitiv la nivelul AM POIM.</w:t>
      </w:r>
    </w:p>
    <w:p w14:paraId="3A3DDF16" w14:textId="71EB8CFA" w:rsidR="00D658C1" w:rsidRPr="00583BCB" w:rsidRDefault="00D658C1" w:rsidP="00ED14A7">
      <w:pPr>
        <w:spacing w:before="120" w:after="120" w:line="240" w:lineRule="auto"/>
        <w:jc w:val="both"/>
        <w:rPr>
          <w:rFonts w:asciiTheme="minorHAnsi" w:eastAsia="Calibri" w:hAnsiTheme="minorHAnsi" w:cstheme="minorHAnsi"/>
          <w:sz w:val="22"/>
          <w:lang w:val="ro-RO"/>
        </w:rPr>
      </w:pPr>
      <w:r w:rsidRPr="00583BCB">
        <w:rPr>
          <w:rFonts w:asciiTheme="minorHAnsi" w:eastAsia="Calibri" w:hAnsiTheme="minorHAnsi" w:cstheme="minorHAnsi"/>
          <w:sz w:val="22"/>
          <w:lang w:val="ro-RO"/>
        </w:rPr>
        <w:t>Contestatarul este informat pe email asu</w:t>
      </w:r>
      <w:r w:rsidR="00E7591D">
        <w:rPr>
          <w:rFonts w:asciiTheme="minorHAnsi" w:eastAsia="Calibri" w:hAnsiTheme="minorHAnsi" w:cstheme="minorHAnsi"/>
          <w:sz w:val="22"/>
          <w:lang w:val="ro-RO"/>
        </w:rPr>
        <w:t>pra deciziei comisiei de soluți</w:t>
      </w:r>
      <w:r w:rsidRPr="00583BCB">
        <w:rPr>
          <w:rFonts w:asciiTheme="minorHAnsi" w:eastAsia="Calibri" w:hAnsiTheme="minorHAnsi" w:cstheme="minorHAnsi"/>
          <w:sz w:val="22"/>
          <w:lang w:val="ro-RO"/>
        </w:rPr>
        <w:t>anare a contestației depuse.</w:t>
      </w:r>
    </w:p>
    <w:p w14:paraId="26A6FD2C" w14:textId="77777777" w:rsidR="00755AE3" w:rsidRPr="00583BCB" w:rsidRDefault="00755AE3" w:rsidP="00755AE3">
      <w:pPr>
        <w:spacing w:after="0" w:line="240" w:lineRule="auto"/>
        <w:jc w:val="both"/>
        <w:rPr>
          <w:rFonts w:asciiTheme="minorHAnsi" w:eastAsia="Calibri" w:hAnsiTheme="minorHAnsi" w:cstheme="minorHAnsi"/>
          <w:sz w:val="22"/>
          <w:lang w:val="ro-RO"/>
        </w:rPr>
      </w:pPr>
    </w:p>
    <w:p w14:paraId="6B6AF18D" w14:textId="26278426" w:rsidR="0032185C" w:rsidRDefault="0032185C" w:rsidP="00CF0234">
      <w:pPr>
        <w:spacing w:after="0" w:line="240" w:lineRule="auto"/>
        <w:jc w:val="both"/>
        <w:rPr>
          <w:rFonts w:asciiTheme="minorHAnsi" w:hAnsiTheme="minorHAnsi" w:cstheme="minorHAnsi"/>
          <w:sz w:val="22"/>
          <w:lang w:val="fr-FR"/>
        </w:rPr>
      </w:pPr>
    </w:p>
    <w:p w14:paraId="55056CFC" w14:textId="67B14316" w:rsidR="008B3EBE" w:rsidRDefault="008B3EBE" w:rsidP="00CF0234">
      <w:pPr>
        <w:spacing w:after="0" w:line="240" w:lineRule="auto"/>
        <w:jc w:val="both"/>
        <w:rPr>
          <w:rFonts w:asciiTheme="minorHAnsi" w:hAnsiTheme="minorHAnsi" w:cstheme="minorHAnsi"/>
          <w:sz w:val="22"/>
          <w:lang w:val="fr-FR"/>
        </w:rPr>
      </w:pPr>
    </w:p>
    <w:p w14:paraId="16678ED1" w14:textId="4AA5AD0E" w:rsidR="008B3EBE" w:rsidRDefault="008B3EBE" w:rsidP="00CF0234">
      <w:pPr>
        <w:spacing w:after="0" w:line="240" w:lineRule="auto"/>
        <w:jc w:val="both"/>
        <w:rPr>
          <w:rFonts w:asciiTheme="minorHAnsi" w:hAnsiTheme="minorHAnsi" w:cstheme="minorHAnsi"/>
          <w:sz w:val="22"/>
          <w:lang w:val="fr-FR"/>
        </w:rPr>
      </w:pPr>
    </w:p>
    <w:p w14:paraId="50ECC328" w14:textId="19569AA2" w:rsidR="008B3EBE" w:rsidRDefault="008B3EBE" w:rsidP="00CF0234">
      <w:pPr>
        <w:spacing w:after="0" w:line="240" w:lineRule="auto"/>
        <w:jc w:val="both"/>
        <w:rPr>
          <w:rFonts w:asciiTheme="minorHAnsi" w:hAnsiTheme="minorHAnsi" w:cstheme="minorHAnsi"/>
          <w:sz w:val="22"/>
          <w:lang w:val="fr-FR"/>
        </w:rPr>
      </w:pPr>
    </w:p>
    <w:p w14:paraId="2A76FADD" w14:textId="1E6BB100" w:rsidR="008B3EBE" w:rsidRDefault="008B3EBE" w:rsidP="00CF0234">
      <w:pPr>
        <w:spacing w:after="0" w:line="240" w:lineRule="auto"/>
        <w:jc w:val="both"/>
        <w:rPr>
          <w:rFonts w:asciiTheme="minorHAnsi" w:hAnsiTheme="minorHAnsi" w:cstheme="minorHAnsi"/>
          <w:sz w:val="22"/>
          <w:lang w:val="fr-FR"/>
        </w:rPr>
      </w:pPr>
    </w:p>
    <w:p w14:paraId="247217A1" w14:textId="28B7B270" w:rsidR="008B3EBE" w:rsidRDefault="008B3EBE" w:rsidP="00CF0234">
      <w:pPr>
        <w:spacing w:after="0" w:line="240" w:lineRule="auto"/>
        <w:jc w:val="both"/>
        <w:rPr>
          <w:rFonts w:asciiTheme="minorHAnsi" w:hAnsiTheme="minorHAnsi" w:cstheme="minorHAnsi"/>
          <w:sz w:val="22"/>
          <w:lang w:val="fr-FR"/>
        </w:rPr>
      </w:pPr>
    </w:p>
    <w:p w14:paraId="2A453932" w14:textId="7A5AC655" w:rsidR="008B3EBE" w:rsidRDefault="008B3EBE" w:rsidP="00CF0234">
      <w:pPr>
        <w:spacing w:after="0" w:line="240" w:lineRule="auto"/>
        <w:jc w:val="both"/>
        <w:rPr>
          <w:rFonts w:asciiTheme="minorHAnsi" w:hAnsiTheme="minorHAnsi" w:cstheme="minorHAnsi"/>
          <w:sz w:val="22"/>
          <w:lang w:val="fr-FR"/>
        </w:rPr>
      </w:pPr>
    </w:p>
    <w:p w14:paraId="07779608" w14:textId="68D77291" w:rsidR="008B3EBE" w:rsidRDefault="008B3EBE" w:rsidP="00CF0234">
      <w:pPr>
        <w:spacing w:after="0" w:line="240" w:lineRule="auto"/>
        <w:jc w:val="both"/>
        <w:rPr>
          <w:rFonts w:asciiTheme="minorHAnsi" w:hAnsiTheme="minorHAnsi" w:cstheme="minorHAnsi"/>
          <w:sz w:val="22"/>
          <w:lang w:val="fr-FR"/>
        </w:rPr>
      </w:pPr>
    </w:p>
    <w:p w14:paraId="2C5308B5" w14:textId="7FD37CDC" w:rsidR="008B3EBE" w:rsidRDefault="008B3EBE" w:rsidP="00CF0234">
      <w:pPr>
        <w:spacing w:after="0" w:line="240" w:lineRule="auto"/>
        <w:jc w:val="both"/>
        <w:rPr>
          <w:rFonts w:asciiTheme="minorHAnsi" w:hAnsiTheme="minorHAnsi" w:cstheme="minorHAnsi"/>
          <w:sz w:val="22"/>
          <w:lang w:val="fr-FR"/>
        </w:rPr>
      </w:pPr>
    </w:p>
    <w:p w14:paraId="6F69F057" w14:textId="32CEA482" w:rsidR="008B3EBE" w:rsidRDefault="008B3EBE" w:rsidP="00CF0234">
      <w:pPr>
        <w:spacing w:after="0" w:line="240" w:lineRule="auto"/>
        <w:jc w:val="both"/>
        <w:rPr>
          <w:rFonts w:asciiTheme="minorHAnsi" w:hAnsiTheme="minorHAnsi" w:cstheme="minorHAnsi"/>
          <w:sz w:val="22"/>
          <w:lang w:val="fr-FR"/>
        </w:rPr>
      </w:pPr>
    </w:p>
    <w:p w14:paraId="309332CB" w14:textId="6E5E9413" w:rsidR="008B3EBE" w:rsidRPr="00583BCB" w:rsidRDefault="008B3EBE" w:rsidP="00CF0234">
      <w:pPr>
        <w:spacing w:after="0" w:line="240" w:lineRule="auto"/>
        <w:jc w:val="both"/>
        <w:rPr>
          <w:rFonts w:asciiTheme="minorHAnsi" w:hAnsiTheme="minorHAnsi" w:cstheme="minorHAnsi"/>
          <w:sz w:val="22"/>
          <w:lang w:val="fr-FR"/>
        </w:rPr>
      </w:pPr>
    </w:p>
    <w:p w14:paraId="2564DACA" w14:textId="77777777" w:rsidR="00586478" w:rsidRPr="00583BCB" w:rsidRDefault="00586478" w:rsidP="00CF0234">
      <w:pPr>
        <w:spacing w:after="0" w:line="240" w:lineRule="auto"/>
        <w:jc w:val="both"/>
        <w:rPr>
          <w:rFonts w:asciiTheme="minorHAnsi" w:hAnsiTheme="minorHAnsi" w:cstheme="minorHAnsi"/>
          <w:sz w:val="22"/>
          <w:lang w:val="fr-FR"/>
        </w:rPr>
      </w:pPr>
    </w:p>
    <w:p w14:paraId="292A38B9" w14:textId="77777777" w:rsidR="00A901CC" w:rsidRPr="00583BCB" w:rsidRDefault="005C1011" w:rsidP="00187C26">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heme="minorHAnsi" w:eastAsia="Times New Roman" w:hAnsiTheme="minorHAnsi" w:cstheme="minorHAnsi"/>
          <w:b/>
          <w:smallCaps/>
          <w:color w:val="FFFFFF" w:themeColor="background1"/>
          <w:sz w:val="22"/>
          <w:lang w:val="cs-CZ" w:eastAsia="ar-SA"/>
        </w:rPr>
      </w:pPr>
      <w:bookmarkStart w:id="85" w:name="_Toc422303919"/>
      <w:bookmarkStart w:id="86" w:name="_Toc426537391"/>
      <w:bookmarkStart w:id="87" w:name="_Toc112145111"/>
      <w:bookmarkStart w:id="88" w:name="_Toc119404357"/>
      <w:r w:rsidRPr="00583BCB">
        <w:rPr>
          <w:rFonts w:asciiTheme="minorHAnsi" w:eastAsia="Times New Roman" w:hAnsiTheme="minorHAnsi" w:cstheme="minorHAnsi"/>
          <w:b/>
          <w:smallCaps/>
          <w:color w:val="FFFFFF" w:themeColor="background1"/>
          <w:sz w:val="22"/>
          <w:lang w:val="cs-CZ" w:eastAsia="ar-SA"/>
        </w:rPr>
        <w:t>Anexe</w:t>
      </w:r>
      <w:bookmarkEnd w:id="85"/>
      <w:bookmarkEnd w:id="86"/>
      <w:bookmarkEnd w:id="87"/>
      <w:bookmarkEnd w:id="88"/>
    </w:p>
    <w:p w14:paraId="53CED3AB" w14:textId="77777777" w:rsidR="002C7574" w:rsidRPr="00583BCB" w:rsidRDefault="002C7574" w:rsidP="002C7574">
      <w:pPr>
        <w:spacing w:line="240" w:lineRule="auto"/>
        <w:rPr>
          <w:rFonts w:asciiTheme="minorHAnsi" w:hAnsiTheme="minorHAnsi" w:cstheme="minorHAnsi"/>
          <w:b/>
          <w:sz w:val="22"/>
          <w:lang w:val="ro-RO"/>
        </w:rPr>
      </w:pPr>
    </w:p>
    <w:p w14:paraId="409B2562" w14:textId="77777777" w:rsidR="00ED14A7" w:rsidRPr="00583BCB" w:rsidRDefault="00ED14A7" w:rsidP="00ED14A7">
      <w:pPr>
        <w:spacing w:line="240" w:lineRule="auto"/>
        <w:rPr>
          <w:rFonts w:asciiTheme="minorHAnsi" w:eastAsia="Calibri" w:hAnsiTheme="minorHAnsi" w:cstheme="minorHAnsi"/>
          <w:b/>
          <w:sz w:val="22"/>
          <w:lang w:val="ro-RO"/>
        </w:rPr>
      </w:pPr>
      <w:bookmarkStart w:id="89" w:name="_MON_1499766862"/>
      <w:bookmarkEnd w:id="89"/>
      <w:r w:rsidRPr="00583BCB">
        <w:rPr>
          <w:rFonts w:asciiTheme="minorHAnsi" w:eastAsia="Calibri" w:hAnsiTheme="minorHAnsi" w:cstheme="minorHAnsi"/>
          <w:b/>
          <w:sz w:val="22"/>
          <w:lang w:val="ro-RO"/>
        </w:rPr>
        <w:t xml:space="preserve">Anexa 1 </w:t>
      </w:r>
    </w:p>
    <w:p w14:paraId="1AF5E769" w14:textId="5AA11BBC" w:rsidR="00ED14A7" w:rsidRPr="00A94D28" w:rsidRDefault="00ED14A7" w:rsidP="00ED14A7">
      <w:pPr>
        <w:spacing w:line="240" w:lineRule="auto"/>
        <w:rPr>
          <w:rFonts w:asciiTheme="minorHAnsi" w:eastAsia="Calibri" w:hAnsiTheme="minorHAnsi" w:cstheme="minorHAnsi"/>
          <w:b/>
          <w:i/>
          <w:sz w:val="22"/>
          <w:lang w:val="ro-RO"/>
        </w:rPr>
      </w:pPr>
      <w:r w:rsidRPr="00583BCB">
        <w:rPr>
          <w:rFonts w:asciiTheme="minorHAnsi" w:eastAsia="Calibri" w:hAnsiTheme="minorHAnsi" w:cstheme="minorHAnsi"/>
          <w:b/>
          <w:sz w:val="22"/>
          <w:lang w:val="ro-RO"/>
        </w:rPr>
        <w:t>Secțiunea A - Fișa IMM Recover*</w:t>
      </w:r>
      <w:r w:rsidR="00A94D28">
        <w:rPr>
          <w:rFonts w:asciiTheme="minorHAnsi" w:eastAsia="Calibri" w:hAnsiTheme="minorHAnsi" w:cstheme="minorHAnsi"/>
          <w:b/>
          <w:sz w:val="22"/>
          <w:lang w:val="ro-RO"/>
        </w:rPr>
        <w:t xml:space="preserve"> </w:t>
      </w:r>
      <w:r w:rsidR="00A94D28">
        <w:rPr>
          <w:rFonts w:asciiTheme="minorHAnsi" w:eastAsia="Calibri" w:hAnsiTheme="minorHAnsi" w:cstheme="minorHAnsi"/>
          <w:b/>
          <w:i/>
          <w:sz w:val="22"/>
          <w:lang w:val="ro-RO"/>
        </w:rPr>
        <w:t>(</w:t>
      </w:r>
      <w:r w:rsidR="00A94D28">
        <w:rPr>
          <w:rFonts w:asciiTheme="minorHAnsi" w:eastAsia="Calibri" w:hAnsiTheme="minorHAnsi" w:cstheme="minorHAnsi"/>
          <w:i/>
          <w:color w:val="FF0000"/>
          <w:sz w:val="22"/>
          <w:lang w:val="ro-RO"/>
        </w:rPr>
        <w:t>se publică după operaționalizarea</w:t>
      </w:r>
      <w:r w:rsidR="00A94D28">
        <w:rPr>
          <w:rFonts w:asciiTheme="minorHAnsi" w:eastAsia="Calibri" w:hAnsiTheme="minorHAnsi" w:cstheme="minorHAnsi"/>
          <w:b/>
          <w:i/>
          <w:color w:val="FF0000"/>
          <w:sz w:val="22"/>
          <w:lang w:val="ro-RO"/>
        </w:rPr>
        <w:t xml:space="preserve"> </w:t>
      </w:r>
      <w:r w:rsidR="00A94D28">
        <w:rPr>
          <w:rFonts w:asciiTheme="minorHAnsi" w:eastAsia="Calibri" w:hAnsiTheme="minorHAnsi" w:cstheme="minorHAnsi"/>
          <w:i/>
          <w:color w:val="FF0000"/>
          <w:sz w:val="22"/>
          <w:lang w:val="ro-RO"/>
        </w:rPr>
        <w:t>platformei IMMRECOVER</w:t>
      </w:r>
      <w:r w:rsidR="00A94D28">
        <w:rPr>
          <w:rFonts w:asciiTheme="minorHAnsi" w:eastAsia="Calibri" w:hAnsiTheme="minorHAnsi" w:cstheme="minorHAnsi"/>
          <w:b/>
          <w:i/>
          <w:sz w:val="22"/>
          <w:lang w:val="ro-RO"/>
        </w:rPr>
        <w:t>)</w:t>
      </w:r>
    </w:p>
    <w:p w14:paraId="66BB7392" w14:textId="77777777" w:rsidR="00ED14A7" w:rsidRPr="00583BCB" w:rsidRDefault="00ED14A7" w:rsidP="00ED14A7">
      <w:pPr>
        <w:spacing w:line="240" w:lineRule="auto"/>
        <w:rPr>
          <w:rFonts w:asciiTheme="minorHAnsi" w:eastAsia="Calibri" w:hAnsiTheme="minorHAnsi" w:cstheme="minorHAnsi"/>
          <w:b/>
          <w:sz w:val="22"/>
          <w:lang w:val="ro-RO"/>
        </w:rPr>
      </w:pPr>
      <w:r w:rsidRPr="00583BCB">
        <w:rPr>
          <w:rFonts w:asciiTheme="minorHAnsi" w:eastAsia="Calibri" w:hAnsiTheme="minorHAnsi" w:cstheme="minorHAnsi"/>
          <w:b/>
          <w:sz w:val="22"/>
          <w:lang w:val="ro-RO"/>
        </w:rPr>
        <w:t>Secțiunea B -  Cererea de finanțare MySMIS</w:t>
      </w:r>
    </w:p>
    <w:p w14:paraId="404D8C5E" w14:textId="77777777" w:rsidR="00ED14A7" w:rsidRPr="00583BCB" w:rsidRDefault="00ED14A7" w:rsidP="00ED14A7">
      <w:pPr>
        <w:spacing w:line="240" w:lineRule="auto"/>
        <w:rPr>
          <w:rFonts w:asciiTheme="minorHAnsi" w:eastAsia="Calibri" w:hAnsiTheme="minorHAnsi" w:cstheme="minorHAnsi"/>
          <w:b/>
          <w:sz w:val="22"/>
          <w:lang w:val="ro-RO"/>
        </w:rPr>
      </w:pPr>
      <w:r w:rsidRPr="00583BCB">
        <w:rPr>
          <w:rFonts w:asciiTheme="minorHAnsi" w:eastAsia="Calibri" w:hAnsiTheme="minorHAnsi" w:cstheme="minorHAnsi"/>
          <w:b/>
          <w:sz w:val="22"/>
          <w:lang w:val="ro-RO"/>
        </w:rPr>
        <w:t>Anexa 2. Fișă de control MySMIS</w:t>
      </w:r>
    </w:p>
    <w:p w14:paraId="7A0ED44D" w14:textId="556DBC13" w:rsidR="00ED14A7" w:rsidRPr="00A94D28" w:rsidRDefault="00ED14A7" w:rsidP="00ED14A7">
      <w:pPr>
        <w:spacing w:line="240" w:lineRule="auto"/>
        <w:rPr>
          <w:rFonts w:asciiTheme="minorHAnsi" w:eastAsia="Calibri" w:hAnsiTheme="minorHAnsi" w:cstheme="minorHAnsi"/>
          <w:b/>
          <w:i/>
          <w:sz w:val="22"/>
          <w:lang w:val="ro-RO"/>
        </w:rPr>
      </w:pPr>
      <w:r w:rsidRPr="00583BCB">
        <w:rPr>
          <w:rFonts w:asciiTheme="minorHAnsi" w:eastAsia="Calibri" w:hAnsiTheme="minorHAnsi" w:cstheme="minorHAnsi"/>
          <w:b/>
          <w:sz w:val="22"/>
          <w:lang w:val="ro-RO"/>
        </w:rPr>
        <w:t>Anexa 3.1 Grila de verificare IMM Recover*</w:t>
      </w:r>
      <w:r w:rsidR="00A94D28">
        <w:rPr>
          <w:rFonts w:asciiTheme="minorHAnsi" w:eastAsia="Calibri" w:hAnsiTheme="minorHAnsi" w:cstheme="minorHAnsi"/>
          <w:b/>
          <w:sz w:val="22"/>
          <w:lang w:val="ro-RO"/>
        </w:rPr>
        <w:t xml:space="preserve"> </w:t>
      </w:r>
      <w:bookmarkStart w:id="90" w:name="_GoBack"/>
      <w:bookmarkEnd w:id="90"/>
      <w:r w:rsidR="00A94D28">
        <w:rPr>
          <w:rFonts w:asciiTheme="minorHAnsi" w:eastAsia="Calibri" w:hAnsiTheme="minorHAnsi" w:cstheme="minorHAnsi"/>
          <w:b/>
          <w:sz w:val="22"/>
          <w:lang w:val="ro-RO"/>
        </w:rPr>
        <w:t xml:space="preserve"> </w:t>
      </w:r>
      <w:r w:rsidR="00A94D28">
        <w:rPr>
          <w:rFonts w:asciiTheme="minorHAnsi" w:eastAsia="Calibri" w:hAnsiTheme="minorHAnsi" w:cstheme="minorHAnsi"/>
          <w:b/>
          <w:i/>
          <w:sz w:val="22"/>
          <w:lang w:val="ro-RO"/>
        </w:rPr>
        <w:t>(</w:t>
      </w:r>
      <w:r w:rsidR="00A94D28">
        <w:rPr>
          <w:rFonts w:asciiTheme="minorHAnsi" w:eastAsia="Calibri" w:hAnsiTheme="minorHAnsi" w:cstheme="minorHAnsi"/>
          <w:i/>
          <w:color w:val="FF0000"/>
          <w:sz w:val="22"/>
          <w:lang w:val="ro-RO"/>
        </w:rPr>
        <w:t>se publică după operaționalizarea</w:t>
      </w:r>
      <w:r w:rsidR="00A94D28">
        <w:rPr>
          <w:rFonts w:asciiTheme="minorHAnsi" w:eastAsia="Calibri" w:hAnsiTheme="minorHAnsi" w:cstheme="minorHAnsi"/>
          <w:b/>
          <w:i/>
          <w:color w:val="FF0000"/>
          <w:sz w:val="22"/>
          <w:lang w:val="ro-RO"/>
        </w:rPr>
        <w:t xml:space="preserve"> </w:t>
      </w:r>
      <w:r w:rsidR="00A94D28">
        <w:rPr>
          <w:rFonts w:asciiTheme="minorHAnsi" w:eastAsia="Calibri" w:hAnsiTheme="minorHAnsi" w:cstheme="minorHAnsi"/>
          <w:i/>
          <w:color w:val="FF0000"/>
          <w:sz w:val="22"/>
          <w:lang w:val="ro-RO"/>
        </w:rPr>
        <w:t>platformei IMMRECOVER</w:t>
      </w:r>
      <w:r w:rsidR="00A94D28">
        <w:rPr>
          <w:rFonts w:asciiTheme="minorHAnsi" w:eastAsia="Calibri" w:hAnsiTheme="minorHAnsi" w:cstheme="minorHAnsi"/>
          <w:b/>
          <w:i/>
          <w:sz w:val="22"/>
          <w:lang w:val="ro-RO"/>
        </w:rPr>
        <w:t>)</w:t>
      </w:r>
    </w:p>
    <w:p w14:paraId="25F38C3B" w14:textId="77777777" w:rsidR="00ED14A7" w:rsidRPr="00583BCB" w:rsidRDefault="00ED14A7" w:rsidP="00ED14A7">
      <w:pPr>
        <w:autoSpaceDE w:val="0"/>
        <w:autoSpaceDN w:val="0"/>
        <w:adjustRightInd w:val="0"/>
        <w:spacing w:after="240" w:line="240" w:lineRule="auto"/>
        <w:jc w:val="both"/>
        <w:rPr>
          <w:rFonts w:asciiTheme="minorHAnsi" w:eastAsia="Calibri" w:hAnsiTheme="minorHAnsi" w:cstheme="minorHAnsi"/>
          <w:b/>
          <w:sz w:val="22"/>
          <w:lang w:val="ro-RO"/>
        </w:rPr>
      </w:pPr>
      <w:r w:rsidRPr="00583BCB">
        <w:rPr>
          <w:rFonts w:asciiTheme="minorHAnsi" w:eastAsia="Calibri" w:hAnsiTheme="minorHAnsi" w:cstheme="minorHAnsi"/>
          <w:b/>
          <w:sz w:val="22"/>
          <w:lang w:val="ro-RO"/>
        </w:rPr>
        <w:t xml:space="preserve">Anexa 3.2 Grila de verificare MySMIS </w:t>
      </w:r>
    </w:p>
    <w:p w14:paraId="0B576976" w14:textId="66760ECE" w:rsidR="00ED14A7" w:rsidRPr="00583BCB" w:rsidRDefault="00ED14A7" w:rsidP="00ED14A7">
      <w:pPr>
        <w:autoSpaceDE w:val="0"/>
        <w:autoSpaceDN w:val="0"/>
        <w:adjustRightInd w:val="0"/>
        <w:spacing w:after="240" w:line="240" w:lineRule="auto"/>
        <w:jc w:val="both"/>
        <w:rPr>
          <w:rFonts w:asciiTheme="minorHAnsi" w:eastAsia="Calibri" w:hAnsiTheme="minorHAnsi" w:cstheme="minorHAnsi"/>
          <w:b/>
          <w:sz w:val="22"/>
          <w:lang w:val="ro-RO"/>
        </w:rPr>
      </w:pPr>
      <w:bookmarkStart w:id="91" w:name="_Toc111704494"/>
      <w:bookmarkStart w:id="92" w:name="_Toc447551094"/>
      <w:r w:rsidRPr="00583BCB">
        <w:rPr>
          <w:rFonts w:asciiTheme="minorHAnsi" w:eastAsia="Calibri" w:hAnsiTheme="minorHAnsi" w:cstheme="minorHAnsi"/>
          <w:b/>
          <w:sz w:val="22"/>
          <w:lang w:val="ro-RO"/>
        </w:rPr>
        <w:t xml:space="preserve">Anexa 4. Modele de declarații și formulare anexe la cererea de finanțare (de eligibilitate, angajament, conflict de interese, </w:t>
      </w:r>
      <w:r w:rsidRPr="00291B96">
        <w:rPr>
          <w:rFonts w:asciiTheme="minorHAnsi" w:hAnsiTheme="minorHAnsi" w:cstheme="minorHAnsi"/>
          <w:b/>
          <w:bCs/>
          <w:sz w:val="22"/>
        </w:rPr>
        <w:t>declaraţia privind conformitatea cu regulile ajutorul de stat</w:t>
      </w:r>
      <w:r w:rsidRPr="00583BCB">
        <w:rPr>
          <w:rFonts w:asciiTheme="minorHAnsi" w:hAnsiTheme="minorHAnsi" w:cstheme="minorHAnsi"/>
          <w:bCs/>
          <w:sz w:val="22"/>
        </w:rPr>
        <w:t>,</w:t>
      </w:r>
      <w:r w:rsidRPr="00583BCB">
        <w:rPr>
          <w:rFonts w:asciiTheme="minorHAnsi" w:eastAsia="Calibri" w:hAnsiTheme="minorHAnsi" w:cstheme="minorHAnsi"/>
          <w:b/>
          <w:sz w:val="22"/>
          <w:lang w:val="ro-RO"/>
        </w:rPr>
        <w:t xml:space="preserve">  consimțământ privind prelucrarea datelor cu caracter personal,</w:t>
      </w:r>
      <w:r w:rsidRPr="00583BCB">
        <w:rPr>
          <w:rFonts w:asciiTheme="minorHAnsi" w:hAnsiTheme="minorHAnsi" w:cstheme="minorHAnsi"/>
          <w:sz w:val="22"/>
        </w:rPr>
        <w:t xml:space="preserve"> </w:t>
      </w:r>
      <w:r w:rsidRPr="00583BCB">
        <w:rPr>
          <w:rFonts w:asciiTheme="minorHAnsi" w:eastAsia="Calibri" w:hAnsiTheme="minorHAnsi" w:cstheme="minorHAnsi"/>
          <w:b/>
          <w:sz w:val="22"/>
          <w:lang w:val="ro-RO"/>
        </w:rPr>
        <w:t>model declaraţie privind necesitatea emite</w:t>
      </w:r>
      <w:r w:rsidR="008B3EBE">
        <w:rPr>
          <w:rFonts w:asciiTheme="minorHAnsi" w:eastAsia="Calibri" w:hAnsiTheme="minorHAnsi" w:cstheme="minorHAnsi"/>
          <w:b/>
          <w:sz w:val="22"/>
          <w:lang w:val="ro-RO"/>
        </w:rPr>
        <w:t>rii autorizației de construire,</w:t>
      </w:r>
      <w:r w:rsidRPr="00583BCB">
        <w:rPr>
          <w:rFonts w:asciiTheme="minorHAnsi" w:eastAsia="Calibri" w:hAnsiTheme="minorHAnsi" w:cstheme="minorHAnsi"/>
          <w:b/>
          <w:sz w:val="22"/>
          <w:lang w:val="ro-RO"/>
        </w:rPr>
        <w:t xml:space="preserve"> model anexă documente confidențiale în proiect</w:t>
      </w:r>
      <w:r w:rsidR="00706125">
        <w:rPr>
          <w:rFonts w:asciiTheme="minorHAnsi" w:eastAsia="Calibri" w:hAnsiTheme="minorHAnsi" w:cstheme="minorHAnsi"/>
          <w:b/>
          <w:sz w:val="22"/>
          <w:lang w:val="ro-RO"/>
        </w:rPr>
        <w:t xml:space="preserve">, </w:t>
      </w:r>
      <w:r w:rsidR="00706125" w:rsidRPr="00706125">
        <w:rPr>
          <w:rFonts w:asciiTheme="minorHAnsi" w:eastAsia="Calibri" w:hAnsiTheme="minorHAnsi" w:cstheme="minorHAnsi"/>
          <w:b/>
          <w:sz w:val="22"/>
          <w:lang w:val="gsw-FR"/>
        </w:rPr>
        <w:t>declarație privind activitățile desfășurate, alte grafice și planuri solicitate</w:t>
      </w:r>
      <w:r w:rsidRPr="00583BCB">
        <w:rPr>
          <w:rFonts w:asciiTheme="minorHAnsi" w:eastAsia="Calibri" w:hAnsiTheme="minorHAnsi" w:cstheme="minorHAnsi"/>
          <w:b/>
          <w:sz w:val="22"/>
          <w:lang w:val="ro-RO"/>
        </w:rPr>
        <w:t>)</w:t>
      </w:r>
      <w:bookmarkEnd w:id="91"/>
    </w:p>
    <w:p w14:paraId="337585EC" w14:textId="281053D7" w:rsidR="00ED14A7" w:rsidRPr="00583BCB" w:rsidRDefault="00ED14A7" w:rsidP="00ED14A7">
      <w:pPr>
        <w:autoSpaceDE w:val="0"/>
        <w:autoSpaceDN w:val="0"/>
        <w:adjustRightInd w:val="0"/>
        <w:spacing w:after="240" w:line="240" w:lineRule="auto"/>
        <w:jc w:val="both"/>
        <w:rPr>
          <w:rFonts w:asciiTheme="minorHAnsi" w:eastAsia="Calibri" w:hAnsiTheme="minorHAnsi" w:cstheme="minorHAnsi"/>
          <w:b/>
          <w:sz w:val="22"/>
          <w:lang w:val="ro-RO"/>
        </w:rPr>
      </w:pPr>
      <w:bookmarkStart w:id="93" w:name="_Toc111704495"/>
      <w:r w:rsidRPr="00583BCB">
        <w:rPr>
          <w:rFonts w:asciiTheme="minorHAnsi" w:eastAsia="Calibri" w:hAnsiTheme="minorHAnsi" w:cstheme="minorHAnsi"/>
          <w:b/>
          <w:sz w:val="22"/>
          <w:lang w:val="ro-RO"/>
        </w:rPr>
        <w:t xml:space="preserve">Anexa 5. </w:t>
      </w:r>
      <w:bookmarkEnd w:id="93"/>
      <w:r w:rsidRPr="00583BCB">
        <w:rPr>
          <w:rFonts w:asciiTheme="minorHAnsi" w:eastAsia="Calibri" w:hAnsiTheme="minorHAnsi" w:cstheme="minorHAnsi"/>
          <w:b/>
          <w:sz w:val="22"/>
          <w:lang w:val="ro-RO"/>
        </w:rPr>
        <w:t>Categorii de cheltuieli eligibile/ne-eligibile indicative pentru construirea bugetului proiectului</w:t>
      </w:r>
    </w:p>
    <w:p w14:paraId="3E9F6F19" w14:textId="77777777" w:rsidR="00ED14A7" w:rsidRPr="00583BCB" w:rsidRDefault="00ED14A7" w:rsidP="00ED14A7">
      <w:pPr>
        <w:autoSpaceDE w:val="0"/>
        <w:autoSpaceDN w:val="0"/>
        <w:adjustRightInd w:val="0"/>
        <w:spacing w:after="240" w:line="240" w:lineRule="auto"/>
        <w:jc w:val="both"/>
        <w:rPr>
          <w:rFonts w:asciiTheme="minorHAnsi" w:eastAsia="Calibri" w:hAnsiTheme="minorHAnsi" w:cstheme="minorHAnsi"/>
          <w:b/>
          <w:sz w:val="22"/>
          <w:lang w:val="ro-RO"/>
        </w:rPr>
      </w:pPr>
      <w:bookmarkStart w:id="94" w:name="_Toc111704496"/>
      <w:r w:rsidRPr="00583BCB">
        <w:rPr>
          <w:rFonts w:asciiTheme="minorHAnsi" w:eastAsia="Calibri" w:hAnsiTheme="minorHAnsi" w:cstheme="minorHAnsi"/>
          <w:b/>
          <w:sz w:val="22"/>
          <w:lang w:val="ro-RO"/>
        </w:rPr>
        <w:t>Anexa 6. Model orientativ al contractului de finanțare</w:t>
      </w:r>
      <w:bookmarkEnd w:id="94"/>
      <w:r w:rsidRPr="00583BCB">
        <w:rPr>
          <w:rFonts w:asciiTheme="minorHAnsi" w:eastAsia="Calibri" w:hAnsiTheme="minorHAnsi" w:cstheme="minorHAnsi"/>
          <w:b/>
          <w:sz w:val="22"/>
          <w:lang w:val="ro-RO"/>
        </w:rPr>
        <w:tab/>
      </w:r>
    </w:p>
    <w:p w14:paraId="0575ED0D" w14:textId="188F14E4" w:rsidR="00ED14A7" w:rsidRPr="007A7C69" w:rsidRDefault="00ED14A7" w:rsidP="00ED14A7">
      <w:pPr>
        <w:autoSpaceDE w:val="0"/>
        <w:autoSpaceDN w:val="0"/>
        <w:adjustRightInd w:val="0"/>
        <w:spacing w:after="240" w:line="240" w:lineRule="auto"/>
        <w:jc w:val="both"/>
        <w:rPr>
          <w:rFonts w:asciiTheme="minorHAnsi" w:eastAsia="Calibri" w:hAnsiTheme="minorHAnsi" w:cstheme="minorHAnsi"/>
          <w:b/>
          <w:sz w:val="22"/>
          <w:lang w:val="ro-RO"/>
        </w:rPr>
      </w:pPr>
      <w:bookmarkStart w:id="95" w:name="_Toc111704497"/>
      <w:r w:rsidRPr="007A7C69">
        <w:rPr>
          <w:rFonts w:asciiTheme="minorHAnsi" w:eastAsia="Calibri" w:hAnsiTheme="minorHAnsi" w:cstheme="minorHAnsi"/>
          <w:b/>
          <w:sz w:val="22"/>
          <w:lang w:val="ro-RO"/>
        </w:rPr>
        <w:t>Anexa 7. Indicatori de mediu</w:t>
      </w:r>
      <w:bookmarkEnd w:id="95"/>
    </w:p>
    <w:p w14:paraId="5FDDF0E5" w14:textId="77777777" w:rsidR="00AC5BA6" w:rsidRPr="007A7C69" w:rsidRDefault="00AC5BA6" w:rsidP="00AC5BA6">
      <w:pPr>
        <w:autoSpaceDE w:val="0"/>
        <w:autoSpaceDN w:val="0"/>
        <w:adjustRightInd w:val="0"/>
        <w:spacing w:after="240" w:line="240" w:lineRule="auto"/>
        <w:jc w:val="both"/>
        <w:rPr>
          <w:rFonts w:asciiTheme="minorHAnsi" w:eastAsia="Calibri" w:hAnsiTheme="minorHAnsi" w:cstheme="minorHAnsi"/>
          <w:b/>
          <w:sz w:val="22"/>
          <w:lang w:val="ro-RO"/>
        </w:rPr>
      </w:pPr>
      <w:r w:rsidRPr="007A7C69">
        <w:rPr>
          <w:rFonts w:asciiTheme="minorHAnsi" w:eastAsia="Calibri" w:hAnsiTheme="minorHAnsi" w:cstheme="minorHAnsi"/>
          <w:b/>
          <w:sz w:val="22"/>
          <w:lang w:val="ro-RO"/>
        </w:rPr>
        <w:t>Anexa 8. Model analiză financiară ACB</w:t>
      </w:r>
    </w:p>
    <w:p w14:paraId="44213915" w14:textId="230FAC43" w:rsidR="00AC5BA6" w:rsidRPr="007A7C69" w:rsidRDefault="00AC5BA6" w:rsidP="00ED14A7">
      <w:pPr>
        <w:autoSpaceDE w:val="0"/>
        <w:autoSpaceDN w:val="0"/>
        <w:adjustRightInd w:val="0"/>
        <w:spacing w:after="240" w:line="240" w:lineRule="auto"/>
        <w:jc w:val="both"/>
        <w:rPr>
          <w:rFonts w:asciiTheme="minorHAnsi" w:eastAsia="Calibri" w:hAnsiTheme="minorHAnsi" w:cstheme="minorHAnsi"/>
          <w:b/>
          <w:sz w:val="22"/>
          <w:lang w:val="ro-RO"/>
        </w:rPr>
      </w:pPr>
      <w:r w:rsidRPr="007A7C69">
        <w:rPr>
          <w:rFonts w:asciiTheme="minorHAnsi" w:eastAsia="Calibri" w:hAnsiTheme="minorHAnsi" w:cstheme="minorHAnsi"/>
          <w:b/>
          <w:sz w:val="22"/>
          <w:lang w:val="ro-RO"/>
        </w:rPr>
        <w:t>Anexa 9. Model analiză energetică</w:t>
      </w:r>
    </w:p>
    <w:bookmarkEnd w:id="92"/>
    <w:p w14:paraId="7E727CE7" w14:textId="494EEF21" w:rsidR="00ED14A7" w:rsidRPr="007A7C69" w:rsidRDefault="00ED14A7" w:rsidP="00ED14A7">
      <w:pPr>
        <w:autoSpaceDE w:val="0"/>
        <w:autoSpaceDN w:val="0"/>
        <w:adjustRightInd w:val="0"/>
        <w:spacing w:after="240" w:line="240" w:lineRule="auto"/>
        <w:jc w:val="both"/>
        <w:rPr>
          <w:rFonts w:asciiTheme="minorHAnsi" w:eastAsia="Calibri" w:hAnsiTheme="minorHAnsi" w:cstheme="minorHAnsi"/>
          <w:b/>
          <w:sz w:val="22"/>
          <w:lang w:val="ro-RO"/>
        </w:rPr>
      </w:pPr>
      <w:r w:rsidRPr="007A7C69">
        <w:rPr>
          <w:rFonts w:asciiTheme="minorHAnsi" w:eastAsia="Calibri" w:hAnsiTheme="minorHAnsi" w:cstheme="minorHAnsi"/>
          <w:b/>
          <w:sz w:val="22"/>
          <w:lang w:val="ro-RO"/>
        </w:rPr>
        <w:t xml:space="preserve">Anexa </w:t>
      </w:r>
      <w:r w:rsidR="00AC5BA6" w:rsidRPr="007A7C69">
        <w:rPr>
          <w:rFonts w:asciiTheme="minorHAnsi" w:eastAsia="Calibri" w:hAnsiTheme="minorHAnsi" w:cstheme="minorHAnsi"/>
          <w:b/>
          <w:sz w:val="22"/>
          <w:lang w:val="ro-RO"/>
        </w:rPr>
        <w:t>10</w:t>
      </w:r>
      <w:r w:rsidRPr="007A7C69">
        <w:rPr>
          <w:rFonts w:asciiTheme="minorHAnsi" w:eastAsia="Calibri" w:hAnsiTheme="minorHAnsi" w:cstheme="minorHAnsi"/>
          <w:b/>
          <w:sz w:val="22"/>
          <w:lang w:val="ro-RO"/>
        </w:rPr>
        <w:t>. Tabel centralizator numere cadastrale/obiecte de investiție</w:t>
      </w:r>
    </w:p>
    <w:p w14:paraId="092E9A17" w14:textId="07834571" w:rsidR="00ED14A7" w:rsidRPr="00583BCB" w:rsidRDefault="00AC5BA6" w:rsidP="00ED14A7">
      <w:pPr>
        <w:autoSpaceDE w:val="0"/>
        <w:autoSpaceDN w:val="0"/>
        <w:adjustRightInd w:val="0"/>
        <w:spacing w:after="240" w:line="240" w:lineRule="auto"/>
        <w:jc w:val="both"/>
        <w:rPr>
          <w:rFonts w:asciiTheme="minorHAnsi" w:eastAsia="Calibri" w:hAnsiTheme="minorHAnsi" w:cstheme="minorHAnsi"/>
          <w:b/>
          <w:sz w:val="22"/>
          <w:lang w:val="ro-RO"/>
        </w:rPr>
      </w:pPr>
      <w:r w:rsidRPr="007A7C69">
        <w:rPr>
          <w:rFonts w:asciiTheme="minorHAnsi" w:eastAsia="Calibri" w:hAnsiTheme="minorHAnsi" w:cstheme="minorHAnsi"/>
          <w:b/>
          <w:sz w:val="22"/>
          <w:lang w:val="ro-RO"/>
        </w:rPr>
        <w:t>Anexa 11</w:t>
      </w:r>
      <w:r w:rsidR="00ED14A7" w:rsidRPr="007A7C69">
        <w:rPr>
          <w:rFonts w:asciiTheme="minorHAnsi" w:eastAsia="Calibri" w:hAnsiTheme="minorHAnsi" w:cstheme="minorHAnsi"/>
          <w:b/>
          <w:sz w:val="22"/>
          <w:lang w:val="ro-RO"/>
        </w:rPr>
        <w:t>. Model orientativ de Hotărâre de consiliu local/județean de aprobare a proiectului și a indicatorilor asociați acestuia</w:t>
      </w:r>
      <w:r w:rsidR="00ED14A7" w:rsidRPr="00583BCB">
        <w:rPr>
          <w:rFonts w:asciiTheme="minorHAnsi" w:eastAsia="Calibri" w:hAnsiTheme="minorHAnsi" w:cstheme="minorHAnsi"/>
          <w:b/>
          <w:sz w:val="22"/>
          <w:lang w:val="ro-RO"/>
        </w:rPr>
        <w:t xml:space="preserve">  </w:t>
      </w:r>
    </w:p>
    <w:p w14:paraId="58585D7B" w14:textId="77777777" w:rsidR="005972EF" w:rsidRPr="00583BCB" w:rsidRDefault="005972EF" w:rsidP="00ED14A7">
      <w:pPr>
        <w:autoSpaceDE w:val="0"/>
        <w:autoSpaceDN w:val="0"/>
        <w:adjustRightInd w:val="0"/>
        <w:spacing w:after="240" w:line="240" w:lineRule="auto"/>
        <w:jc w:val="both"/>
        <w:rPr>
          <w:rFonts w:asciiTheme="minorHAnsi" w:eastAsia="Calibri" w:hAnsiTheme="minorHAnsi" w:cstheme="minorHAnsi"/>
          <w:b/>
          <w:sz w:val="22"/>
          <w:lang w:val="ro-RO"/>
        </w:rPr>
      </w:pPr>
    </w:p>
    <w:p w14:paraId="510724B4" w14:textId="77777777" w:rsidR="00ED14A7" w:rsidRPr="00583BCB" w:rsidRDefault="00ED14A7" w:rsidP="00ED14A7">
      <w:pPr>
        <w:pStyle w:val="ListParagraph"/>
        <w:shd w:val="clear" w:color="auto" w:fill="FFFFFF"/>
        <w:autoSpaceDE w:val="0"/>
        <w:autoSpaceDN w:val="0"/>
        <w:adjustRightInd w:val="0"/>
        <w:ind w:left="720"/>
        <w:rPr>
          <w:rFonts w:asciiTheme="minorHAnsi" w:eastAsia="Calibri" w:hAnsiTheme="minorHAnsi" w:cstheme="minorHAnsi"/>
          <w:i/>
          <w:color w:val="FF0000"/>
          <w:sz w:val="22"/>
          <w:lang w:val="ro-RO"/>
        </w:rPr>
      </w:pPr>
      <w:r w:rsidRPr="00583BCB">
        <w:rPr>
          <w:rFonts w:asciiTheme="minorHAnsi" w:eastAsia="Calibri" w:hAnsiTheme="minorHAnsi" w:cstheme="minorHAnsi"/>
          <w:i/>
          <w:color w:val="FF0000"/>
          <w:sz w:val="22"/>
          <w:lang w:val="ro-RO"/>
        </w:rPr>
        <w:t>*Având în vedere faptul că</w:t>
      </w:r>
      <w:r w:rsidRPr="00583BCB">
        <w:rPr>
          <w:rFonts w:asciiTheme="minorHAnsi" w:hAnsiTheme="minorHAnsi" w:cstheme="minorHAnsi"/>
          <w:sz w:val="22"/>
        </w:rPr>
        <w:t xml:space="preserve"> </w:t>
      </w:r>
      <w:r w:rsidRPr="00583BCB">
        <w:rPr>
          <w:rFonts w:asciiTheme="minorHAnsi" w:eastAsia="Calibri" w:hAnsiTheme="minorHAnsi" w:cstheme="minorHAnsi"/>
          <w:i/>
          <w:color w:val="FF0000"/>
          <w:sz w:val="22"/>
          <w:lang w:val="ro-RO"/>
        </w:rPr>
        <w:t>în cadrul platformei IMMRECOVER modulele de depunere și evaluare, aferente prezentului apelul de proiecte, sunt în proces de dezvoltare,conținutul acestor documente va fi aprobat și publicat  ulterior operaționalizării platformei.</w:t>
      </w:r>
    </w:p>
    <w:p w14:paraId="1A17F23F" w14:textId="77777777" w:rsidR="00E8303E" w:rsidRPr="00583BCB" w:rsidRDefault="00E8303E" w:rsidP="00CE4506">
      <w:pPr>
        <w:shd w:val="clear" w:color="auto" w:fill="FFFFFF"/>
        <w:spacing w:after="0"/>
        <w:jc w:val="both"/>
        <w:rPr>
          <w:rFonts w:asciiTheme="minorHAnsi" w:eastAsiaTheme="majorEastAsia" w:hAnsiTheme="minorHAnsi" w:cstheme="minorHAnsi"/>
          <w:b/>
          <w:bCs/>
          <w:sz w:val="22"/>
          <w:lang w:val="ro-RO"/>
        </w:rPr>
      </w:pPr>
    </w:p>
    <w:sectPr w:rsidR="00E8303E" w:rsidRPr="00583BCB" w:rsidSect="008D2D29">
      <w:footerReference w:type="default" r:id="rId13"/>
      <w:pgSz w:w="12240" w:h="15840" w:code="1"/>
      <w:pgMar w:top="709" w:right="810" w:bottom="450" w:left="1080" w:header="709" w:footer="709" w:gutter="0"/>
      <w:pgBorders w:display="firstPage" w:offsetFrom="page">
        <w:top w:val="dashSmallGap" w:sz="4" w:space="24" w:color="auto"/>
        <w:left w:val="dashSmallGap" w:sz="4" w:space="24" w:color="auto"/>
        <w:bottom w:val="dashSmallGap" w:sz="4" w:space="24" w:color="auto"/>
        <w:right w:val="dashSmallGap" w:sz="4" w:space="24" w:color="auto"/>
      </w:pgBorders>
      <w:pgNumType w:start="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1CB976" w16cex:dateUtc="2022-11-14T10:56:00Z"/>
  <w16cex:commentExtensible w16cex:durableId="271CC1CC" w16cex:dateUtc="2022-11-14T11:31:00Z"/>
  <w16cex:commentExtensible w16cex:durableId="271CCC2E" w16cex:dateUtc="2022-11-14T12:16:00Z"/>
  <w16cex:commentExtensible w16cex:durableId="271CCBA7" w16cex:dateUtc="2022-11-14T12:13:00Z"/>
  <w16cex:commentExtensible w16cex:durableId="271CCD78" w16cex:dateUtc="2022-11-14T12:21:00Z"/>
  <w16cex:commentExtensible w16cex:durableId="271CCDCD" w16cex:dateUtc="2022-11-14T12:23:00Z"/>
  <w16cex:commentExtensible w16cex:durableId="271CCF9A" w16cex:dateUtc="2022-11-14T12:30:00Z"/>
  <w16cex:commentExtensible w16cex:durableId="271CCE22" w16cex:dateUtc="2022-11-14T12:24:00Z"/>
  <w16cex:commentExtensible w16cex:durableId="271CCF06" w16cex:dateUtc="2022-11-14T12:28:00Z"/>
  <w16cex:commentExtensible w16cex:durableId="271CCF60" w16cex:dateUtc="2022-11-14T12:29:00Z"/>
  <w16cex:commentExtensible w16cex:durableId="271CBA07" w16cex:dateUtc="2022-11-14T10: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2F38BC" w16cid:durableId="271CB976"/>
  <w16cid:commentId w16cid:paraId="4AE86C5B" w16cid:durableId="271CC1CC"/>
  <w16cid:commentId w16cid:paraId="201CCE9D" w16cid:durableId="271CCC2E"/>
  <w16cid:commentId w16cid:paraId="5454A0AD" w16cid:durableId="271CCBA7"/>
  <w16cid:commentId w16cid:paraId="30F40ACD" w16cid:durableId="271CCD78"/>
  <w16cid:commentId w16cid:paraId="6351CD76" w16cid:durableId="271CCDCD"/>
  <w16cid:commentId w16cid:paraId="6C5CFF28" w16cid:durableId="271CCF9A"/>
  <w16cid:commentId w16cid:paraId="2E174795" w16cid:durableId="271CCE22"/>
  <w16cid:commentId w16cid:paraId="7872DAA1" w16cid:durableId="271CCF06"/>
  <w16cid:commentId w16cid:paraId="325CA49B" w16cid:durableId="271CCF60"/>
  <w16cid:commentId w16cid:paraId="5E176AE0" w16cid:durableId="271CBA0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DE9092" w14:textId="77777777" w:rsidR="00965D56" w:rsidRDefault="00965D56" w:rsidP="00043763">
      <w:pPr>
        <w:spacing w:after="0" w:line="240" w:lineRule="auto"/>
      </w:pPr>
      <w:r>
        <w:separator/>
      </w:r>
    </w:p>
  </w:endnote>
  <w:endnote w:type="continuationSeparator" w:id="0">
    <w:p w14:paraId="6EEF3803" w14:textId="77777777" w:rsidR="00965D56" w:rsidRDefault="00965D56" w:rsidP="00043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MT">
    <w:altName w:val="Arial"/>
    <w:charset w:val="01"/>
    <w:family w:val="swiss"/>
    <w:pitch w:val="variable"/>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man">
    <w:altName w:val="Bookman Old Style"/>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Optima">
    <w:charset w:val="00"/>
    <w:family w:val="swiss"/>
    <w:pitch w:val="variable"/>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Consolas">
    <w:panose1 w:val="020B0609020204030204"/>
    <w:charset w:val="00"/>
    <w:family w:val="modern"/>
    <w:pitch w:val="fixed"/>
    <w:sig w:usb0="E10002FF" w:usb1="4000FCFF" w:usb2="00000009" w:usb3="00000000" w:csb0="0000019F" w:csb1="00000000"/>
  </w:font>
  <w:font w:name="EUAlbertina">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01785"/>
      <w:docPartObj>
        <w:docPartGallery w:val="Page Numbers (Bottom of Page)"/>
        <w:docPartUnique/>
      </w:docPartObj>
    </w:sdtPr>
    <w:sdtEndPr/>
    <w:sdtContent>
      <w:sdt>
        <w:sdtPr>
          <w:id w:val="-241642929"/>
          <w:docPartObj>
            <w:docPartGallery w:val="Page Numbers (Top of Page)"/>
            <w:docPartUnique/>
          </w:docPartObj>
        </w:sdtPr>
        <w:sdtEndPr/>
        <w:sdtContent>
          <w:p w14:paraId="6A7B8A2E" w14:textId="467D5A4F" w:rsidR="006F0BA7" w:rsidRDefault="006F0BA7">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sidR="00A94D28">
              <w:rPr>
                <w:b/>
                <w:bCs/>
                <w:noProof/>
              </w:rPr>
              <w:t>32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sidR="00A94D28">
              <w:rPr>
                <w:b/>
                <w:bCs/>
                <w:noProof/>
              </w:rPr>
              <w:t>33</w:t>
            </w:r>
            <w:r>
              <w:rPr>
                <w:b/>
                <w:bCs/>
                <w:szCs w:val="24"/>
              </w:rPr>
              <w:fldChar w:fldCharType="end"/>
            </w:r>
          </w:p>
        </w:sdtContent>
      </w:sdt>
    </w:sdtContent>
  </w:sdt>
  <w:p w14:paraId="2070E978" w14:textId="77777777" w:rsidR="006F0BA7" w:rsidRDefault="006F0B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DB024D" w14:textId="77777777" w:rsidR="00965D56" w:rsidRDefault="00965D56" w:rsidP="00043763">
      <w:pPr>
        <w:spacing w:after="0" w:line="240" w:lineRule="auto"/>
      </w:pPr>
      <w:r>
        <w:separator/>
      </w:r>
    </w:p>
  </w:footnote>
  <w:footnote w:type="continuationSeparator" w:id="0">
    <w:p w14:paraId="4D446B8A" w14:textId="77777777" w:rsidR="00965D56" w:rsidRDefault="00965D56" w:rsidP="000437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C"/>
    <w:multiLevelType w:val="singleLevel"/>
    <w:tmpl w:val="0000001C"/>
    <w:name w:val="WW8Num34"/>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2E"/>
    <w:multiLevelType w:val="singleLevel"/>
    <w:tmpl w:val="0000002E"/>
    <w:name w:val="WW8Num54"/>
    <w:lvl w:ilvl="0">
      <w:start w:val="1"/>
      <w:numFmt w:val="bullet"/>
      <w:lvlText w:val=""/>
      <w:lvlJc w:val="left"/>
      <w:pPr>
        <w:tabs>
          <w:tab w:val="num" w:pos="720"/>
        </w:tabs>
        <w:ind w:left="720" w:hanging="360"/>
      </w:pPr>
      <w:rPr>
        <w:rFonts w:ascii="Symbol" w:hAnsi="Symbol"/>
      </w:rPr>
    </w:lvl>
  </w:abstractNum>
  <w:abstractNum w:abstractNumId="2" w15:restartNumberingAfterBreak="0">
    <w:nsid w:val="050A0722"/>
    <w:multiLevelType w:val="hybridMultilevel"/>
    <w:tmpl w:val="8A6A87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876773"/>
    <w:multiLevelType w:val="hybridMultilevel"/>
    <w:tmpl w:val="93FC933C"/>
    <w:lvl w:ilvl="0" w:tplc="80D02F6C">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B84ACC"/>
    <w:multiLevelType w:val="hybridMultilevel"/>
    <w:tmpl w:val="1CB80974"/>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04090003">
      <w:start w:val="1"/>
      <w:numFmt w:val="bullet"/>
      <w:lvlText w:val="o"/>
      <w:lvlJc w:val="left"/>
      <w:pPr>
        <w:ind w:left="5490" w:hanging="360"/>
      </w:pPr>
      <w:rPr>
        <w:rFonts w:ascii="Courier New" w:hAnsi="Courier New" w:hint="default"/>
      </w:rPr>
    </w:lvl>
    <w:lvl w:ilvl="2" w:tplc="95F8D73C">
      <w:start w:val="3"/>
      <w:numFmt w:val="upperLetter"/>
      <w:lvlText w:val="%3)"/>
      <w:lvlJc w:val="left"/>
      <w:pPr>
        <w:ind w:left="2520" w:hanging="360"/>
      </w:pPr>
      <w:rPr>
        <w:rFonts w:hint="default"/>
      </w:rPr>
    </w:lvl>
    <w:lvl w:ilvl="3" w:tplc="0409000D">
      <w:start w:val="1"/>
      <w:numFmt w:val="bullet"/>
      <w:lvlText w:val=""/>
      <w:lvlJc w:val="left"/>
      <w:pPr>
        <w:ind w:left="630" w:hanging="360"/>
      </w:pPr>
      <w:rPr>
        <w:rFonts w:ascii="Wingdings" w:hAnsi="Wingdings" w:hint="default"/>
        <w:i w:val="0"/>
      </w:rPr>
    </w:lvl>
    <w:lvl w:ilvl="4" w:tplc="77FC67BA">
      <w:start w:val="11"/>
      <w:numFmt w:val="lowerLetter"/>
      <w:lvlText w:val="%5)"/>
      <w:lvlJc w:val="left"/>
      <w:pPr>
        <w:ind w:left="3960" w:hanging="360"/>
      </w:pPr>
      <w:rPr>
        <w:rFonts w:hint="default"/>
      </w:rPr>
    </w:lvl>
    <w:lvl w:ilvl="5" w:tplc="17489A20">
      <w:start w:val="1"/>
      <w:numFmt w:val="decimal"/>
      <w:lvlText w:val="%6)"/>
      <w:lvlJc w:val="left"/>
      <w:pPr>
        <w:ind w:left="4680" w:hanging="360"/>
      </w:pPr>
      <w:rPr>
        <w:rFont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9292985"/>
    <w:multiLevelType w:val="hybridMultilevel"/>
    <w:tmpl w:val="416A0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845584"/>
    <w:multiLevelType w:val="hybridMultilevel"/>
    <w:tmpl w:val="F62A6D30"/>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831065"/>
    <w:multiLevelType w:val="hybridMultilevel"/>
    <w:tmpl w:val="67D83C68"/>
    <w:lvl w:ilvl="0" w:tplc="F5882306">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5620ECA"/>
    <w:multiLevelType w:val="hybridMultilevel"/>
    <w:tmpl w:val="D9D67A54"/>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15A87DEB"/>
    <w:multiLevelType w:val="hybridMultilevel"/>
    <w:tmpl w:val="5CBAD4D2"/>
    <w:lvl w:ilvl="0" w:tplc="0409000F">
      <w:start w:val="1"/>
      <w:numFmt w:val="lowerLetter"/>
      <w:pStyle w:val="Indent1litere"/>
      <w:lvlText w:val="%1)"/>
      <w:lvlJc w:val="left"/>
      <w:pPr>
        <w:tabs>
          <w:tab w:val="num" w:pos="720"/>
        </w:tabs>
        <w:ind w:left="720" w:hanging="380"/>
      </w:pPr>
      <w:rPr>
        <w:rFonts w:hint="default"/>
      </w:rPr>
    </w:lvl>
    <w:lvl w:ilvl="1" w:tplc="04090019">
      <w:start w:val="1"/>
      <w:numFmt w:val="bullet"/>
      <w:lvlText w:val=""/>
      <w:lvlJc w:val="left"/>
      <w:pPr>
        <w:tabs>
          <w:tab w:val="num" w:pos="1638"/>
        </w:tabs>
        <w:ind w:left="1638" w:hanging="360"/>
      </w:pPr>
      <w:rPr>
        <w:rFonts w:ascii="Wingdings" w:hAnsi="Wingdings" w:hint="default"/>
        <w:sz w:val="16"/>
      </w:rPr>
    </w:lvl>
    <w:lvl w:ilvl="2" w:tplc="0409001B" w:tentative="1">
      <w:start w:val="1"/>
      <w:numFmt w:val="lowerRoman"/>
      <w:lvlText w:val="%3."/>
      <w:lvlJc w:val="right"/>
      <w:pPr>
        <w:tabs>
          <w:tab w:val="num" w:pos="2358"/>
        </w:tabs>
        <w:ind w:left="2358" w:hanging="180"/>
      </w:pPr>
    </w:lvl>
    <w:lvl w:ilvl="3" w:tplc="0409000F" w:tentative="1">
      <w:start w:val="1"/>
      <w:numFmt w:val="decimal"/>
      <w:lvlText w:val="%4."/>
      <w:lvlJc w:val="left"/>
      <w:pPr>
        <w:tabs>
          <w:tab w:val="num" w:pos="3078"/>
        </w:tabs>
        <w:ind w:left="3078" w:hanging="360"/>
      </w:pPr>
    </w:lvl>
    <w:lvl w:ilvl="4" w:tplc="04090019" w:tentative="1">
      <w:start w:val="1"/>
      <w:numFmt w:val="lowerLetter"/>
      <w:lvlText w:val="%5."/>
      <w:lvlJc w:val="left"/>
      <w:pPr>
        <w:tabs>
          <w:tab w:val="num" w:pos="3798"/>
        </w:tabs>
        <w:ind w:left="3798" w:hanging="360"/>
      </w:pPr>
    </w:lvl>
    <w:lvl w:ilvl="5" w:tplc="0409001B" w:tentative="1">
      <w:start w:val="1"/>
      <w:numFmt w:val="lowerRoman"/>
      <w:lvlText w:val="%6."/>
      <w:lvlJc w:val="right"/>
      <w:pPr>
        <w:tabs>
          <w:tab w:val="num" w:pos="4518"/>
        </w:tabs>
        <w:ind w:left="4518" w:hanging="180"/>
      </w:pPr>
    </w:lvl>
    <w:lvl w:ilvl="6" w:tplc="0409000F" w:tentative="1">
      <w:start w:val="1"/>
      <w:numFmt w:val="decimal"/>
      <w:lvlText w:val="%7."/>
      <w:lvlJc w:val="left"/>
      <w:pPr>
        <w:tabs>
          <w:tab w:val="num" w:pos="5238"/>
        </w:tabs>
        <w:ind w:left="5238" w:hanging="360"/>
      </w:pPr>
    </w:lvl>
    <w:lvl w:ilvl="7" w:tplc="04090019" w:tentative="1">
      <w:start w:val="1"/>
      <w:numFmt w:val="lowerLetter"/>
      <w:lvlText w:val="%8."/>
      <w:lvlJc w:val="left"/>
      <w:pPr>
        <w:tabs>
          <w:tab w:val="num" w:pos="5958"/>
        </w:tabs>
        <w:ind w:left="5958" w:hanging="360"/>
      </w:pPr>
    </w:lvl>
    <w:lvl w:ilvl="8" w:tplc="0409001B" w:tentative="1">
      <w:start w:val="1"/>
      <w:numFmt w:val="lowerRoman"/>
      <w:lvlText w:val="%9."/>
      <w:lvlJc w:val="right"/>
      <w:pPr>
        <w:tabs>
          <w:tab w:val="num" w:pos="6678"/>
        </w:tabs>
        <w:ind w:left="6678" w:hanging="180"/>
      </w:pPr>
    </w:lvl>
  </w:abstractNum>
  <w:abstractNum w:abstractNumId="10"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9A32949"/>
    <w:multiLevelType w:val="hybridMultilevel"/>
    <w:tmpl w:val="E786B87A"/>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AC65107"/>
    <w:multiLevelType w:val="hybridMultilevel"/>
    <w:tmpl w:val="A8880946"/>
    <w:lvl w:ilvl="0" w:tplc="F0440F4E">
      <w:start w:val="1"/>
      <w:numFmt w:val="bullet"/>
      <w:lvlText w:val=""/>
      <w:lvlJc w:val="left"/>
      <w:pPr>
        <w:ind w:left="720" w:hanging="360"/>
      </w:pPr>
      <w:rPr>
        <w:rFonts w:ascii="Symbol" w:hAnsi="Symbol" w:hint="default"/>
        <w:color w:val="FF0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B2800BB"/>
    <w:multiLevelType w:val="hybridMultilevel"/>
    <w:tmpl w:val="8A6A87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421641"/>
    <w:multiLevelType w:val="hybridMultilevel"/>
    <w:tmpl w:val="BD0CE6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431657"/>
    <w:multiLevelType w:val="hybridMultilevel"/>
    <w:tmpl w:val="697E6122"/>
    <w:lvl w:ilvl="0" w:tplc="04090017">
      <w:start w:val="1"/>
      <w:numFmt w:val="decimal"/>
      <w:pStyle w:val="Anexa"/>
      <w:lvlText w:val="%1."/>
      <w:lvlJc w:val="left"/>
      <w:pPr>
        <w:tabs>
          <w:tab w:val="num" w:pos="9594"/>
        </w:tabs>
        <w:ind w:left="9594" w:hanging="414"/>
      </w:pPr>
      <w:rPr>
        <w:rFonts w:hint="default"/>
      </w:rPr>
    </w:lvl>
    <w:lvl w:ilvl="1" w:tplc="80F6E4DA"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ED17999"/>
    <w:multiLevelType w:val="hybridMultilevel"/>
    <w:tmpl w:val="5E683C0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0FE5BFC"/>
    <w:multiLevelType w:val="hybridMultilevel"/>
    <w:tmpl w:val="5A9EB25E"/>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945703"/>
    <w:multiLevelType w:val="hybridMultilevel"/>
    <w:tmpl w:val="01C689FA"/>
    <w:lvl w:ilvl="0" w:tplc="04090001">
      <w:start w:val="1"/>
      <w:numFmt w:val="bullet"/>
      <w:lvlText w:val=""/>
      <w:lvlJc w:val="left"/>
      <w:pPr>
        <w:ind w:left="990" w:hanging="360"/>
      </w:pPr>
      <w:rPr>
        <w:rFonts w:ascii="Symbol" w:hAnsi="Symbol" w:hint="default"/>
        <w:b/>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1A859FF"/>
    <w:multiLevelType w:val="hybridMultilevel"/>
    <w:tmpl w:val="90FEF554"/>
    <w:lvl w:ilvl="0" w:tplc="04090005">
      <w:start w:val="1"/>
      <w:numFmt w:val="bullet"/>
      <w:lvlText w:val=""/>
      <w:lvlJc w:val="left"/>
      <w:pPr>
        <w:ind w:left="1476" w:hanging="360"/>
      </w:pPr>
      <w:rPr>
        <w:rFonts w:ascii="Wingdings" w:hAnsi="Wingdings" w:hint="default"/>
      </w:rPr>
    </w:lvl>
    <w:lvl w:ilvl="1" w:tplc="04180003">
      <w:start w:val="1"/>
      <w:numFmt w:val="bullet"/>
      <w:lvlText w:val="o"/>
      <w:lvlJc w:val="left"/>
      <w:pPr>
        <w:ind w:left="2196" w:hanging="360"/>
      </w:pPr>
      <w:rPr>
        <w:rFonts w:ascii="Courier New" w:hAnsi="Courier New" w:cs="Courier New" w:hint="default"/>
      </w:rPr>
    </w:lvl>
    <w:lvl w:ilvl="2" w:tplc="04180005">
      <w:start w:val="1"/>
      <w:numFmt w:val="bullet"/>
      <w:lvlText w:val=""/>
      <w:lvlJc w:val="left"/>
      <w:pPr>
        <w:ind w:left="2916" w:hanging="360"/>
      </w:pPr>
      <w:rPr>
        <w:rFonts w:ascii="Wingdings" w:hAnsi="Wingdings" w:hint="default"/>
      </w:rPr>
    </w:lvl>
    <w:lvl w:ilvl="3" w:tplc="04180001">
      <w:start w:val="1"/>
      <w:numFmt w:val="bullet"/>
      <w:lvlText w:val=""/>
      <w:lvlJc w:val="left"/>
      <w:pPr>
        <w:ind w:left="3636" w:hanging="360"/>
      </w:pPr>
      <w:rPr>
        <w:rFonts w:ascii="Symbol" w:hAnsi="Symbol" w:hint="default"/>
      </w:rPr>
    </w:lvl>
    <w:lvl w:ilvl="4" w:tplc="04180003">
      <w:start w:val="1"/>
      <w:numFmt w:val="bullet"/>
      <w:lvlText w:val="o"/>
      <w:lvlJc w:val="left"/>
      <w:pPr>
        <w:ind w:left="4356" w:hanging="360"/>
      </w:pPr>
      <w:rPr>
        <w:rFonts w:ascii="Courier New" w:hAnsi="Courier New" w:cs="Courier New" w:hint="default"/>
      </w:rPr>
    </w:lvl>
    <w:lvl w:ilvl="5" w:tplc="04180005">
      <w:start w:val="1"/>
      <w:numFmt w:val="bullet"/>
      <w:lvlText w:val=""/>
      <w:lvlJc w:val="left"/>
      <w:pPr>
        <w:ind w:left="5076" w:hanging="360"/>
      </w:pPr>
      <w:rPr>
        <w:rFonts w:ascii="Wingdings" w:hAnsi="Wingdings" w:hint="default"/>
      </w:rPr>
    </w:lvl>
    <w:lvl w:ilvl="6" w:tplc="04180001">
      <w:start w:val="1"/>
      <w:numFmt w:val="bullet"/>
      <w:lvlText w:val=""/>
      <w:lvlJc w:val="left"/>
      <w:pPr>
        <w:ind w:left="5796" w:hanging="360"/>
      </w:pPr>
      <w:rPr>
        <w:rFonts w:ascii="Symbol" w:hAnsi="Symbol" w:hint="default"/>
      </w:rPr>
    </w:lvl>
    <w:lvl w:ilvl="7" w:tplc="04180003">
      <w:start w:val="1"/>
      <w:numFmt w:val="bullet"/>
      <w:lvlText w:val="o"/>
      <w:lvlJc w:val="left"/>
      <w:pPr>
        <w:ind w:left="6516" w:hanging="360"/>
      </w:pPr>
      <w:rPr>
        <w:rFonts w:ascii="Courier New" w:hAnsi="Courier New" w:cs="Courier New" w:hint="default"/>
      </w:rPr>
    </w:lvl>
    <w:lvl w:ilvl="8" w:tplc="04180005">
      <w:start w:val="1"/>
      <w:numFmt w:val="bullet"/>
      <w:lvlText w:val=""/>
      <w:lvlJc w:val="left"/>
      <w:pPr>
        <w:ind w:left="7236" w:hanging="360"/>
      </w:pPr>
      <w:rPr>
        <w:rFonts w:ascii="Wingdings" w:hAnsi="Wingdings" w:hint="default"/>
      </w:rPr>
    </w:lvl>
  </w:abstractNum>
  <w:abstractNum w:abstractNumId="20" w15:restartNumberingAfterBreak="0">
    <w:nsid w:val="22460D0C"/>
    <w:multiLevelType w:val="hybridMultilevel"/>
    <w:tmpl w:val="4A38A546"/>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247C5707"/>
    <w:multiLevelType w:val="hybridMultilevel"/>
    <w:tmpl w:val="BDF6F8DE"/>
    <w:lvl w:ilvl="0" w:tplc="0409000D">
      <w:start w:val="1"/>
      <w:numFmt w:val="bullet"/>
      <w:lvlText w:val=""/>
      <w:lvlJc w:val="left"/>
      <w:pPr>
        <w:ind w:left="1485" w:hanging="360"/>
      </w:pPr>
      <w:rPr>
        <w:rFonts w:ascii="Wingdings" w:hAnsi="Wingdings"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23" w15:restartNumberingAfterBreak="0">
    <w:nsid w:val="29BA6DC4"/>
    <w:multiLevelType w:val="hybridMultilevel"/>
    <w:tmpl w:val="5F4A1C52"/>
    <w:lvl w:ilvl="0" w:tplc="0068FCB2">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BC44BC7"/>
    <w:multiLevelType w:val="hybridMultilevel"/>
    <w:tmpl w:val="A34AC408"/>
    <w:lvl w:ilvl="0" w:tplc="FFFFFFFF">
      <w:start w:val="3"/>
      <w:numFmt w:val="upperRoman"/>
      <w:pStyle w:val="Heading5"/>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2FBE39ED"/>
    <w:multiLevelType w:val="hybridMultilevel"/>
    <w:tmpl w:val="0584D70C"/>
    <w:lvl w:ilvl="0" w:tplc="0409000D">
      <w:start w:val="1"/>
      <w:numFmt w:val="bullet"/>
      <w:lvlText w:val=""/>
      <w:lvlJc w:val="left"/>
      <w:pPr>
        <w:ind w:left="990" w:hanging="360"/>
      </w:pPr>
      <w:rPr>
        <w:rFonts w:ascii="Wingdings" w:hAnsi="Wingdings"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6"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375745DE"/>
    <w:multiLevelType w:val="hybridMultilevel"/>
    <w:tmpl w:val="4E28A5D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C012CCA"/>
    <w:multiLevelType w:val="hybridMultilevel"/>
    <w:tmpl w:val="6FE6687A"/>
    <w:lvl w:ilvl="0" w:tplc="04180015">
      <w:start w:val="1"/>
      <w:numFmt w:val="upperLetter"/>
      <w:lvlText w:val="%1."/>
      <w:lvlJc w:val="left"/>
      <w:pPr>
        <w:ind w:left="450" w:hanging="360"/>
      </w:pPr>
      <w:rPr>
        <w:rFonts w:hint="default"/>
      </w:rPr>
    </w:lvl>
    <w:lvl w:ilvl="1" w:tplc="89EA432C">
      <w:start w:val="1"/>
      <w:numFmt w:val="lowerLetter"/>
      <w:lvlText w:val="%2)"/>
      <w:lvlJc w:val="left"/>
      <w:pPr>
        <w:ind w:left="360" w:hanging="360"/>
      </w:pPr>
      <w:rPr>
        <w:rFonts w:hint="default"/>
        <w:b w:val="0"/>
        <w:i w:val="0"/>
      </w:r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29" w15:restartNumberingAfterBreak="0">
    <w:nsid w:val="3EDD6C75"/>
    <w:multiLevelType w:val="hybridMultilevel"/>
    <w:tmpl w:val="B002AE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2DD4DCF"/>
    <w:multiLevelType w:val="hybridMultilevel"/>
    <w:tmpl w:val="30E05D8A"/>
    <w:lvl w:ilvl="0" w:tplc="1944B2AC">
      <w:start w:val="1"/>
      <w:numFmt w:val="bullet"/>
      <w:pStyle w:val="bullet1"/>
      <w:lvlText w:val=""/>
      <w:lvlJc w:val="left"/>
      <w:pPr>
        <w:tabs>
          <w:tab w:val="num" w:pos="720"/>
        </w:tabs>
        <w:ind w:left="720" w:hanging="360"/>
      </w:pPr>
      <w:rPr>
        <w:rFonts w:ascii="Wingdings" w:hAnsi="Wingdings" w:hint="default"/>
        <w:color w:val="808080"/>
      </w:rPr>
    </w:lvl>
    <w:lvl w:ilvl="1" w:tplc="04180001">
      <w:start w:val="1"/>
      <w:numFmt w:val="bullet"/>
      <w:lvlText w:val="o"/>
      <w:lvlJc w:val="left"/>
      <w:pPr>
        <w:tabs>
          <w:tab w:val="num" w:pos="1440"/>
        </w:tabs>
        <w:ind w:left="1440" w:hanging="360"/>
      </w:pPr>
      <w:rPr>
        <w:rFonts w:ascii="Courier New" w:hAnsi="Courier New" w:hint="default"/>
      </w:rPr>
    </w:lvl>
    <w:lvl w:ilvl="2" w:tplc="4DA8AC82"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4EA0293"/>
    <w:multiLevelType w:val="hybridMultilevel"/>
    <w:tmpl w:val="0E482070"/>
    <w:lvl w:ilvl="0" w:tplc="FFFFFFFF">
      <w:start w:val="1"/>
      <w:numFmt w:val="decimal"/>
      <w:pStyle w:val="indent1cifre"/>
      <w:lvlText w:val="%1."/>
      <w:lvlJc w:val="left"/>
      <w:pPr>
        <w:tabs>
          <w:tab w:val="num" w:pos="814"/>
        </w:tabs>
        <w:ind w:left="814" w:hanging="36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15:restartNumberingAfterBreak="0">
    <w:nsid w:val="46EB73FA"/>
    <w:multiLevelType w:val="hybridMultilevel"/>
    <w:tmpl w:val="D58CF5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8C4508A"/>
    <w:multiLevelType w:val="hybridMultilevel"/>
    <w:tmpl w:val="063A601A"/>
    <w:lvl w:ilvl="0" w:tplc="04090017">
      <w:start w:val="1"/>
      <w:numFmt w:val="bullet"/>
      <w:pStyle w:val="maintext-bullet"/>
      <w:lvlText w:val=""/>
      <w:lvlJc w:val="left"/>
      <w:pPr>
        <w:tabs>
          <w:tab w:val="num" w:pos="720"/>
        </w:tabs>
        <w:ind w:left="720" w:hanging="360"/>
      </w:pPr>
      <w:rPr>
        <w:rFonts w:ascii="Symbol" w:hAnsi="Symbol" w:hint="default"/>
      </w:rPr>
    </w:lvl>
    <w:lvl w:ilvl="1" w:tplc="7D6CFE4A">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B23542A"/>
    <w:multiLevelType w:val="hybridMultilevel"/>
    <w:tmpl w:val="50FAD64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4D142B2C"/>
    <w:multiLevelType w:val="hybridMultilevel"/>
    <w:tmpl w:val="FC0E398E"/>
    <w:lvl w:ilvl="0" w:tplc="02444378">
      <w:start w:val="1"/>
      <w:numFmt w:val="bullet"/>
      <w:lvlText w:val="-"/>
      <w:lvlJc w:val="left"/>
      <w:pPr>
        <w:ind w:left="720" w:hanging="360"/>
      </w:pPr>
      <w:rPr>
        <w:rFont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4D3C4829"/>
    <w:multiLevelType w:val="hybridMultilevel"/>
    <w:tmpl w:val="BB623156"/>
    <w:lvl w:ilvl="0" w:tplc="0409000B">
      <w:start w:val="1"/>
      <w:numFmt w:val="bullet"/>
      <w:lvlText w:val=""/>
      <w:lvlJc w:val="left"/>
      <w:pPr>
        <w:ind w:left="1350" w:hanging="360"/>
      </w:pPr>
      <w:rPr>
        <w:rFonts w:ascii="Wingdings" w:hAnsi="Wingdings"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8" w15:restartNumberingAfterBreak="0">
    <w:nsid w:val="51921BEC"/>
    <w:multiLevelType w:val="hybridMultilevel"/>
    <w:tmpl w:val="2D80109C"/>
    <w:lvl w:ilvl="0" w:tplc="CC020778">
      <w:start w:val="1"/>
      <w:numFmt w:val="lowerLetter"/>
      <w:lvlText w:val="%1)"/>
      <w:lvlJc w:val="left"/>
      <w:pPr>
        <w:ind w:left="360" w:hanging="360"/>
      </w:pPr>
      <w:rPr>
        <w:rFonts w:hint="default"/>
        <w:i w:val="0"/>
        <w:strike w:val="0"/>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55A9006F"/>
    <w:multiLevelType w:val="hybridMultilevel"/>
    <w:tmpl w:val="B9A80A78"/>
    <w:lvl w:ilvl="0" w:tplc="FFFFFFFF">
      <w:start w:val="1"/>
      <w:numFmt w:val="bullet"/>
      <w:pStyle w:val="ListBullet2"/>
      <w:lvlText w:val=""/>
      <w:lvlJc w:val="left"/>
      <w:pPr>
        <w:tabs>
          <w:tab w:val="num" w:pos="1027"/>
        </w:tabs>
        <w:ind w:left="1027" w:hanging="6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79A011C"/>
    <w:multiLevelType w:val="hybridMultilevel"/>
    <w:tmpl w:val="72443A3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58E10ABF"/>
    <w:multiLevelType w:val="hybridMultilevel"/>
    <w:tmpl w:val="D30873F8"/>
    <w:lvl w:ilvl="0" w:tplc="F0440F4E">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C8D590C"/>
    <w:multiLevelType w:val="hybridMultilevel"/>
    <w:tmpl w:val="F0884BB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5CF209D1"/>
    <w:multiLevelType w:val="hybridMultilevel"/>
    <w:tmpl w:val="B6348E16"/>
    <w:lvl w:ilvl="0" w:tplc="0409000D">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4" w15:restartNumberingAfterBreak="0">
    <w:nsid w:val="68C109A9"/>
    <w:multiLevelType w:val="hybridMultilevel"/>
    <w:tmpl w:val="6DE6A0D0"/>
    <w:lvl w:ilvl="0" w:tplc="F41C702E">
      <w:start w:val="1"/>
      <w:numFmt w:val="lowerLetter"/>
      <w:lvlText w:val="%1)"/>
      <w:lvlJc w:val="left"/>
      <w:pPr>
        <w:ind w:left="100" w:hanging="252"/>
      </w:pPr>
      <w:rPr>
        <w:rFonts w:ascii="Arial MT" w:eastAsia="Arial MT" w:hAnsi="Arial MT" w:cs="Arial MT" w:hint="default"/>
        <w:spacing w:val="0"/>
        <w:w w:val="100"/>
        <w:sz w:val="20"/>
        <w:szCs w:val="20"/>
        <w:lang w:val="ro-RO" w:eastAsia="en-US" w:bidi="ar-SA"/>
      </w:rPr>
    </w:lvl>
    <w:lvl w:ilvl="1" w:tplc="21E24140">
      <w:numFmt w:val="bullet"/>
      <w:lvlText w:val="•"/>
      <w:lvlJc w:val="left"/>
      <w:pPr>
        <w:ind w:left="667" w:hanging="252"/>
      </w:pPr>
      <w:rPr>
        <w:rFonts w:hint="default"/>
        <w:lang w:val="ro-RO" w:eastAsia="en-US" w:bidi="ar-SA"/>
      </w:rPr>
    </w:lvl>
    <w:lvl w:ilvl="2" w:tplc="A8CE8D12">
      <w:numFmt w:val="bullet"/>
      <w:lvlText w:val="•"/>
      <w:lvlJc w:val="left"/>
      <w:pPr>
        <w:ind w:left="1234" w:hanging="252"/>
      </w:pPr>
      <w:rPr>
        <w:rFonts w:hint="default"/>
        <w:lang w:val="ro-RO" w:eastAsia="en-US" w:bidi="ar-SA"/>
      </w:rPr>
    </w:lvl>
    <w:lvl w:ilvl="3" w:tplc="59EE831A">
      <w:numFmt w:val="bullet"/>
      <w:lvlText w:val="•"/>
      <w:lvlJc w:val="left"/>
      <w:pPr>
        <w:ind w:left="1801" w:hanging="252"/>
      </w:pPr>
      <w:rPr>
        <w:rFonts w:hint="default"/>
        <w:lang w:val="ro-RO" w:eastAsia="en-US" w:bidi="ar-SA"/>
      </w:rPr>
    </w:lvl>
    <w:lvl w:ilvl="4" w:tplc="04CECCBE">
      <w:numFmt w:val="bullet"/>
      <w:lvlText w:val="•"/>
      <w:lvlJc w:val="left"/>
      <w:pPr>
        <w:ind w:left="2368" w:hanging="252"/>
      </w:pPr>
      <w:rPr>
        <w:rFonts w:hint="default"/>
        <w:lang w:val="ro-RO" w:eastAsia="en-US" w:bidi="ar-SA"/>
      </w:rPr>
    </w:lvl>
    <w:lvl w:ilvl="5" w:tplc="0B04FF6E">
      <w:numFmt w:val="bullet"/>
      <w:lvlText w:val="•"/>
      <w:lvlJc w:val="left"/>
      <w:pPr>
        <w:ind w:left="2935" w:hanging="252"/>
      </w:pPr>
      <w:rPr>
        <w:rFonts w:hint="default"/>
        <w:lang w:val="ro-RO" w:eastAsia="en-US" w:bidi="ar-SA"/>
      </w:rPr>
    </w:lvl>
    <w:lvl w:ilvl="6" w:tplc="E7DA2AF6">
      <w:numFmt w:val="bullet"/>
      <w:lvlText w:val="•"/>
      <w:lvlJc w:val="left"/>
      <w:pPr>
        <w:ind w:left="3502" w:hanging="252"/>
      </w:pPr>
      <w:rPr>
        <w:rFonts w:hint="default"/>
        <w:lang w:val="ro-RO" w:eastAsia="en-US" w:bidi="ar-SA"/>
      </w:rPr>
    </w:lvl>
    <w:lvl w:ilvl="7" w:tplc="AC54AA58">
      <w:numFmt w:val="bullet"/>
      <w:lvlText w:val="•"/>
      <w:lvlJc w:val="left"/>
      <w:pPr>
        <w:ind w:left="4069" w:hanging="252"/>
      </w:pPr>
      <w:rPr>
        <w:rFonts w:hint="default"/>
        <w:lang w:val="ro-RO" w:eastAsia="en-US" w:bidi="ar-SA"/>
      </w:rPr>
    </w:lvl>
    <w:lvl w:ilvl="8" w:tplc="65529B1A">
      <w:numFmt w:val="bullet"/>
      <w:lvlText w:val="•"/>
      <w:lvlJc w:val="left"/>
      <w:pPr>
        <w:ind w:left="4636" w:hanging="252"/>
      </w:pPr>
      <w:rPr>
        <w:rFonts w:hint="default"/>
        <w:lang w:val="ro-RO" w:eastAsia="en-US" w:bidi="ar-SA"/>
      </w:rPr>
    </w:lvl>
  </w:abstractNum>
  <w:abstractNum w:abstractNumId="45" w15:restartNumberingAfterBreak="0">
    <w:nsid w:val="6B12517C"/>
    <w:multiLevelType w:val="hybridMultilevel"/>
    <w:tmpl w:val="A74E013E"/>
    <w:lvl w:ilvl="0" w:tplc="BEDED80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B8C2C64"/>
    <w:multiLevelType w:val="hybridMultilevel"/>
    <w:tmpl w:val="F73E98DA"/>
    <w:lvl w:ilvl="0" w:tplc="6C20999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BF96C1F"/>
    <w:multiLevelType w:val="hybridMultilevel"/>
    <w:tmpl w:val="71FE888E"/>
    <w:lvl w:ilvl="0" w:tplc="F0440F4E">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FB969D2"/>
    <w:multiLevelType w:val="hybridMultilevel"/>
    <w:tmpl w:val="839C77DC"/>
    <w:lvl w:ilvl="0" w:tplc="F4C84E4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70B4053D"/>
    <w:multiLevelType w:val="hybridMultilevel"/>
    <w:tmpl w:val="866C81C2"/>
    <w:lvl w:ilvl="0" w:tplc="8A58CB7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1FD3619"/>
    <w:multiLevelType w:val="hybridMultilevel"/>
    <w:tmpl w:val="A9909F2E"/>
    <w:lvl w:ilvl="0" w:tplc="FFFFFFFF">
      <w:start w:val="1"/>
      <w:numFmt w:val="decimal"/>
      <w:lvlText w:val="(%1)"/>
      <w:lvlJc w:val="left"/>
      <w:pPr>
        <w:ind w:left="2430" w:hanging="360"/>
      </w:pPr>
      <w:rPr>
        <w:rFonts w:hint="default"/>
      </w:rPr>
    </w:lvl>
    <w:lvl w:ilvl="1" w:tplc="FFFFFFFF">
      <w:start w:val="1"/>
      <w:numFmt w:val="lowerLetter"/>
      <w:lvlText w:val="%2."/>
      <w:lvlJc w:val="left"/>
      <w:pPr>
        <w:ind w:left="2586" w:hanging="360"/>
      </w:pPr>
    </w:lvl>
    <w:lvl w:ilvl="2" w:tplc="FFFFFFFF" w:tentative="1">
      <w:start w:val="1"/>
      <w:numFmt w:val="lowerRoman"/>
      <w:lvlText w:val="%3."/>
      <w:lvlJc w:val="right"/>
      <w:pPr>
        <w:ind w:left="3306" w:hanging="180"/>
      </w:pPr>
    </w:lvl>
    <w:lvl w:ilvl="3" w:tplc="FFFFFFFF" w:tentative="1">
      <w:start w:val="1"/>
      <w:numFmt w:val="decimal"/>
      <w:lvlText w:val="%4."/>
      <w:lvlJc w:val="left"/>
      <w:pPr>
        <w:ind w:left="4026" w:hanging="360"/>
      </w:pPr>
    </w:lvl>
    <w:lvl w:ilvl="4" w:tplc="FFFFFFFF" w:tentative="1">
      <w:start w:val="1"/>
      <w:numFmt w:val="lowerLetter"/>
      <w:lvlText w:val="%5."/>
      <w:lvlJc w:val="left"/>
      <w:pPr>
        <w:ind w:left="4746" w:hanging="360"/>
      </w:pPr>
    </w:lvl>
    <w:lvl w:ilvl="5" w:tplc="FFFFFFFF" w:tentative="1">
      <w:start w:val="1"/>
      <w:numFmt w:val="lowerRoman"/>
      <w:lvlText w:val="%6."/>
      <w:lvlJc w:val="right"/>
      <w:pPr>
        <w:ind w:left="5466" w:hanging="180"/>
      </w:pPr>
    </w:lvl>
    <w:lvl w:ilvl="6" w:tplc="FFFFFFFF" w:tentative="1">
      <w:start w:val="1"/>
      <w:numFmt w:val="decimal"/>
      <w:lvlText w:val="%7."/>
      <w:lvlJc w:val="left"/>
      <w:pPr>
        <w:ind w:left="6186" w:hanging="360"/>
      </w:pPr>
    </w:lvl>
    <w:lvl w:ilvl="7" w:tplc="FFFFFFFF" w:tentative="1">
      <w:start w:val="1"/>
      <w:numFmt w:val="lowerLetter"/>
      <w:lvlText w:val="%8."/>
      <w:lvlJc w:val="left"/>
      <w:pPr>
        <w:ind w:left="6906" w:hanging="360"/>
      </w:pPr>
    </w:lvl>
    <w:lvl w:ilvl="8" w:tplc="FFFFFFFF" w:tentative="1">
      <w:start w:val="1"/>
      <w:numFmt w:val="lowerRoman"/>
      <w:lvlText w:val="%9."/>
      <w:lvlJc w:val="right"/>
      <w:pPr>
        <w:ind w:left="7626" w:hanging="180"/>
      </w:pPr>
    </w:lvl>
  </w:abstractNum>
  <w:abstractNum w:abstractNumId="51" w15:restartNumberingAfterBreak="0">
    <w:nsid w:val="74FF3403"/>
    <w:multiLevelType w:val="hybridMultilevel"/>
    <w:tmpl w:val="3280A404"/>
    <w:lvl w:ilvl="0" w:tplc="0409000D">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2" w15:restartNumberingAfterBreak="0">
    <w:nsid w:val="75273819"/>
    <w:multiLevelType w:val="hybridMultilevel"/>
    <w:tmpl w:val="E8BE4382"/>
    <w:lvl w:ilvl="0" w:tplc="04180005">
      <w:start w:val="1"/>
      <w:numFmt w:val="bullet"/>
      <w:lvlText w:val=""/>
      <w:lvlJc w:val="left"/>
      <w:pPr>
        <w:ind w:left="778" w:hanging="360"/>
      </w:pPr>
      <w:rPr>
        <w:rFonts w:ascii="Wingdings" w:hAnsi="Wingdings" w:hint="default"/>
      </w:rPr>
    </w:lvl>
    <w:lvl w:ilvl="1" w:tplc="04180003" w:tentative="1">
      <w:start w:val="1"/>
      <w:numFmt w:val="bullet"/>
      <w:lvlText w:val="o"/>
      <w:lvlJc w:val="left"/>
      <w:pPr>
        <w:ind w:left="1498" w:hanging="360"/>
      </w:pPr>
      <w:rPr>
        <w:rFonts w:ascii="Courier New" w:hAnsi="Courier New" w:cs="Courier New" w:hint="default"/>
      </w:rPr>
    </w:lvl>
    <w:lvl w:ilvl="2" w:tplc="04180005" w:tentative="1">
      <w:start w:val="1"/>
      <w:numFmt w:val="bullet"/>
      <w:lvlText w:val=""/>
      <w:lvlJc w:val="left"/>
      <w:pPr>
        <w:ind w:left="2218" w:hanging="360"/>
      </w:pPr>
      <w:rPr>
        <w:rFonts w:ascii="Wingdings" w:hAnsi="Wingdings" w:hint="default"/>
      </w:rPr>
    </w:lvl>
    <w:lvl w:ilvl="3" w:tplc="04180001" w:tentative="1">
      <w:start w:val="1"/>
      <w:numFmt w:val="bullet"/>
      <w:lvlText w:val=""/>
      <w:lvlJc w:val="left"/>
      <w:pPr>
        <w:ind w:left="2938" w:hanging="360"/>
      </w:pPr>
      <w:rPr>
        <w:rFonts w:ascii="Symbol" w:hAnsi="Symbol" w:hint="default"/>
      </w:rPr>
    </w:lvl>
    <w:lvl w:ilvl="4" w:tplc="04180003" w:tentative="1">
      <w:start w:val="1"/>
      <w:numFmt w:val="bullet"/>
      <w:lvlText w:val="o"/>
      <w:lvlJc w:val="left"/>
      <w:pPr>
        <w:ind w:left="3658" w:hanging="360"/>
      </w:pPr>
      <w:rPr>
        <w:rFonts w:ascii="Courier New" w:hAnsi="Courier New" w:cs="Courier New" w:hint="default"/>
      </w:rPr>
    </w:lvl>
    <w:lvl w:ilvl="5" w:tplc="04180005" w:tentative="1">
      <w:start w:val="1"/>
      <w:numFmt w:val="bullet"/>
      <w:lvlText w:val=""/>
      <w:lvlJc w:val="left"/>
      <w:pPr>
        <w:ind w:left="4378" w:hanging="360"/>
      </w:pPr>
      <w:rPr>
        <w:rFonts w:ascii="Wingdings" w:hAnsi="Wingdings" w:hint="default"/>
      </w:rPr>
    </w:lvl>
    <w:lvl w:ilvl="6" w:tplc="04180001" w:tentative="1">
      <w:start w:val="1"/>
      <w:numFmt w:val="bullet"/>
      <w:lvlText w:val=""/>
      <w:lvlJc w:val="left"/>
      <w:pPr>
        <w:ind w:left="5098" w:hanging="360"/>
      </w:pPr>
      <w:rPr>
        <w:rFonts w:ascii="Symbol" w:hAnsi="Symbol" w:hint="default"/>
      </w:rPr>
    </w:lvl>
    <w:lvl w:ilvl="7" w:tplc="04180003" w:tentative="1">
      <w:start w:val="1"/>
      <w:numFmt w:val="bullet"/>
      <w:lvlText w:val="o"/>
      <w:lvlJc w:val="left"/>
      <w:pPr>
        <w:ind w:left="5818" w:hanging="360"/>
      </w:pPr>
      <w:rPr>
        <w:rFonts w:ascii="Courier New" w:hAnsi="Courier New" w:cs="Courier New" w:hint="default"/>
      </w:rPr>
    </w:lvl>
    <w:lvl w:ilvl="8" w:tplc="04180005" w:tentative="1">
      <w:start w:val="1"/>
      <w:numFmt w:val="bullet"/>
      <w:lvlText w:val=""/>
      <w:lvlJc w:val="left"/>
      <w:pPr>
        <w:ind w:left="6538" w:hanging="360"/>
      </w:pPr>
      <w:rPr>
        <w:rFonts w:ascii="Wingdings" w:hAnsi="Wingdings" w:hint="default"/>
      </w:rPr>
    </w:lvl>
  </w:abstractNum>
  <w:abstractNum w:abstractNumId="53" w15:restartNumberingAfterBreak="0">
    <w:nsid w:val="7C1F0116"/>
    <w:multiLevelType w:val="hybridMultilevel"/>
    <w:tmpl w:val="A45605AE"/>
    <w:lvl w:ilvl="0" w:tplc="34FC1582">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7D5C0566"/>
    <w:multiLevelType w:val="hybridMultilevel"/>
    <w:tmpl w:val="977C111E"/>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24"/>
  </w:num>
  <w:num w:numId="3">
    <w:abstractNumId w:val="39"/>
  </w:num>
  <w:num w:numId="4">
    <w:abstractNumId w:val="34"/>
  </w:num>
  <w:num w:numId="5">
    <w:abstractNumId w:val="26"/>
  </w:num>
  <w:num w:numId="6">
    <w:abstractNumId w:val="31"/>
  </w:num>
  <w:num w:numId="7">
    <w:abstractNumId w:val="21"/>
  </w:num>
  <w:num w:numId="8">
    <w:abstractNumId w:val="15"/>
  </w:num>
  <w:num w:numId="9">
    <w:abstractNumId w:val="9"/>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num>
  <w:num w:numId="12">
    <w:abstractNumId w:val="40"/>
  </w:num>
  <w:num w:numId="13">
    <w:abstractNumId w:val="8"/>
  </w:num>
  <w:num w:numId="14">
    <w:abstractNumId w:val="25"/>
  </w:num>
  <w:num w:numId="15">
    <w:abstractNumId w:val="38"/>
  </w:num>
  <w:num w:numId="16">
    <w:abstractNumId w:val="49"/>
  </w:num>
  <w:num w:numId="17">
    <w:abstractNumId w:val="54"/>
  </w:num>
  <w:num w:numId="18">
    <w:abstractNumId w:val="12"/>
  </w:num>
  <w:num w:numId="19">
    <w:abstractNumId w:val="23"/>
  </w:num>
  <w:num w:numId="20">
    <w:abstractNumId w:val="5"/>
  </w:num>
  <w:num w:numId="21">
    <w:abstractNumId w:val="46"/>
  </w:num>
  <w:num w:numId="22">
    <w:abstractNumId w:val="18"/>
  </w:num>
  <w:num w:numId="23">
    <w:abstractNumId w:val="19"/>
  </w:num>
  <w:num w:numId="24">
    <w:abstractNumId w:val="8"/>
  </w:num>
  <w:num w:numId="25">
    <w:abstractNumId w:val="3"/>
  </w:num>
  <w:num w:numId="26">
    <w:abstractNumId w:val="36"/>
  </w:num>
  <w:num w:numId="27">
    <w:abstractNumId w:val="44"/>
  </w:num>
  <w:num w:numId="28">
    <w:abstractNumId w:val="30"/>
  </w:num>
  <w:num w:numId="29">
    <w:abstractNumId w:val="6"/>
  </w:num>
  <w:num w:numId="30">
    <w:abstractNumId w:val="7"/>
  </w:num>
  <w:num w:numId="31">
    <w:abstractNumId w:val="41"/>
  </w:num>
  <w:num w:numId="32">
    <w:abstractNumId w:val="20"/>
  </w:num>
  <w:num w:numId="3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4"/>
    <w:lvlOverride w:ilvl="0">
      <w:startOverride w:val="1"/>
    </w:lvlOverride>
    <w:lvlOverride w:ilvl="1"/>
    <w:lvlOverride w:ilvl="2"/>
    <w:lvlOverride w:ilvl="3"/>
    <w:lvlOverride w:ilvl="4"/>
    <w:lvlOverride w:ilvl="5"/>
    <w:lvlOverride w:ilvl="6"/>
    <w:lvlOverride w:ilvl="7"/>
    <w:lvlOverride w:ilvl="8"/>
  </w:num>
  <w:num w:numId="36">
    <w:abstractNumId w:val="54"/>
    <w:lvlOverride w:ilvl="0">
      <w:startOverride w:val="1"/>
    </w:lvlOverride>
    <w:lvlOverride w:ilvl="1"/>
    <w:lvlOverride w:ilvl="2">
      <w:startOverride w:val="1"/>
    </w:lvlOverride>
    <w:lvlOverride w:ilvl="3"/>
    <w:lvlOverride w:ilvl="4"/>
    <w:lvlOverride w:ilvl="5"/>
    <w:lvlOverride w:ilvl="6"/>
    <w:lvlOverride w:ilvl="7"/>
    <w:lvlOverride w:ilvl="8"/>
  </w:num>
  <w:num w:numId="37">
    <w:abstractNumId w:val="29"/>
  </w:num>
  <w:num w:numId="38">
    <w:abstractNumId w:val="33"/>
  </w:num>
  <w:num w:numId="39">
    <w:abstractNumId w:val="53"/>
  </w:num>
  <w:num w:numId="40">
    <w:abstractNumId w:val="35"/>
  </w:num>
  <w:num w:numId="41">
    <w:abstractNumId w:val="43"/>
  </w:num>
  <w:num w:numId="42">
    <w:abstractNumId w:val="4"/>
  </w:num>
  <w:num w:numId="43">
    <w:abstractNumId w:val="14"/>
  </w:num>
  <w:num w:numId="44">
    <w:abstractNumId w:val="52"/>
  </w:num>
  <w:num w:numId="45">
    <w:abstractNumId w:val="16"/>
  </w:num>
  <w:num w:numId="46">
    <w:abstractNumId w:val="13"/>
  </w:num>
  <w:num w:numId="47">
    <w:abstractNumId w:val="27"/>
  </w:num>
  <w:num w:numId="48">
    <w:abstractNumId w:val="42"/>
  </w:num>
  <w:num w:numId="49">
    <w:abstractNumId w:val="48"/>
  </w:num>
  <w:num w:numId="50">
    <w:abstractNumId w:val="37"/>
  </w:num>
  <w:num w:numId="51">
    <w:abstractNumId w:val="2"/>
  </w:num>
  <w:num w:numId="52">
    <w:abstractNumId w:val="45"/>
  </w:num>
  <w:num w:numId="53">
    <w:abstractNumId w:val="51"/>
  </w:num>
  <w:num w:numId="54">
    <w:abstractNumId w:val="22"/>
  </w:num>
  <w:num w:numId="55">
    <w:abstractNumId w:val="47"/>
  </w:num>
  <w:num w:numId="56">
    <w:abstractNumId w:val="50"/>
  </w:num>
  <w:num w:numId="57">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it-IT" w:vendorID="64" w:dllVersion="6" w:nlCheck="1" w:checkStyle="0"/>
  <w:activeWritingStyle w:appName="MSWord" w:lang="en-US" w:vendorID="64" w:dllVersion="6" w:nlCheck="1" w:checkStyle="0"/>
  <w:activeWritingStyle w:appName="MSWord" w:lang="fr-FR" w:vendorID="64" w:dllVersion="6" w:nlCheck="1" w:checkStyle="0"/>
  <w:activeWritingStyle w:appName="MSWord" w:lang="pt-BR"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en-US" w:vendorID="64" w:dllVersion="131078" w:nlCheck="1" w:checkStyle="1"/>
  <w:activeWritingStyle w:appName="MSWord" w:lang="it-IT" w:vendorID="64" w:dllVersion="131078" w:nlCheck="1" w:checkStyle="0"/>
  <w:activeWritingStyle w:appName="MSWord" w:lang="fr-FR" w:vendorID="64" w:dllVersion="131078" w:nlCheck="1" w:checkStyle="0"/>
  <w:proofState w:grammar="clean"/>
  <w:doNotTrackFormatting/>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D18"/>
    <w:rsid w:val="000000F9"/>
    <w:rsid w:val="00000446"/>
    <w:rsid w:val="00000EDD"/>
    <w:rsid w:val="00001890"/>
    <w:rsid w:val="00001F53"/>
    <w:rsid w:val="00002004"/>
    <w:rsid w:val="0000232E"/>
    <w:rsid w:val="000030F1"/>
    <w:rsid w:val="0000357D"/>
    <w:rsid w:val="0000362B"/>
    <w:rsid w:val="000038D0"/>
    <w:rsid w:val="0000423D"/>
    <w:rsid w:val="00004253"/>
    <w:rsid w:val="0000450E"/>
    <w:rsid w:val="00004621"/>
    <w:rsid w:val="00004AEC"/>
    <w:rsid w:val="000054A7"/>
    <w:rsid w:val="00005C13"/>
    <w:rsid w:val="00005FDE"/>
    <w:rsid w:val="00005FEE"/>
    <w:rsid w:val="000066A3"/>
    <w:rsid w:val="00006B75"/>
    <w:rsid w:val="00006ED1"/>
    <w:rsid w:val="00007050"/>
    <w:rsid w:val="00007BFF"/>
    <w:rsid w:val="00007EAE"/>
    <w:rsid w:val="000102C8"/>
    <w:rsid w:val="00010698"/>
    <w:rsid w:val="00010A49"/>
    <w:rsid w:val="00010E33"/>
    <w:rsid w:val="00011D3F"/>
    <w:rsid w:val="000124EE"/>
    <w:rsid w:val="000126FF"/>
    <w:rsid w:val="00012864"/>
    <w:rsid w:val="00013214"/>
    <w:rsid w:val="00014793"/>
    <w:rsid w:val="0001482F"/>
    <w:rsid w:val="00016C0F"/>
    <w:rsid w:val="00017226"/>
    <w:rsid w:val="0001741B"/>
    <w:rsid w:val="00017990"/>
    <w:rsid w:val="00017C5D"/>
    <w:rsid w:val="00020237"/>
    <w:rsid w:val="00024ECC"/>
    <w:rsid w:val="00025892"/>
    <w:rsid w:val="00025DA3"/>
    <w:rsid w:val="0002618E"/>
    <w:rsid w:val="000261F7"/>
    <w:rsid w:val="000263B5"/>
    <w:rsid w:val="000265C5"/>
    <w:rsid w:val="0002692A"/>
    <w:rsid w:val="0002692C"/>
    <w:rsid w:val="00026DEE"/>
    <w:rsid w:val="00026E50"/>
    <w:rsid w:val="00027840"/>
    <w:rsid w:val="0002785F"/>
    <w:rsid w:val="00027A70"/>
    <w:rsid w:val="00027AF3"/>
    <w:rsid w:val="00027DAE"/>
    <w:rsid w:val="00027EB3"/>
    <w:rsid w:val="00030242"/>
    <w:rsid w:val="00030644"/>
    <w:rsid w:val="00030A2B"/>
    <w:rsid w:val="00030A2F"/>
    <w:rsid w:val="00030B91"/>
    <w:rsid w:val="0003118C"/>
    <w:rsid w:val="00031EE4"/>
    <w:rsid w:val="00032F97"/>
    <w:rsid w:val="0003303B"/>
    <w:rsid w:val="00033690"/>
    <w:rsid w:val="00033B54"/>
    <w:rsid w:val="00033F28"/>
    <w:rsid w:val="000342FB"/>
    <w:rsid w:val="00034D87"/>
    <w:rsid w:val="0003601C"/>
    <w:rsid w:val="000361FE"/>
    <w:rsid w:val="000367BF"/>
    <w:rsid w:val="00036DF8"/>
    <w:rsid w:val="00037AA3"/>
    <w:rsid w:val="0004018E"/>
    <w:rsid w:val="00040888"/>
    <w:rsid w:val="00040A9F"/>
    <w:rsid w:val="00040AB7"/>
    <w:rsid w:val="00041122"/>
    <w:rsid w:val="0004182E"/>
    <w:rsid w:val="000419D5"/>
    <w:rsid w:val="0004217B"/>
    <w:rsid w:val="000423AF"/>
    <w:rsid w:val="00042C85"/>
    <w:rsid w:val="00042E4E"/>
    <w:rsid w:val="0004300F"/>
    <w:rsid w:val="0004338D"/>
    <w:rsid w:val="00043763"/>
    <w:rsid w:val="00043EDA"/>
    <w:rsid w:val="000448AA"/>
    <w:rsid w:val="0004504F"/>
    <w:rsid w:val="00045150"/>
    <w:rsid w:val="00045182"/>
    <w:rsid w:val="00045724"/>
    <w:rsid w:val="000478B5"/>
    <w:rsid w:val="00050834"/>
    <w:rsid w:val="00050B13"/>
    <w:rsid w:val="00050C9A"/>
    <w:rsid w:val="00051634"/>
    <w:rsid w:val="0005195F"/>
    <w:rsid w:val="00052105"/>
    <w:rsid w:val="00053657"/>
    <w:rsid w:val="0005367C"/>
    <w:rsid w:val="000541BC"/>
    <w:rsid w:val="000544E0"/>
    <w:rsid w:val="00055463"/>
    <w:rsid w:val="000566D7"/>
    <w:rsid w:val="000572A8"/>
    <w:rsid w:val="0005782F"/>
    <w:rsid w:val="0005785A"/>
    <w:rsid w:val="00060B01"/>
    <w:rsid w:val="00061790"/>
    <w:rsid w:val="00062413"/>
    <w:rsid w:val="00062C63"/>
    <w:rsid w:val="00062DAA"/>
    <w:rsid w:val="00063E61"/>
    <w:rsid w:val="000647C0"/>
    <w:rsid w:val="00064D16"/>
    <w:rsid w:val="00065660"/>
    <w:rsid w:val="00065686"/>
    <w:rsid w:val="00065AB2"/>
    <w:rsid w:val="00065AB5"/>
    <w:rsid w:val="000667F5"/>
    <w:rsid w:val="00066D6B"/>
    <w:rsid w:val="00067474"/>
    <w:rsid w:val="00067C44"/>
    <w:rsid w:val="00067D59"/>
    <w:rsid w:val="00067E20"/>
    <w:rsid w:val="000709C0"/>
    <w:rsid w:val="00070E03"/>
    <w:rsid w:val="00071035"/>
    <w:rsid w:val="00071185"/>
    <w:rsid w:val="00071326"/>
    <w:rsid w:val="000714E6"/>
    <w:rsid w:val="00071550"/>
    <w:rsid w:val="000715EE"/>
    <w:rsid w:val="00071C8F"/>
    <w:rsid w:val="00072897"/>
    <w:rsid w:val="00072AE1"/>
    <w:rsid w:val="00072D49"/>
    <w:rsid w:val="00072D7B"/>
    <w:rsid w:val="00073852"/>
    <w:rsid w:val="00073AB4"/>
    <w:rsid w:val="00073ACC"/>
    <w:rsid w:val="00073FE3"/>
    <w:rsid w:val="000740E8"/>
    <w:rsid w:val="000746BB"/>
    <w:rsid w:val="0007496F"/>
    <w:rsid w:val="00075309"/>
    <w:rsid w:val="00075626"/>
    <w:rsid w:val="00075B76"/>
    <w:rsid w:val="00075DD3"/>
    <w:rsid w:val="000770C9"/>
    <w:rsid w:val="000776E7"/>
    <w:rsid w:val="000778AF"/>
    <w:rsid w:val="00080062"/>
    <w:rsid w:val="00080174"/>
    <w:rsid w:val="0008065A"/>
    <w:rsid w:val="00084713"/>
    <w:rsid w:val="000849F0"/>
    <w:rsid w:val="00085096"/>
    <w:rsid w:val="00085DA4"/>
    <w:rsid w:val="00086137"/>
    <w:rsid w:val="00086BBE"/>
    <w:rsid w:val="00086E8B"/>
    <w:rsid w:val="00087470"/>
    <w:rsid w:val="0008762D"/>
    <w:rsid w:val="00087816"/>
    <w:rsid w:val="00090221"/>
    <w:rsid w:val="00090479"/>
    <w:rsid w:val="000904B7"/>
    <w:rsid w:val="00090859"/>
    <w:rsid w:val="00090E39"/>
    <w:rsid w:val="00091282"/>
    <w:rsid w:val="000913BF"/>
    <w:rsid w:val="0009153A"/>
    <w:rsid w:val="00091D21"/>
    <w:rsid w:val="00091D48"/>
    <w:rsid w:val="00091D9D"/>
    <w:rsid w:val="000924C3"/>
    <w:rsid w:val="00093B13"/>
    <w:rsid w:val="00094DA6"/>
    <w:rsid w:val="00094F9D"/>
    <w:rsid w:val="0009597A"/>
    <w:rsid w:val="00096F04"/>
    <w:rsid w:val="0009799B"/>
    <w:rsid w:val="000A02C1"/>
    <w:rsid w:val="000A05C9"/>
    <w:rsid w:val="000A083D"/>
    <w:rsid w:val="000A0BA1"/>
    <w:rsid w:val="000A0C85"/>
    <w:rsid w:val="000A0CC5"/>
    <w:rsid w:val="000A105B"/>
    <w:rsid w:val="000A135B"/>
    <w:rsid w:val="000A1672"/>
    <w:rsid w:val="000A29B3"/>
    <w:rsid w:val="000A29FD"/>
    <w:rsid w:val="000A2BFA"/>
    <w:rsid w:val="000A2C01"/>
    <w:rsid w:val="000A2CA1"/>
    <w:rsid w:val="000A2E5E"/>
    <w:rsid w:val="000A322F"/>
    <w:rsid w:val="000A353B"/>
    <w:rsid w:val="000A4024"/>
    <w:rsid w:val="000A485F"/>
    <w:rsid w:val="000A4DA5"/>
    <w:rsid w:val="000A67D9"/>
    <w:rsid w:val="000A7642"/>
    <w:rsid w:val="000A7869"/>
    <w:rsid w:val="000A7987"/>
    <w:rsid w:val="000A7B2F"/>
    <w:rsid w:val="000B0591"/>
    <w:rsid w:val="000B1312"/>
    <w:rsid w:val="000B148A"/>
    <w:rsid w:val="000B169F"/>
    <w:rsid w:val="000B2D76"/>
    <w:rsid w:val="000B2EF6"/>
    <w:rsid w:val="000B3021"/>
    <w:rsid w:val="000B4741"/>
    <w:rsid w:val="000B492A"/>
    <w:rsid w:val="000B59B9"/>
    <w:rsid w:val="000B6246"/>
    <w:rsid w:val="000B6720"/>
    <w:rsid w:val="000B7272"/>
    <w:rsid w:val="000C13B2"/>
    <w:rsid w:val="000C2608"/>
    <w:rsid w:val="000C27F2"/>
    <w:rsid w:val="000C2B02"/>
    <w:rsid w:val="000C2F65"/>
    <w:rsid w:val="000C3594"/>
    <w:rsid w:val="000C3BB4"/>
    <w:rsid w:val="000C3D76"/>
    <w:rsid w:val="000C4163"/>
    <w:rsid w:val="000C433E"/>
    <w:rsid w:val="000C5E89"/>
    <w:rsid w:val="000C6D9A"/>
    <w:rsid w:val="000C70CD"/>
    <w:rsid w:val="000D011C"/>
    <w:rsid w:val="000D026A"/>
    <w:rsid w:val="000D0B35"/>
    <w:rsid w:val="000D0EAF"/>
    <w:rsid w:val="000D1130"/>
    <w:rsid w:val="000D1AE5"/>
    <w:rsid w:val="000D1C9E"/>
    <w:rsid w:val="000D2947"/>
    <w:rsid w:val="000D29C2"/>
    <w:rsid w:val="000D2D64"/>
    <w:rsid w:val="000D3401"/>
    <w:rsid w:val="000D3D47"/>
    <w:rsid w:val="000D3DE2"/>
    <w:rsid w:val="000D4DD9"/>
    <w:rsid w:val="000D6159"/>
    <w:rsid w:val="000D67F5"/>
    <w:rsid w:val="000D6A75"/>
    <w:rsid w:val="000D706B"/>
    <w:rsid w:val="000D7AAA"/>
    <w:rsid w:val="000D7DE9"/>
    <w:rsid w:val="000D7F5F"/>
    <w:rsid w:val="000E04F4"/>
    <w:rsid w:val="000E07A6"/>
    <w:rsid w:val="000E31AF"/>
    <w:rsid w:val="000E332F"/>
    <w:rsid w:val="000E3921"/>
    <w:rsid w:val="000E427E"/>
    <w:rsid w:val="000E4AEC"/>
    <w:rsid w:val="000E4F3D"/>
    <w:rsid w:val="000E5FA2"/>
    <w:rsid w:val="000E66F3"/>
    <w:rsid w:val="000E6CB0"/>
    <w:rsid w:val="000E702C"/>
    <w:rsid w:val="000E73A5"/>
    <w:rsid w:val="000F051D"/>
    <w:rsid w:val="000F0C3A"/>
    <w:rsid w:val="000F2607"/>
    <w:rsid w:val="000F2A42"/>
    <w:rsid w:val="000F2D3D"/>
    <w:rsid w:val="000F36B4"/>
    <w:rsid w:val="000F3DD0"/>
    <w:rsid w:val="000F44AB"/>
    <w:rsid w:val="000F4651"/>
    <w:rsid w:val="000F47AD"/>
    <w:rsid w:val="000F4A4B"/>
    <w:rsid w:val="000F4AD5"/>
    <w:rsid w:val="000F4BD2"/>
    <w:rsid w:val="000F4CEF"/>
    <w:rsid w:val="000F4D07"/>
    <w:rsid w:val="000F5640"/>
    <w:rsid w:val="000F6A50"/>
    <w:rsid w:val="000F6C6D"/>
    <w:rsid w:val="000F7BB9"/>
    <w:rsid w:val="000F7C0C"/>
    <w:rsid w:val="0010063A"/>
    <w:rsid w:val="001011B6"/>
    <w:rsid w:val="00101249"/>
    <w:rsid w:val="00101FD1"/>
    <w:rsid w:val="00102278"/>
    <w:rsid w:val="001029B5"/>
    <w:rsid w:val="001049A4"/>
    <w:rsid w:val="00104CC3"/>
    <w:rsid w:val="0010582F"/>
    <w:rsid w:val="00105BA7"/>
    <w:rsid w:val="00106616"/>
    <w:rsid w:val="00106661"/>
    <w:rsid w:val="0011026D"/>
    <w:rsid w:val="001102F3"/>
    <w:rsid w:val="001102FB"/>
    <w:rsid w:val="00110710"/>
    <w:rsid w:val="00110BC7"/>
    <w:rsid w:val="001115B9"/>
    <w:rsid w:val="001116E5"/>
    <w:rsid w:val="001117EB"/>
    <w:rsid w:val="00111E53"/>
    <w:rsid w:val="00111EAD"/>
    <w:rsid w:val="0011285C"/>
    <w:rsid w:val="00112DF7"/>
    <w:rsid w:val="00113CC8"/>
    <w:rsid w:val="00113FFB"/>
    <w:rsid w:val="0011456A"/>
    <w:rsid w:val="0011478C"/>
    <w:rsid w:val="00114980"/>
    <w:rsid w:val="00114AA6"/>
    <w:rsid w:val="0011501E"/>
    <w:rsid w:val="00115631"/>
    <w:rsid w:val="00115F15"/>
    <w:rsid w:val="001162C9"/>
    <w:rsid w:val="0011687D"/>
    <w:rsid w:val="00116A98"/>
    <w:rsid w:val="00116C3C"/>
    <w:rsid w:val="00117005"/>
    <w:rsid w:val="001170AF"/>
    <w:rsid w:val="00117481"/>
    <w:rsid w:val="001176B0"/>
    <w:rsid w:val="00117853"/>
    <w:rsid w:val="00117F89"/>
    <w:rsid w:val="0012006C"/>
    <w:rsid w:val="0012009B"/>
    <w:rsid w:val="00120170"/>
    <w:rsid w:val="00120388"/>
    <w:rsid w:val="001203A6"/>
    <w:rsid w:val="00120408"/>
    <w:rsid w:val="0012072A"/>
    <w:rsid w:val="00120784"/>
    <w:rsid w:val="00120E7C"/>
    <w:rsid w:val="001212B1"/>
    <w:rsid w:val="00122BAE"/>
    <w:rsid w:val="0012355D"/>
    <w:rsid w:val="00124256"/>
    <w:rsid w:val="001251A0"/>
    <w:rsid w:val="00125F38"/>
    <w:rsid w:val="00126B94"/>
    <w:rsid w:val="00126DDD"/>
    <w:rsid w:val="00127F20"/>
    <w:rsid w:val="00130291"/>
    <w:rsid w:val="0013185B"/>
    <w:rsid w:val="00131A3F"/>
    <w:rsid w:val="00131D91"/>
    <w:rsid w:val="00133A14"/>
    <w:rsid w:val="00133E62"/>
    <w:rsid w:val="00133E68"/>
    <w:rsid w:val="0013445B"/>
    <w:rsid w:val="00134502"/>
    <w:rsid w:val="00135ADE"/>
    <w:rsid w:val="00136545"/>
    <w:rsid w:val="00136E3C"/>
    <w:rsid w:val="00137321"/>
    <w:rsid w:val="001374F2"/>
    <w:rsid w:val="0014099C"/>
    <w:rsid w:val="00140EBD"/>
    <w:rsid w:val="001416E6"/>
    <w:rsid w:val="00141972"/>
    <w:rsid w:val="001420FC"/>
    <w:rsid w:val="00142BEB"/>
    <w:rsid w:val="00143F34"/>
    <w:rsid w:val="001449D2"/>
    <w:rsid w:val="00144FC9"/>
    <w:rsid w:val="00145091"/>
    <w:rsid w:val="0014583F"/>
    <w:rsid w:val="00145C01"/>
    <w:rsid w:val="00145CDA"/>
    <w:rsid w:val="00145CE9"/>
    <w:rsid w:val="001466A7"/>
    <w:rsid w:val="00146A3C"/>
    <w:rsid w:val="00146F16"/>
    <w:rsid w:val="00147528"/>
    <w:rsid w:val="001477B3"/>
    <w:rsid w:val="00147F53"/>
    <w:rsid w:val="001513C3"/>
    <w:rsid w:val="00151519"/>
    <w:rsid w:val="0015180F"/>
    <w:rsid w:val="001521C5"/>
    <w:rsid w:val="00152EA1"/>
    <w:rsid w:val="0015325F"/>
    <w:rsid w:val="00153662"/>
    <w:rsid w:val="00154358"/>
    <w:rsid w:val="001545E2"/>
    <w:rsid w:val="0015491D"/>
    <w:rsid w:val="00154B1C"/>
    <w:rsid w:val="00154E9C"/>
    <w:rsid w:val="0015576C"/>
    <w:rsid w:val="00155DD2"/>
    <w:rsid w:val="001564A5"/>
    <w:rsid w:val="001577E5"/>
    <w:rsid w:val="00157FD5"/>
    <w:rsid w:val="001608D6"/>
    <w:rsid w:val="00160A13"/>
    <w:rsid w:val="00160C8B"/>
    <w:rsid w:val="0016163B"/>
    <w:rsid w:val="00161D37"/>
    <w:rsid w:val="001628E2"/>
    <w:rsid w:val="001636CE"/>
    <w:rsid w:val="00163AF0"/>
    <w:rsid w:val="00163C0B"/>
    <w:rsid w:val="001646F6"/>
    <w:rsid w:val="00164AE1"/>
    <w:rsid w:val="00164C95"/>
    <w:rsid w:val="00166D35"/>
    <w:rsid w:val="0016724A"/>
    <w:rsid w:val="00167892"/>
    <w:rsid w:val="00167C54"/>
    <w:rsid w:val="00167EB1"/>
    <w:rsid w:val="00170B22"/>
    <w:rsid w:val="00171650"/>
    <w:rsid w:val="00172729"/>
    <w:rsid w:val="0017485F"/>
    <w:rsid w:val="00174935"/>
    <w:rsid w:val="00175201"/>
    <w:rsid w:val="001755F9"/>
    <w:rsid w:val="00175A65"/>
    <w:rsid w:val="00175C9B"/>
    <w:rsid w:val="00175D5C"/>
    <w:rsid w:val="00175D77"/>
    <w:rsid w:val="00175DB6"/>
    <w:rsid w:val="00176820"/>
    <w:rsid w:val="00176C8D"/>
    <w:rsid w:val="00177032"/>
    <w:rsid w:val="001770F5"/>
    <w:rsid w:val="0018062A"/>
    <w:rsid w:val="00180E8F"/>
    <w:rsid w:val="00181316"/>
    <w:rsid w:val="00182462"/>
    <w:rsid w:val="00182BAA"/>
    <w:rsid w:val="001834C6"/>
    <w:rsid w:val="00183B16"/>
    <w:rsid w:val="00183C5E"/>
    <w:rsid w:val="00183C99"/>
    <w:rsid w:val="001840F9"/>
    <w:rsid w:val="001857D6"/>
    <w:rsid w:val="00185DC9"/>
    <w:rsid w:val="00185EB4"/>
    <w:rsid w:val="00185F00"/>
    <w:rsid w:val="0018634F"/>
    <w:rsid w:val="0018640A"/>
    <w:rsid w:val="0018649C"/>
    <w:rsid w:val="00187604"/>
    <w:rsid w:val="001877BD"/>
    <w:rsid w:val="00187951"/>
    <w:rsid w:val="00187C26"/>
    <w:rsid w:val="00190018"/>
    <w:rsid w:val="00190792"/>
    <w:rsid w:val="00191761"/>
    <w:rsid w:val="00191DBE"/>
    <w:rsid w:val="0019235D"/>
    <w:rsid w:val="00192736"/>
    <w:rsid w:val="0019309A"/>
    <w:rsid w:val="00193305"/>
    <w:rsid w:val="00193CAC"/>
    <w:rsid w:val="00193F03"/>
    <w:rsid w:val="00194C3B"/>
    <w:rsid w:val="0019512F"/>
    <w:rsid w:val="0019616A"/>
    <w:rsid w:val="0019663C"/>
    <w:rsid w:val="00196E23"/>
    <w:rsid w:val="001970F7"/>
    <w:rsid w:val="00197D76"/>
    <w:rsid w:val="00197F6C"/>
    <w:rsid w:val="001A0535"/>
    <w:rsid w:val="001A05E9"/>
    <w:rsid w:val="001A156B"/>
    <w:rsid w:val="001A19E4"/>
    <w:rsid w:val="001A1BF9"/>
    <w:rsid w:val="001A24DE"/>
    <w:rsid w:val="001A28F6"/>
    <w:rsid w:val="001A35DE"/>
    <w:rsid w:val="001A3864"/>
    <w:rsid w:val="001A3AFC"/>
    <w:rsid w:val="001A41D3"/>
    <w:rsid w:val="001A47DA"/>
    <w:rsid w:val="001A4E6C"/>
    <w:rsid w:val="001A521A"/>
    <w:rsid w:val="001A53A7"/>
    <w:rsid w:val="001A576A"/>
    <w:rsid w:val="001A5DE8"/>
    <w:rsid w:val="001A681D"/>
    <w:rsid w:val="001A69AA"/>
    <w:rsid w:val="001A6E1B"/>
    <w:rsid w:val="001A7319"/>
    <w:rsid w:val="001A7410"/>
    <w:rsid w:val="001A7491"/>
    <w:rsid w:val="001A7A58"/>
    <w:rsid w:val="001B009E"/>
    <w:rsid w:val="001B01FA"/>
    <w:rsid w:val="001B0542"/>
    <w:rsid w:val="001B0A36"/>
    <w:rsid w:val="001B0CB6"/>
    <w:rsid w:val="001B0F4C"/>
    <w:rsid w:val="001B12BD"/>
    <w:rsid w:val="001B1B2D"/>
    <w:rsid w:val="001B2539"/>
    <w:rsid w:val="001B41B1"/>
    <w:rsid w:val="001B41C7"/>
    <w:rsid w:val="001B50D8"/>
    <w:rsid w:val="001B5113"/>
    <w:rsid w:val="001B5602"/>
    <w:rsid w:val="001B6704"/>
    <w:rsid w:val="001B671E"/>
    <w:rsid w:val="001B6912"/>
    <w:rsid w:val="001B6BDD"/>
    <w:rsid w:val="001B72A4"/>
    <w:rsid w:val="001C1405"/>
    <w:rsid w:val="001C1B5F"/>
    <w:rsid w:val="001C3F41"/>
    <w:rsid w:val="001C41CC"/>
    <w:rsid w:val="001C449A"/>
    <w:rsid w:val="001C474A"/>
    <w:rsid w:val="001C49C8"/>
    <w:rsid w:val="001C5340"/>
    <w:rsid w:val="001C56E2"/>
    <w:rsid w:val="001C5918"/>
    <w:rsid w:val="001C715D"/>
    <w:rsid w:val="001C7949"/>
    <w:rsid w:val="001C79BD"/>
    <w:rsid w:val="001D05D3"/>
    <w:rsid w:val="001D0A9C"/>
    <w:rsid w:val="001D0CAA"/>
    <w:rsid w:val="001D1786"/>
    <w:rsid w:val="001D1A3A"/>
    <w:rsid w:val="001D26D0"/>
    <w:rsid w:val="001D2ECA"/>
    <w:rsid w:val="001D2F4A"/>
    <w:rsid w:val="001D3220"/>
    <w:rsid w:val="001D3286"/>
    <w:rsid w:val="001D3596"/>
    <w:rsid w:val="001D55C0"/>
    <w:rsid w:val="001D5F7A"/>
    <w:rsid w:val="001D6553"/>
    <w:rsid w:val="001D6754"/>
    <w:rsid w:val="001D6BA9"/>
    <w:rsid w:val="001D6C3D"/>
    <w:rsid w:val="001D731E"/>
    <w:rsid w:val="001D75EB"/>
    <w:rsid w:val="001E1C10"/>
    <w:rsid w:val="001E2628"/>
    <w:rsid w:val="001E26A0"/>
    <w:rsid w:val="001E2DCC"/>
    <w:rsid w:val="001E2E5F"/>
    <w:rsid w:val="001E2FDB"/>
    <w:rsid w:val="001E3BE6"/>
    <w:rsid w:val="001E50BB"/>
    <w:rsid w:val="001E537B"/>
    <w:rsid w:val="001E6E0A"/>
    <w:rsid w:val="001E74B4"/>
    <w:rsid w:val="001F0150"/>
    <w:rsid w:val="001F1944"/>
    <w:rsid w:val="001F1B92"/>
    <w:rsid w:val="001F2225"/>
    <w:rsid w:val="001F2392"/>
    <w:rsid w:val="001F2704"/>
    <w:rsid w:val="001F3189"/>
    <w:rsid w:val="001F3E27"/>
    <w:rsid w:val="001F43D6"/>
    <w:rsid w:val="001F4569"/>
    <w:rsid w:val="001F49C1"/>
    <w:rsid w:val="001F557A"/>
    <w:rsid w:val="001F55EB"/>
    <w:rsid w:val="001F578B"/>
    <w:rsid w:val="001F5D94"/>
    <w:rsid w:val="001F64D1"/>
    <w:rsid w:val="001F6539"/>
    <w:rsid w:val="001F6F25"/>
    <w:rsid w:val="001F746D"/>
    <w:rsid w:val="001F7F21"/>
    <w:rsid w:val="00200780"/>
    <w:rsid w:val="002009FE"/>
    <w:rsid w:val="002013BD"/>
    <w:rsid w:val="0020180B"/>
    <w:rsid w:val="00202252"/>
    <w:rsid w:val="00202A75"/>
    <w:rsid w:val="00202C53"/>
    <w:rsid w:val="00202EC3"/>
    <w:rsid w:val="00204127"/>
    <w:rsid w:val="00204DA2"/>
    <w:rsid w:val="00204DE8"/>
    <w:rsid w:val="00205CB5"/>
    <w:rsid w:val="0020643C"/>
    <w:rsid w:val="002071EA"/>
    <w:rsid w:val="0020758A"/>
    <w:rsid w:val="00207A8C"/>
    <w:rsid w:val="0021069A"/>
    <w:rsid w:val="002111AB"/>
    <w:rsid w:val="00211920"/>
    <w:rsid w:val="00211B4D"/>
    <w:rsid w:val="00211C1E"/>
    <w:rsid w:val="00211C88"/>
    <w:rsid w:val="0021236D"/>
    <w:rsid w:val="002126C6"/>
    <w:rsid w:val="00212A10"/>
    <w:rsid w:val="00213AA0"/>
    <w:rsid w:val="00214263"/>
    <w:rsid w:val="002143E5"/>
    <w:rsid w:val="0021442C"/>
    <w:rsid w:val="00214C94"/>
    <w:rsid w:val="00214F7E"/>
    <w:rsid w:val="00214FCF"/>
    <w:rsid w:val="00215174"/>
    <w:rsid w:val="002152AC"/>
    <w:rsid w:val="002154A4"/>
    <w:rsid w:val="00215B92"/>
    <w:rsid w:val="00216573"/>
    <w:rsid w:val="00216924"/>
    <w:rsid w:val="00216B46"/>
    <w:rsid w:val="00217C73"/>
    <w:rsid w:val="00217F9C"/>
    <w:rsid w:val="002201A2"/>
    <w:rsid w:val="00220759"/>
    <w:rsid w:val="002208B9"/>
    <w:rsid w:val="00221998"/>
    <w:rsid w:val="00221F5F"/>
    <w:rsid w:val="00222153"/>
    <w:rsid w:val="002223FD"/>
    <w:rsid w:val="00222868"/>
    <w:rsid w:val="00223686"/>
    <w:rsid w:val="00223727"/>
    <w:rsid w:val="00223981"/>
    <w:rsid w:val="002239E9"/>
    <w:rsid w:val="002245F8"/>
    <w:rsid w:val="00224860"/>
    <w:rsid w:val="00224A5A"/>
    <w:rsid w:val="00225237"/>
    <w:rsid w:val="00225D39"/>
    <w:rsid w:val="00225F8F"/>
    <w:rsid w:val="002261A2"/>
    <w:rsid w:val="00226275"/>
    <w:rsid w:val="00226A5E"/>
    <w:rsid w:val="00227AE1"/>
    <w:rsid w:val="00227D89"/>
    <w:rsid w:val="00230B15"/>
    <w:rsid w:val="00230CDD"/>
    <w:rsid w:val="00230D12"/>
    <w:rsid w:val="00231166"/>
    <w:rsid w:val="00231609"/>
    <w:rsid w:val="00231DD8"/>
    <w:rsid w:val="00231F7F"/>
    <w:rsid w:val="00232D5E"/>
    <w:rsid w:val="00234028"/>
    <w:rsid w:val="002341D1"/>
    <w:rsid w:val="002346D0"/>
    <w:rsid w:val="00234DCB"/>
    <w:rsid w:val="002351C0"/>
    <w:rsid w:val="00235348"/>
    <w:rsid w:val="00235368"/>
    <w:rsid w:val="00235662"/>
    <w:rsid w:val="002358E0"/>
    <w:rsid w:val="00235DDF"/>
    <w:rsid w:val="00236154"/>
    <w:rsid w:val="002366A8"/>
    <w:rsid w:val="0023692E"/>
    <w:rsid w:val="002369C0"/>
    <w:rsid w:val="00237146"/>
    <w:rsid w:val="0023725D"/>
    <w:rsid w:val="00240599"/>
    <w:rsid w:val="00241011"/>
    <w:rsid w:val="002411CD"/>
    <w:rsid w:val="00241986"/>
    <w:rsid w:val="00242750"/>
    <w:rsid w:val="002432D6"/>
    <w:rsid w:val="002440C6"/>
    <w:rsid w:val="00244B45"/>
    <w:rsid w:val="00244BB0"/>
    <w:rsid w:val="00245CD5"/>
    <w:rsid w:val="00246851"/>
    <w:rsid w:val="002468D7"/>
    <w:rsid w:val="00247819"/>
    <w:rsid w:val="0024797D"/>
    <w:rsid w:val="00250F18"/>
    <w:rsid w:val="002514D2"/>
    <w:rsid w:val="00251705"/>
    <w:rsid w:val="00251AAB"/>
    <w:rsid w:val="00251AE7"/>
    <w:rsid w:val="00251F36"/>
    <w:rsid w:val="00251FC0"/>
    <w:rsid w:val="002520F3"/>
    <w:rsid w:val="00252FB6"/>
    <w:rsid w:val="00254C51"/>
    <w:rsid w:val="0025540C"/>
    <w:rsid w:val="00255972"/>
    <w:rsid w:val="002559DF"/>
    <w:rsid w:val="0025611D"/>
    <w:rsid w:val="00256674"/>
    <w:rsid w:val="0025674D"/>
    <w:rsid w:val="00256A4E"/>
    <w:rsid w:val="00256B2E"/>
    <w:rsid w:val="002576B0"/>
    <w:rsid w:val="0026064B"/>
    <w:rsid w:val="00260919"/>
    <w:rsid w:val="0026094C"/>
    <w:rsid w:val="00260D95"/>
    <w:rsid w:val="00262363"/>
    <w:rsid w:val="002627E3"/>
    <w:rsid w:val="00262D4A"/>
    <w:rsid w:val="00262F2B"/>
    <w:rsid w:val="002630ED"/>
    <w:rsid w:val="002638F6"/>
    <w:rsid w:val="00263A80"/>
    <w:rsid w:val="00263F3B"/>
    <w:rsid w:val="002641CA"/>
    <w:rsid w:val="0026424E"/>
    <w:rsid w:val="00264953"/>
    <w:rsid w:val="00265612"/>
    <w:rsid w:val="00265735"/>
    <w:rsid w:val="00265B21"/>
    <w:rsid w:val="0026624D"/>
    <w:rsid w:val="0027008E"/>
    <w:rsid w:val="002709C6"/>
    <w:rsid w:val="00270BB0"/>
    <w:rsid w:val="002711A0"/>
    <w:rsid w:val="002714E0"/>
    <w:rsid w:val="00271615"/>
    <w:rsid w:val="002717FE"/>
    <w:rsid w:val="002720A8"/>
    <w:rsid w:val="0027213A"/>
    <w:rsid w:val="00272E18"/>
    <w:rsid w:val="002731A4"/>
    <w:rsid w:val="00274230"/>
    <w:rsid w:val="00274577"/>
    <w:rsid w:val="002750EA"/>
    <w:rsid w:val="0027560D"/>
    <w:rsid w:val="0027609E"/>
    <w:rsid w:val="0027650A"/>
    <w:rsid w:val="00276915"/>
    <w:rsid w:val="00276C45"/>
    <w:rsid w:val="00276DEA"/>
    <w:rsid w:val="0027728C"/>
    <w:rsid w:val="002774F9"/>
    <w:rsid w:val="0028030E"/>
    <w:rsid w:val="00281FE3"/>
    <w:rsid w:val="0028213B"/>
    <w:rsid w:val="00282672"/>
    <w:rsid w:val="00282762"/>
    <w:rsid w:val="00282EF0"/>
    <w:rsid w:val="0028307F"/>
    <w:rsid w:val="00283298"/>
    <w:rsid w:val="00283333"/>
    <w:rsid w:val="00283AC1"/>
    <w:rsid w:val="00283B62"/>
    <w:rsid w:val="00283CA1"/>
    <w:rsid w:val="002842DC"/>
    <w:rsid w:val="002855FB"/>
    <w:rsid w:val="00285846"/>
    <w:rsid w:val="00285DE8"/>
    <w:rsid w:val="00286628"/>
    <w:rsid w:val="00286653"/>
    <w:rsid w:val="0028786C"/>
    <w:rsid w:val="002878D3"/>
    <w:rsid w:val="00290154"/>
    <w:rsid w:val="00290311"/>
    <w:rsid w:val="002905FA"/>
    <w:rsid w:val="00290852"/>
    <w:rsid w:val="00290D2D"/>
    <w:rsid w:val="00290F5C"/>
    <w:rsid w:val="0029104D"/>
    <w:rsid w:val="00291B96"/>
    <w:rsid w:val="0029224E"/>
    <w:rsid w:val="00292C3E"/>
    <w:rsid w:val="002935C2"/>
    <w:rsid w:val="00293DD5"/>
    <w:rsid w:val="00293F78"/>
    <w:rsid w:val="00294337"/>
    <w:rsid w:val="0029443C"/>
    <w:rsid w:val="002949F9"/>
    <w:rsid w:val="00294CCE"/>
    <w:rsid w:val="00294FD4"/>
    <w:rsid w:val="00295747"/>
    <w:rsid w:val="00295852"/>
    <w:rsid w:val="00295A22"/>
    <w:rsid w:val="0029649E"/>
    <w:rsid w:val="00297046"/>
    <w:rsid w:val="0029735C"/>
    <w:rsid w:val="00297678"/>
    <w:rsid w:val="0029790C"/>
    <w:rsid w:val="00297B57"/>
    <w:rsid w:val="00297D8C"/>
    <w:rsid w:val="00297E1F"/>
    <w:rsid w:val="00297EDB"/>
    <w:rsid w:val="00297EFD"/>
    <w:rsid w:val="002A0529"/>
    <w:rsid w:val="002A1168"/>
    <w:rsid w:val="002A18F7"/>
    <w:rsid w:val="002A196B"/>
    <w:rsid w:val="002A29C6"/>
    <w:rsid w:val="002A3010"/>
    <w:rsid w:val="002A3381"/>
    <w:rsid w:val="002A3600"/>
    <w:rsid w:val="002A3771"/>
    <w:rsid w:val="002A467F"/>
    <w:rsid w:val="002A52FF"/>
    <w:rsid w:val="002A54AE"/>
    <w:rsid w:val="002A554D"/>
    <w:rsid w:val="002A567D"/>
    <w:rsid w:val="002A6933"/>
    <w:rsid w:val="002A6BA0"/>
    <w:rsid w:val="002A7374"/>
    <w:rsid w:val="002A7393"/>
    <w:rsid w:val="002A7DAB"/>
    <w:rsid w:val="002B0237"/>
    <w:rsid w:val="002B1800"/>
    <w:rsid w:val="002B1A41"/>
    <w:rsid w:val="002B1D2A"/>
    <w:rsid w:val="002B20FB"/>
    <w:rsid w:val="002B3BD5"/>
    <w:rsid w:val="002B3D04"/>
    <w:rsid w:val="002B3E1F"/>
    <w:rsid w:val="002B4CAA"/>
    <w:rsid w:val="002B54B2"/>
    <w:rsid w:val="002B5834"/>
    <w:rsid w:val="002B5979"/>
    <w:rsid w:val="002B6150"/>
    <w:rsid w:val="002B62B6"/>
    <w:rsid w:val="002B669E"/>
    <w:rsid w:val="002B6D04"/>
    <w:rsid w:val="002B745C"/>
    <w:rsid w:val="002B74F2"/>
    <w:rsid w:val="002B77D0"/>
    <w:rsid w:val="002C08EE"/>
    <w:rsid w:val="002C1CAB"/>
    <w:rsid w:val="002C31CE"/>
    <w:rsid w:val="002C366B"/>
    <w:rsid w:val="002C4335"/>
    <w:rsid w:val="002C4548"/>
    <w:rsid w:val="002C4A0B"/>
    <w:rsid w:val="002C4DDA"/>
    <w:rsid w:val="002C5033"/>
    <w:rsid w:val="002C527B"/>
    <w:rsid w:val="002C545A"/>
    <w:rsid w:val="002C5D58"/>
    <w:rsid w:val="002C61B7"/>
    <w:rsid w:val="002C6D88"/>
    <w:rsid w:val="002C7147"/>
    <w:rsid w:val="002C7574"/>
    <w:rsid w:val="002C77EE"/>
    <w:rsid w:val="002C7B35"/>
    <w:rsid w:val="002C7E29"/>
    <w:rsid w:val="002D083C"/>
    <w:rsid w:val="002D0D53"/>
    <w:rsid w:val="002D0E03"/>
    <w:rsid w:val="002D0F17"/>
    <w:rsid w:val="002D106D"/>
    <w:rsid w:val="002D1136"/>
    <w:rsid w:val="002D12B5"/>
    <w:rsid w:val="002D14C1"/>
    <w:rsid w:val="002D1AA4"/>
    <w:rsid w:val="002D1CD0"/>
    <w:rsid w:val="002D20A6"/>
    <w:rsid w:val="002D2326"/>
    <w:rsid w:val="002D23AA"/>
    <w:rsid w:val="002D2D86"/>
    <w:rsid w:val="002D2DAE"/>
    <w:rsid w:val="002D44AA"/>
    <w:rsid w:val="002D45DB"/>
    <w:rsid w:val="002D4995"/>
    <w:rsid w:val="002D509F"/>
    <w:rsid w:val="002D5751"/>
    <w:rsid w:val="002D597C"/>
    <w:rsid w:val="002D5B79"/>
    <w:rsid w:val="002D5DF6"/>
    <w:rsid w:val="002D5E19"/>
    <w:rsid w:val="002D5E8B"/>
    <w:rsid w:val="002D62D8"/>
    <w:rsid w:val="002D6358"/>
    <w:rsid w:val="002D6A34"/>
    <w:rsid w:val="002D6C64"/>
    <w:rsid w:val="002D7220"/>
    <w:rsid w:val="002E12D7"/>
    <w:rsid w:val="002E12F1"/>
    <w:rsid w:val="002E14FC"/>
    <w:rsid w:val="002E1552"/>
    <w:rsid w:val="002E1C75"/>
    <w:rsid w:val="002E20F0"/>
    <w:rsid w:val="002E21A2"/>
    <w:rsid w:val="002E256C"/>
    <w:rsid w:val="002E34C5"/>
    <w:rsid w:val="002E36E3"/>
    <w:rsid w:val="002E4063"/>
    <w:rsid w:val="002E41FC"/>
    <w:rsid w:val="002E47B9"/>
    <w:rsid w:val="002E4B79"/>
    <w:rsid w:val="002E4CFF"/>
    <w:rsid w:val="002E52A9"/>
    <w:rsid w:val="002E64DA"/>
    <w:rsid w:val="002E6805"/>
    <w:rsid w:val="002E6A45"/>
    <w:rsid w:val="002E6FE1"/>
    <w:rsid w:val="002E79AA"/>
    <w:rsid w:val="002E79DE"/>
    <w:rsid w:val="002E7B43"/>
    <w:rsid w:val="002F0A8B"/>
    <w:rsid w:val="002F0DF2"/>
    <w:rsid w:val="002F133C"/>
    <w:rsid w:val="002F149D"/>
    <w:rsid w:val="002F28F1"/>
    <w:rsid w:val="002F2CDA"/>
    <w:rsid w:val="002F2E9F"/>
    <w:rsid w:val="002F351A"/>
    <w:rsid w:val="002F3D5A"/>
    <w:rsid w:val="002F41E1"/>
    <w:rsid w:val="002F4DEB"/>
    <w:rsid w:val="002F4EA9"/>
    <w:rsid w:val="002F5098"/>
    <w:rsid w:val="002F5525"/>
    <w:rsid w:val="002F5530"/>
    <w:rsid w:val="002F5DCB"/>
    <w:rsid w:val="002F6258"/>
    <w:rsid w:val="002F6477"/>
    <w:rsid w:val="002F6AE2"/>
    <w:rsid w:val="002F6F14"/>
    <w:rsid w:val="002F7E6F"/>
    <w:rsid w:val="002F7F89"/>
    <w:rsid w:val="0030068D"/>
    <w:rsid w:val="00302015"/>
    <w:rsid w:val="003020EA"/>
    <w:rsid w:val="00302BBE"/>
    <w:rsid w:val="00303436"/>
    <w:rsid w:val="00303F09"/>
    <w:rsid w:val="00304B85"/>
    <w:rsid w:val="003058BC"/>
    <w:rsid w:val="003066EF"/>
    <w:rsid w:val="00306DAC"/>
    <w:rsid w:val="00307AD5"/>
    <w:rsid w:val="00307D2B"/>
    <w:rsid w:val="00311D97"/>
    <w:rsid w:val="0031285B"/>
    <w:rsid w:val="00312976"/>
    <w:rsid w:val="00312978"/>
    <w:rsid w:val="00312C45"/>
    <w:rsid w:val="00314416"/>
    <w:rsid w:val="0031455B"/>
    <w:rsid w:val="0031493F"/>
    <w:rsid w:val="00314BF2"/>
    <w:rsid w:val="0031505F"/>
    <w:rsid w:val="0031585A"/>
    <w:rsid w:val="00315EDE"/>
    <w:rsid w:val="00316077"/>
    <w:rsid w:val="003160C7"/>
    <w:rsid w:val="00316DAD"/>
    <w:rsid w:val="00316F0C"/>
    <w:rsid w:val="0031782D"/>
    <w:rsid w:val="00317E7E"/>
    <w:rsid w:val="0032079C"/>
    <w:rsid w:val="00320A2C"/>
    <w:rsid w:val="00320CF6"/>
    <w:rsid w:val="0032167A"/>
    <w:rsid w:val="0032185C"/>
    <w:rsid w:val="00321BA6"/>
    <w:rsid w:val="00322AE2"/>
    <w:rsid w:val="00323F7B"/>
    <w:rsid w:val="00324BF5"/>
    <w:rsid w:val="00324F50"/>
    <w:rsid w:val="00324FEC"/>
    <w:rsid w:val="00325633"/>
    <w:rsid w:val="003261B4"/>
    <w:rsid w:val="003265FE"/>
    <w:rsid w:val="00327488"/>
    <w:rsid w:val="0033015B"/>
    <w:rsid w:val="003302FF"/>
    <w:rsid w:val="00330884"/>
    <w:rsid w:val="003309C9"/>
    <w:rsid w:val="00330C23"/>
    <w:rsid w:val="0033108F"/>
    <w:rsid w:val="00331DCB"/>
    <w:rsid w:val="0033209F"/>
    <w:rsid w:val="0033239C"/>
    <w:rsid w:val="00332C4C"/>
    <w:rsid w:val="003347EE"/>
    <w:rsid w:val="00334E4E"/>
    <w:rsid w:val="00335B20"/>
    <w:rsid w:val="0033627C"/>
    <w:rsid w:val="00336F64"/>
    <w:rsid w:val="00340019"/>
    <w:rsid w:val="00340699"/>
    <w:rsid w:val="003409C8"/>
    <w:rsid w:val="00340DF5"/>
    <w:rsid w:val="00341349"/>
    <w:rsid w:val="0034187A"/>
    <w:rsid w:val="0034236E"/>
    <w:rsid w:val="003436F4"/>
    <w:rsid w:val="00343D34"/>
    <w:rsid w:val="0034436E"/>
    <w:rsid w:val="003444ED"/>
    <w:rsid w:val="003446D9"/>
    <w:rsid w:val="003447A2"/>
    <w:rsid w:val="0034481C"/>
    <w:rsid w:val="00345C85"/>
    <w:rsid w:val="00346059"/>
    <w:rsid w:val="003469B7"/>
    <w:rsid w:val="00347590"/>
    <w:rsid w:val="00347C44"/>
    <w:rsid w:val="00347F0B"/>
    <w:rsid w:val="003501C4"/>
    <w:rsid w:val="00350710"/>
    <w:rsid w:val="003510CD"/>
    <w:rsid w:val="003511A5"/>
    <w:rsid w:val="0035144F"/>
    <w:rsid w:val="00351CDE"/>
    <w:rsid w:val="0035233D"/>
    <w:rsid w:val="003527A6"/>
    <w:rsid w:val="0035307E"/>
    <w:rsid w:val="003537F5"/>
    <w:rsid w:val="003538F5"/>
    <w:rsid w:val="00353EF9"/>
    <w:rsid w:val="003540F5"/>
    <w:rsid w:val="003544F5"/>
    <w:rsid w:val="0035461E"/>
    <w:rsid w:val="00355809"/>
    <w:rsid w:val="003559D3"/>
    <w:rsid w:val="0035603D"/>
    <w:rsid w:val="00356A5E"/>
    <w:rsid w:val="00356A7E"/>
    <w:rsid w:val="003574CC"/>
    <w:rsid w:val="003577FC"/>
    <w:rsid w:val="0035780E"/>
    <w:rsid w:val="00357C0D"/>
    <w:rsid w:val="00357E3B"/>
    <w:rsid w:val="00357F2F"/>
    <w:rsid w:val="00360490"/>
    <w:rsid w:val="00360624"/>
    <w:rsid w:val="00360BB5"/>
    <w:rsid w:val="0036102E"/>
    <w:rsid w:val="00361370"/>
    <w:rsid w:val="00361853"/>
    <w:rsid w:val="00361927"/>
    <w:rsid w:val="00361E1D"/>
    <w:rsid w:val="00362530"/>
    <w:rsid w:val="00363930"/>
    <w:rsid w:val="003640DF"/>
    <w:rsid w:val="00364401"/>
    <w:rsid w:val="00364413"/>
    <w:rsid w:val="00364FD7"/>
    <w:rsid w:val="003653F5"/>
    <w:rsid w:val="003664EA"/>
    <w:rsid w:val="003668A5"/>
    <w:rsid w:val="00366975"/>
    <w:rsid w:val="00367523"/>
    <w:rsid w:val="00370593"/>
    <w:rsid w:val="003706EC"/>
    <w:rsid w:val="0037077F"/>
    <w:rsid w:val="00370BA5"/>
    <w:rsid w:val="003715CC"/>
    <w:rsid w:val="00371C65"/>
    <w:rsid w:val="003720A2"/>
    <w:rsid w:val="0037214F"/>
    <w:rsid w:val="003723B2"/>
    <w:rsid w:val="00372408"/>
    <w:rsid w:val="00372FDD"/>
    <w:rsid w:val="003732B1"/>
    <w:rsid w:val="003738E2"/>
    <w:rsid w:val="00373A42"/>
    <w:rsid w:val="00374A5D"/>
    <w:rsid w:val="00374D42"/>
    <w:rsid w:val="00375CCB"/>
    <w:rsid w:val="00375FAD"/>
    <w:rsid w:val="003760E4"/>
    <w:rsid w:val="0037697F"/>
    <w:rsid w:val="00376B52"/>
    <w:rsid w:val="00376E48"/>
    <w:rsid w:val="00376E95"/>
    <w:rsid w:val="003772E9"/>
    <w:rsid w:val="00380710"/>
    <w:rsid w:val="00381752"/>
    <w:rsid w:val="00382413"/>
    <w:rsid w:val="00382AB8"/>
    <w:rsid w:val="003831CA"/>
    <w:rsid w:val="003831EB"/>
    <w:rsid w:val="003840EE"/>
    <w:rsid w:val="00384266"/>
    <w:rsid w:val="003852AD"/>
    <w:rsid w:val="00385550"/>
    <w:rsid w:val="00385B85"/>
    <w:rsid w:val="00385CB8"/>
    <w:rsid w:val="00385D84"/>
    <w:rsid w:val="00386088"/>
    <w:rsid w:val="00386219"/>
    <w:rsid w:val="003862BC"/>
    <w:rsid w:val="00386EBB"/>
    <w:rsid w:val="00386F23"/>
    <w:rsid w:val="00387005"/>
    <w:rsid w:val="003873F9"/>
    <w:rsid w:val="0038763A"/>
    <w:rsid w:val="00390018"/>
    <w:rsid w:val="003905A7"/>
    <w:rsid w:val="00390972"/>
    <w:rsid w:val="00390F1E"/>
    <w:rsid w:val="00391328"/>
    <w:rsid w:val="003916BC"/>
    <w:rsid w:val="00391A9E"/>
    <w:rsid w:val="003923F4"/>
    <w:rsid w:val="00392DC8"/>
    <w:rsid w:val="00392DF3"/>
    <w:rsid w:val="0039317B"/>
    <w:rsid w:val="0039351E"/>
    <w:rsid w:val="00393789"/>
    <w:rsid w:val="00393DD7"/>
    <w:rsid w:val="0039466B"/>
    <w:rsid w:val="00394EB2"/>
    <w:rsid w:val="0039501E"/>
    <w:rsid w:val="003957B9"/>
    <w:rsid w:val="0039593D"/>
    <w:rsid w:val="00395E1E"/>
    <w:rsid w:val="00396167"/>
    <w:rsid w:val="003964B7"/>
    <w:rsid w:val="003975EB"/>
    <w:rsid w:val="00397B80"/>
    <w:rsid w:val="00397BA6"/>
    <w:rsid w:val="003A093D"/>
    <w:rsid w:val="003A1447"/>
    <w:rsid w:val="003A184B"/>
    <w:rsid w:val="003A1B16"/>
    <w:rsid w:val="003A22D7"/>
    <w:rsid w:val="003A2E2B"/>
    <w:rsid w:val="003A3F1E"/>
    <w:rsid w:val="003A5580"/>
    <w:rsid w:val="003A6285"/>
    <w:rsid w:val="003A6A33"/>
    <w:rsid w:val="003A6DBB"/>
    <w:rsid w:val="003A6FE8"/>
    <w:rsid w:val="003A71FA"/>
    <w:rsid w:val="003A78D7"/>
    <w:rsid w:val="003B0C8D"/>
    <w:rsid w:val="003B1779"/>
    <w:rsid w:val="003B25D4"/>
    <w:rsid w:val="003B30F0"/>
    <w:rsid w:val="003B40FE"/>
    <w:rsid w:val="003B4A0E"/>
    <w:rsid w:val="003B5113"/>
    <w:rsid w:val="003B5124"/>
    <w:rsid w:val="003B5395"/>
    <w:rsid w:val="003B640D"/>
    <w:rsid w:val="003B645E"/>
    <w:rsid w:val="003B76DB"/>
    <w:rsid w:val="003B78FB"/>
    <w:rsid w:val="003B7CFE"/>
    <w:rsid w:val="003C0508"/>
    <w:rsid w:val="003C07B4"/>
    <w:rsid w:val="003C0A2B"/>
    <w:rsid w:val="003C0C45"/>
    <w:rsid w:val="003C136D"/>
    <w:rsid w:val="003C1589"/>
    <w:rsid w:val="003C1EFF"/>
    <w:rsid w:val="003C2E58"/>
    <w:rsid w:val="003C37C4"/>
    <w:rsid w:val="003C3B7D"/>
    <w:rsid w:val="003C3C33"/>
    <w:rsid w:val="003C3E01"/>
    <w:rsid w:val="003C410A"/>
    <w:rsid w:val="003C483A"/>
    <w:rsid w:val="003C4C79"/>
    <w:rsid w:val="003C5823"/>
    <w:rsid w:val="003C5B22"/>
    <w:rsid w:val="003C5B8A"/>
    <w:rsid w:val="003C5BFD"/>
    <w:rsid w:val="003C6235"/>
    <w:rsid w:val="003C6766"/>
    <w:rsid w:val="003C67DA"/>
    <w:rsid w:val="003C6A22"/>
    <w:rsid w:val="003C79DD"/>
    <w:rsid w:val="003C7B93"/>
    <w:rsid w:val="003D18E7"/>
    <w:rsid w:val="003D1BD0"/>
    <w:rsid w:val="003D26C8"/>
    <w:rsid w:val="003D27BA"/>
    <w:rsid w:val="003D37EB"/>
    <w:rsid w:val="003D52CD"/>
    <w:rsid w:val="003D6DCD"/>
    <w:rsid w:val="003D7B93"/>
    <w:rsid w:val="003E00E0"/>
    <w:rsid w:val="003E0143"/>
    <w:rsid w:val="003E0211"/>
    <w:rsid w:val="003E053E"/>
    <w:rsid w:val="003E0FE5"/>
    <w:rsid w:val="003E14D0"/>
    <w:rsid w:val="003E1C3F"/>
    <w:rsid w:val="003E3D3F"/>
    <w:rsid w:val="003E47F8"/>
    <w:rsid w:val="003E4DE4"/>
    <w:rsid w:val="003E564C"/>
    <w:rsid w:val="003E5F86"/>
    <w:rsid w:val="003E615B"/>
    <w:rsid w:val="003E7302"/>
    <w:rsid w:val="003E7B68"/>
    <w:rsid w:val="003E7D89"/>
    <w:rsid w:val="003F03B6"/>
    <w:rsid w:val="003F0B1E"/>
    <w:rsid w:val="003F0D04"/>
    <w:rsid w:val="003F120E"/>
    <w:rsid w:val="003F232F"/>
    <w:rsid w:val="003F2564"/>
    <w:rsid w:val="003F25C8"/>
    <w:rsid w:val="003F2BA7"/>
    <w:rsid w:val="003F351C"/>
    <w:rsid w:val="003F41BB"/>
    <w:rsid w:val="003F436C"/>
    <w:rsid w:val="003F45CF"/>
    <w:rsid w:val="003F4DFA"/>
    <w:rsid w:val="003F56EA"/>
    <w:rsid w:val="003F615A"/>
    <w:rsid w:val="003F6DBF"/>
    <w:rsid w:val="003F7254"/>
    <w:rsid w:val="003F7630"/>
    <w:rsid w:val="003F7861"/>
    <w:rsid w:val="004009CE"/>
    <w:rsid w:val="004012E8"/>
    <w:rsid w:val="00402009"/>
    <w:rsid w:val="00402061"/>
    <w:rsid w:val="00402505"/>
    <w:rsid w:val="00403097"/>
    <w:rsid w:val="0040378F"/>
    <w:rsid w:val="00403EDE"/>
    <w:rsid w:val="004044F9"/>
    <w:rsid w:val="004047BE"/>
    <w:rsid w:val="00404884"/>
    <w:rsid w:val="00404B5E"/>
    <w:rsid w:val="00405AB5"/>
    <w:rsid w:val="00405CAA"/>
    <w:rsid w:val="004060FA"/>
    <w:rsid w:val="00406143"/>
    <w:rsid w:val="0040661D"/>
    <w:rsid w:val="004067D2"/>
    <w:rsid w:val="00407172"/>
    <w:rsid w:val="0040777E"/>
    <w:rsid w:val="00407E98"/>
    <w:rsid w:val="004107DF"/>
    <w:rsid w:val="00411A8D"/>
    <w:rsid w:val="00411FBF"/>
    <w:rsid w:val="00412307"/>
    <w:rsid w:val="004129BE"/>
    <w:rsid w:val="00412D41"/>
    <w:rsid w:val="004133DE"/>
    <w:rsid w:val="0041340F"/>
    <w:rsid w:val="0041343E"/>
    <w:rsid w:val="00413B26"/>
    <w:rsid w:val="00413C7B"/>
    <w:rsid w:val="0041503E"/>
    <w:rsid w:val="004155EA"/>
    <w:rsid w:val="00416283"/>
    <w:rsid w:val="0041652A"/>
    <w:rsid w:val="00416A6C"/>
    <w:rsid w:val="00417069"/>
    <w:rsid w:val="00417308"/>
    <w:rsid w:val="00417697"/>
    <w:rsid w:val="00417752"/>
    <w:rsid w:val="004177B5"/>
    <w:rsid w:val="0041799C"/>
    <w:rsid w:val="00417B0A"/>
    <w:rsid w:val="00420FD0"/>
    <w:rsid w:val="00421025"/>
    <w:rsid w:val="00421387"/>
    <w:rsid w:val="004213B5"/>
    <w:rsid w:val="0042141D"/>
    <w:rsid w:val="0042188E"/>
    <w:rsid w:val="00422B1F"/>
    <w:rsid w:val="00423373"/>
    <w:rsid w:val="00423B74"/>
    <w:rsid w:val="0042439E"/>
    <w:rsid w:val="00424498"/>
    <w:rsid w:val="00424690"/>
    <w:rsid w:val="004253FA"/>
    <w:rsid w:val="004258E2"/>
    <w:rsid w:val="00425FF7"/>
    <w:rsid w:val="00426419"/>
    <w:rsid w:val="004265FB"/>
    <w:rsid w:val="00427005"/>
    <w:rsid w:val="0042798E"/>
    <w:rsid w:val="00427A54"/>
    <w:rsid w:val="00427BD0"/>
    <w:rsid w:val="00427C5E"/>
    <w:rsid w:val="0043029E"/>
    <w:rsid w:val="004302EB"/>
    <w:rsid w:val="0043158B"/>
    <w:rsid w:val="00431671"/>
    <w:rsid w:val="00431A31"/>
    <w:rsid w:val="004323AB"/>
    <w:rsid w:val="00432F9C"/>
    <w:rsid w:val="004330A8"/>
    <w:rsid w:val="004331F5"/>
    <w:rsid w:val="00433803"/>
    <w:rsid w:val="00433A3E"/>
    <w:rsid w:val="00433CCB"/>
    <w:rsid w:val="00434995"/>
    <w:rsid w:val="004351F2"/>
    <w:rsid w:val="0043521F"/>
    <w:rsid w:val="004352ED"/>
    <w:rsid w:val="00435E17"/>
    <w:rsid w:val="00435F85"/>
    <w:rsid w:val="0043672F"/>
    <w:rsid w:val="00436A7A"/>
    <w:rsid w:val="004371F7"/>
    <w:rsid w:val="004376BD"/>
    <w:rsid w:val="004400DD"/>
    <w:rsid w:val="00440DCD"/>
    <w:rsid w:val="004417E6"/>
    <w:rsid w:val="00441C41"/>
    <w:rsid w:val="00442CE5"/>
    <w:rsid w:val="0044329E"/>
    <w:rsid w:val="004433F7"/>
    <w:rsid w:val="00444854"/>
    <w:rsid w:val="00444BA8"/>
    <w:rsid w:val="00445C2A"/>
    <w:rsid w:val="00446241"/>
    <w:rsid w:val="00446F3B"/>
    <w:rsid w:val="0044719E"/>
    <w:rsid w:val="004471A2"/>
    <w:rsid w:val="0044757B"/>
    <w:rsid w:val="00447B58"/>
    <w:rsid w:val="00447C96"/>
    <w:rsid w:val="0045043D"/>
    <w:rsid w:val="004507F6"/>
    <w:rsid w:val="00450837"/>
    <w:rsid w:val="004512D9"/>
    <w:rsid w:val="0045180C"/>
    <w:rsid w:val="00452CA4"/>
    <w:rsid w:val="00453273"/>
    <w:rsid w:val="004544DC"/>
    <w:rsid w:val="00454CF9"/>
    <w:rsid w:val="00455EE0"/>
    <w:rsid w:val="004564A5"/>
    <w:rsid w:val="00456DD4"/>
    <w:rsid w:val="00456EFA"/>
    <w:rsid w:val="004604E1"/>
    <w:rsid w:val="004606E0"/>
    <w:rsid w:val="00460A4A"/>
    <w:rsid w:val="0046209F"/>
    <w:rsid w:val="0046212B"/>
    <w:rsid w:val="004627E3"/>
    <w:rsid w:val="00462989"/>
    <w:rsid w:val="0046374B"/>
    <w:rsid w:val="00463A09"/>
    <w:rsid w:val="00463D5F"/>
    <w:rsid w:val="004645C5"/>
    <w:rsid w:val="004646E5"/>
    <w:rsid w:val="004648A9"/>
    <w:rsid w:val="00464BA4"/>
    <w:rsid w:val="00466BDF"/>
    <w:rsid w:val="004706BA"/>
    <w:rsid w:val="004709D4"/>
    <w:rsid w:val="004710DD"/>
    <w:rsid w:val="0047140D"/>
    <w:rsid w:val="004714C6"/>
    <w:rsid w:val="004714D7"/>
    <w:rsid w:val="0047277A"/>
    <w:rsid w:val="00472B6E"/>
    <w:rsid w:val="00473C0A"/>
    <w:rsid w:val="0047456D"/>
    <w:rsid w:val="00474CE4"/>
    <w:rsid w:val="00474EA2"/>
    <w:rsid w:val="00475397"/>
    <w:rsid w:val="004756A9"/>
    <w:rsid w:val="00475BD1"/>
    <w:rsid w:val="00475BEC"/>
    <w:rsid w:val="00477814"/>
    <w:rsid w:val="00477914"/>
    <w:rsid w:val="004806A7"/>
    <w:rsid w:val="00481159"/>
    <w:rsid w:val="00481515"/>
    <w:rsid w:val="004827AC"/>
    <w:rsid w:val="004828F8"/>
    <w:rsid w:val="00482AB8"/>
    <w:rsid w:val="00482C63"/>
    <w:rsid w:val="0048311A"/>
    <w:rsid w:val="0048316B"/>
    <w:rsid w:val="004836A6"/>
    <w:rsid w:val="00483879"/>
    <w:rsid w:val="0048426B"/>
    <w:rsid w:val="004850C1"/>
    <w:rsid w:val="0048540D"/>
    <w:rsid w:val="00485AE5"/>
    <w:rsid w:val="00486448"/>
    <w:rsid w:val="004864CC"/>
    <w:rsid w:val="00486E43"/>
    <w:rsid w:val="0049039D"/>
    <w:rsid w:val="004906FC"/>
    <w:rsid w:val="00490B6C"/>
    <w:rsid w:val="00490B96"/>
    <w:rsid w:val="00490E74"/>
    <w:rsid w:val="004912EB"/>
    <w:rsid w:val="0049135D"/>
    <w:rsid w:val="0049228B"/>
    <w:rsid w:val="0049261B"/>
    <w:rsid w:val="00493164"/>
    <w:rsid w:val="004931C8"/>
    <w:rsid w:val="0049322B"/>
    <w:rsid w:val="004935C2"/>
    <w:rsid w:val="0049361A"/>
    <w:rsid w:val="00493C77"/>
    <w:rsid w:val="00493D4A"/>
    <w:rsid w:val="00494E27"/>
    <w:rsid w:val="00495C91"/>
    <w:rsid w:val="00495F15"/>
    <w:rsid w:val="00495F4D"/>
    <w:rsid w:val="00495F87"/>
    <w:rsid w:val="004967C5"/>
    <w:rsid w:val="00497BB1"/>
    <w:rsid w:val="00497F9B"/>
    <w:rsid w:val="00497FFE"/>
    <w:rsid w:val="004A142F"/>
    <w:rsid w:val="004A1A24"/>
    <w:rsid w:val="004A1FA4"/>
    <w:rsid w:val="004A2351"/>
    <w:rsid w:val="004A2BEC"/>
    <w:rsid w:val="004A2CB8"/>
    <w:rsid w:val="004A3012"/>
    <w:rsid w:val="004A350B"/>
    <w:rsid w:val="004A3F90"/>
    <w:rsid w:val="004A4444"/>
    <w:rsid w:val="004A450A"/>
    <w:rsid w:val="004A59D4"/>
    <w:rsid w:val="004A5A29"/>
    <w:rsid w:val="004A5D3B"/>
    <w:rsid w:val="004A610D"/>
    <w:rsid w:val="004A62F3"/>
    <w:rsid w:val="004A63BB"/>
    <w:rsid w:val="004A6FFF"/>
    <w:rsid w:val="004A7236"/>
    <w:rsid w:val="004A7C26"/>
    <w:rsid w:val="004B0403"/>
    <w:rsid w:val="004B09EA"/>
    <w:rsid w:val="004B0B5C"/>
    <w:rsid w:val="004B181F"/>
    <w:rsid w:val="004B1BCB"/>
    <w:rsid w:val="004B2897"/>
    <w:rsid w:val="004B2C6F"/>
    <w:rsid w:val="004B2F45"/>
    <w:rsid w:val="004B3489"/>
    <w:rsid w:val="004B3BE4"/>
    <w:rsid w:val="004B401F"/>
    <w:rsid w:val="004B4BC3"/>
    <w:rsid w:val="004B5DBA"/>
    <w:rsid w:val="004B66B5"/>
    <w:rsid w:val="004B7C46"/>
    <w:rsid w:val="004B7F2D"/>
    <w:rsid w:val="004C0C24"/>
    <w:rsid w:val="004C113D"/>
    <w:rsid w:val="004C12F1"/>
    <w:rsid w:val="004C134A"/>
    <w:rsid w:val="004C1D1B"/>
    <w:rsid w:val="004C2361"/>
    <w:rsid w:val="004C2614"/>
    <w:rsid w:val="004C2908"/>
    <w:rsid w:val="004C39E1"/>
    <w:rsid w:val="004C3C10"/>
    <w:rsid w:val="004C497B"/>
    <w:rsid w:val="004C498A"/>
    <w:rsid w:val="004C4F5D"/>
    <w:rsid w:val="004C539E"/>
    <w:rsid w:val="004C5689"/>
    <w:rsid w:val="004C5822"/>
    <w:rsid w:val="004C5A5A"/>
    <w:rsid w:val="004C5B2F"/>
    <w:rsid w:val="004C6C00"/>
    <w:rsid w:val="004C7593"/>
    <w:rsid w:val="004D0450"/>
    <w:rsid w:val="004D0552"/>
    <w:rsid w:val="004D1246"/>
    <w:rsid w:val="004D24F0"/>
    <w:rsid w:val="004D269E"/>
    <w:rsid w:val="004D2D2C"/>
    <w:rsid w:val="004D32E7"/>
    <w:rsid w:val="004D32FB"/>
    <w:rsid w:val="004D3B31"/>
    <w:rsid w:val="004D3FEE"/>
    <w:rsid w:val="004D475E"/>
    <w:rsid w:val="004D4AD4"/>
    <w:rsid w:val="004D4C82"/>
    <w:rsid w:val="004D5349"/>
    <w:rsid w:val="004D562B"/>
    <w:rsid w:val="004D58F8"/>
    <w:rsid w:val="004D5A5F"/>
    <w:rsid w:val="004D5AA9"/>
    <w:rsid w:val="004D5EB8"/>
    <w:rsid w:val="004D6438"/>
    <w:rsid w:val="004D74CB"/>
    <w:rsid w:val="004D7A20"/>
    <w:rsid w:val="004E01BD"/>
    <w:rsid w:val="004E089D"/>
    <w:rsid w:val="004E0AE1"/>
    <w:rsid w:val="004E10CA"/>
    <w:rsid w:val="004E1346"/>
    <w:rsid w:val="004E175E"/>
    <w:rsid w:val="004E189E"/>
    <w:rsid w:val="004E19BC"/>
    <w:rsid w:val="004E1F99"/>
    <w:rsid w:val="004E273B"/>
    <w:rsid w:val="004E2AE2"/>
    <w:rsid w:val="004E3060"/>
    <w:rsid w:val="004E3093"/>
    <w:rsid w:val="004E349D"/>
    <w:rsid w:val="004E4B32"/>
    <w:rsid w:val="004E55B6"/>
    <w:rsid w:val="004E57F9"/>
    <w:rsid w:val="004E637A"/>
    <w:rsid w:val="004E73D1"/>
    <w:rsid w:val="004F02BD"/>
    <w:rsid w:val="004F04CC"/>
    <w:rsid w:val="004F180D"/>
    <w:rsid w:val="004F1A95"/>
    <w:rsid w:val="004F1FB6"/>
    <w:rsid w:val="004F2075"/>
    <w:rsid w:val="004F28D9"/>
    <w:rsid w:val="004F305E"/>
    <w:rsid w:val="004F3F01"/>
    <w:rsid w:val="004F4036"/>
    <w:rsid w:val="004F5015"/>
    <w:rsid w:val="004F51D7"/>
    <w:rsid w:val="004F563D"/>
    <w:rsid w:val="004F6117"/>
    <w:rsid w:val="004F65BF"/>
    <w:rsid w:val="004F6B62"/>
    <w:rsid w:val="004F6F3A"/>
    <w:rsid w:val="004F7229"/>
    <w:rsid w:val="00500225"/>
    <w:rsid w:val="005006B3"/>
    <w:rsid w:val="00500F78"/>
    <w:rsid w:val="00501FA1"/>
    <w:rsid w:val="005025E1"/>
    <w:rsid w:val="00502B1E"/>
    <w:rsid w:val="00503149"/>
    <w:rsid w:val="005037DF"/>
    <w:rsid w:val="00505245"/>
    <w:rsid w:val="0050535B"/>
    <w:rsid w:val="005056D8"/>
    <w:rsid w:val="00505860"/>
    <w:rsid w:val="00505DD0"/>
    <w:rsid w:val="00507933"/>
    <w:rsid w:val="00507D6A"/>
    <w:rsid w:val="0051038E"/>
    <w:rsid w:val="00510FA8"/>
    <w:rsid w:val="0051188F"/>
    <w:rsid w:val="00511AA0"/>
    <w:rsid w:val="005126C0"/>
    <w:rsid w:val="005130DF"/>
    <w:rsid w:val="0051320A"/>
    <w:rsid w:val="005134DB"/>
    <w:rsid w:val="00513506"/>
    <w:rsid w:val="00514736"/>
    <w:rsid w:val="00514CCD"/>
    <w:rsid w:val="00515167"/>
    <w:rsid w:val="0051548E"/>
    <w:rsid w:val="00515850"/>
    <w:rsid w:val="005159CD"/>
    <w:rsid w:val="00515C33"/>
    <w:rsid w:val="00515CA2"/>
    <w:rsid w:val="00515CDC"/>
    <w:rsid w:val="00515E1D"/>
    <w:rsid w:val="00515E65"/>
    <w:rsid w:val="0051667D"/>
    <w:rsid w:val="0051734A"/>
    <w:rsid w:val="00517647"/>
    <w:rsid w:val="00517666"/>
    <w:rsid w:val="0051775C"/>
    <w:rsid w:val="005177E2"/>
    <w:rsid w:val="00517D3D"/>
    <w:rsid w:val="00520863"/>
    <w:rsid w:val="00520BF1"/>
    <w:rsid w:val="00520E37"/>
    <w:rsid w:val="005211A6"/>
    <w:rsid w:val="005218AD"/>
    <w:rsid w:val="00521A73"/>
    <w:rsid w:val="005220A2"/>
    <w:rsid w:val="00522554"/>
    <w:rsid w:val="00522C13"/>
    <w:rsid w:val="00522CBA"/>
    <w:rsid w:val="00523187"/>
    <w:rsid w:val="0052349F"/>
    <w:rsid w:val="00524AB6"/>
    <w:rsid w:val="005253CB"/>
    <w:rsid w:val="005257E3"/>
    <w:rsid w:val="0052585B"/>
    <w:rsid w:val="005265A3"/>
    <w:rsid w:val="005267CC"/>
    <w:rsid w:val="00527F2D"/>
    <w:rsid w:val="005300EA"/>
    <w:rsid w:val="005302CB"/>
    <w:rsid w:val="005303B6"/>
    <w:rsid w:val="00530B5D"/>
    <w:rsid w:val="005311AE"/>
    <w:rsid w:val="00531600"/>
    <w:rsid w:val="005330BC"/>
    <w:rsid w:val="0053367E"/>
    <w:rsid w:val="00533974"/>
    <w:rsid w:val="005339B0"/>
    <w:rsid w:val="00533C83"/>
    <w:rsid w:val="005340C9"/>
    <w:rsid w:val="005346F2"/>
    <w:rsid w:val="0053473E"/>
    <w:rsid w:val="00534B97"/>
    <w:rsid w:val="00535358"/>
    <w:rsid w:val="005354CB"/>
    <w:rsid w:val="00535D89"/>
    <w:rsid w:val="005363CA"/>
    <w:rsid w:val="00536FC0"/>
    <w:rsid w:val="0053733F"/>
    <w:rsid w:val="005373D4"/>
    <w:rsid w:val="005378D4"/>
    <w:rsid w:val="00541140"/>
    <w:rsid w:val="00541ECE"/>
    <w:rsid w:val="00541FB2"/>
    <w:rsid w:val="00542379"/>
    <w:rsid w:val="005423E7"/>
    <w:rsid w:val="005426D7"/>
    <w:rsid w:val="00542A04"/>
    <w:rsid w:val="00542E6C"/>
    <w:rsid w:val="005438A7"/>
    <w:rsid w:val="00543C2C"/>
    <w:rsid w:val="0054442D"/>
    <w:rsid w:val="00544820"/>
    <w:rsid w:val="00544835"/>
    <w:rsid w:val="005450F4"/>
    <w:rsid w:val="005450F8"/>
    <w:rsid w:val="00545A37"/>
    <w:rsid w:val="005464FF"/>
    <w:rsid w:val="00546611"/>
    <w:rsid w:val="00546B3D"/>
    <w:rsid w:val="005471BC"/>
    <w:rsid w:val="005474A2"/>
    <w:rsid w:val="0054772D"/>
    <w:rsid w:val="005479F4"/>
    <w:rsid w:val="00550E65"/>
    <w:rsid w:val="005521E3"/>
    <w:rsid w:val="00552987"/>
    <w:rsid w:val="00552CDE"/>
    <w:rsid w:val="00553561"/>
    <w:rsid w:val="0055359C"/>
    <w:rsid w:val="005537B2"/>
    <w:rsid w:val="00553F52"/>
    <w:rsid w:val="00555472"/>
    <w:rsid w:val="00555827"/>
    <w:rsid w:val="00555A19"/>
    <w:rsid w:val="00555DCD"/>
    <w:rsid w:val="00555E6A"/>
    <w:rsid w:val="005564F0"/>
    <w:rsid w:val="00556715"/>
    <w:rsid w:val="00556F91"/>
    <w:rsid w:val="0055781E"/>
    <w:rsid w:val="00557C0E"/>
    <w:rsid w:val="005600AE"/>
    <w:rsid w:val="00560152"/>
    <w:rsid w:val="00560218"/>
    <w:rsid w:val="00560292"/>
    <w:rsid w:val="00561684"/>
    <w:rsid w:val="005616BD"/>
    <w:rsid w:val="00562835"/>
    <w:rsid w:val="00562A7D"/>
    <w:rsid w:val="00563332"/>
    <w:rsid w:val="005634B5"/>
    <w:rsid w:val="005638E6"/>
    <w:rsid w:val="00563EE2"/>
    <w:rsid w:val="00563F56"/>
    <w:rsid w:val="00564CF5"/>
    <w:rsid w:val="005654C8"/>
    <w:rsid w:val="005654D9"/>
    <w:rsid w:val="005655FE"/>
    <w:rsid w:val="00565A50"/>
    <w:rsid w:val="00565C54"/>
    <w:rsid w:val="00566590"/>
    <w:rsid w:val="005671FD"/>
    <w:rsid w:val="00567528"/>
    <w:rsid w:val="0056798E"/>
    <w:rsid w:val="00567D18"/>
    <w:rsid w:val="00570C41"/>
    <w:rsid w:val="00571242"/>
    <w:rsid w:val="0057156A"/>
    <w:rsid w:val="00571C7F"/>
    <w:rsid w:val="00571D1D"/>
    <w:rsid w:val="00572439"/>
    <w:rsid w:val="0057250B"/>
    <w:rsid w:val="005725DB"/>
    <w:rsid w:val="005731A0"/>
    <w:rsid w:val="0057326D"/>
    <w:rsid w:val="00573500"/>
    <w:rsid w:val="00573D33"/>
    <w:rsid w:val="005744F6"/>
    <w:rsid w:val="00575E5F"/>
    <w:rsid w:val="005761CA"/>
    <w:rsid w:val="005763EA"/>
    <w:rsid w:val="005769A2"/>
    <w:rsid w:val="00576A40"/>
    <w:rsid w:val="005775B7"/>
    <w:rsid w:val="00577907"/>
    <w:rsid w:val="00577FB8"/>
    <w:rsid w:val="00580C02"/>
    <w:rsid w:val="00581911"/>
    <w:rsid w:val="00583A1F"/>
    <w:rsid w:val="00583BCB"/>
    <w:rsid w:val="00583CF3"/>
    <w:rsid w:val="00584334"/>
    <w:rsid w:val="005852CF"/>
    <w:rsid w:val="005855A2"/>
    <w:rsid w:val="00585726"/>
    <w:rsid w:val="0058624F"/>
    <w:rsid w:val="005863B2"/>
    <w:rsid w:val="00586478"/>
    <w:rsid w:val="00586B0A"/>
    <w:rsid w:val="00587D83"/>
    <w:rsid w:val="00587D9D"/>
    <w:rsid w:val="00587F76"/>
    <w:rsid w:val="005900BD"/>
    <w:rsid w:val="00591032"/>
    <w:rsid w:val="005913D4"/>
    <w:rsid w:val="005918B6"/>
    <w:rsid w:val="00591A97"/>
    <w:rsid w:val="0059206D"/>
    <w:rsid w:val="00593D1A"/>
    <w:rsid w:val="00593D52"/>
    <w:rsid w:val="00593EFC"/>
    <w:rsid w:val="00594627"/>
    <w:rsid w:val="00594760"/>
    <w:rsid w:val="00594A26"/>
    <w:rsid w:val="00595734"/>
    <w:rsid w:val="0059574A"/>
    <w:rsid w:val="00595A44"/>
    <w:rsid w:val="00595F05"/>
    <w:rsid w:val="00596E0B"/>
    <w:rsid w:val="005972EF"/>
    <w:rsid w:val="005978B7"/>
    <w:rsid w:val="005978BE"/>
    <w:rsid w:val="005A059C"/>
    <w:rsid w:val="005A075E"/>
    <w:rsid w:val="005A08B6"/>
    <w:rsid w:val="005A109A"/>
    <w:rsid w:val="005A254B"/>
    <w:rsid w:val="005A36EF"/>
    <w:rsid w:val="005A376F"/>
    <w:rsid w:val="005A3997"/>
    <w:rsid w:val="005A43F8"/>
    <w:rsid w:val="005A4D16"/>
    <w:rsid w:val="005A4E51"/>
    <w:rsid w:val="005A53E0"/>
    <w:rsid w:val="005A54D7"/>
    <w:rsid w:val="005A5D16"/>
    <w:rsid w:val="005A6950"/>
    <w:rsid w:val="005A6AEE"/>
    <w:rsid w:val="005A6BE0"/>
    <w:rsid w:val="005A6EA2"/>
    <w:rsid w:val="005A74F5"/>
    <w:rsid w:val="005A7701"/>
    <w:rsid w:val="005A7913"/>
    <w:rsid w:val="005B01AC"/>
    <w:rsid w:val="005B0394"/>
    <w:rsid w:val="005B0C94"/>
    <w:rsid w:val="005B1E9C"/>
    <w:rsid w:val="005B2DAD"/>
    <w:rsid w:val="005B2E79"/>
    <w:rsid w:val="005B343A"/>
    <w:rsid w:val="005B38E9"/>
    <w:rsid w:val="005B3C5A"/>
    <w:rsid w:val="005B4174"/>
    <w:rsid w:val="005B41C1"/>
    <w:rsid w:val="005B5223"/>
    <w:rsid w:val="005B5763"/>
    <w:rsid w:val="005B6324"/>
    <w:rsid w:val="005B6766"/>
    <w:rsid w:val="005B6CEC"/>
    <w:rsid w:val="005B6EC3"/>
    <w:rsid w:val="005B79B0"/>
    <w:rsid w:val="005C024A"/>
    <w:rsid w:val="005C1011"/>
    <w:rsid w:val="005C1C43"/>
    <w:rsid w:val="005C1F05"/>
    <w:rsid w:val="005C1F61"/>
    <w:rsid w:val="005C23AB"/>
    <w:rsid w:val="005C275E"/>
    <w:rsid w:val="005C2D11"/>
    <w:rsid w:val="005C2EE1"/>
    <w:rsid w:val="005C2F0A"/>
    <w:rsid w:val="005C3523"/>
    <w:rsid w:val="005C4A6B"/>
    <w:rsid w:val="005C4F35"/>
    <w:rsid w:val="005C559D"/>
    <w:rsid w:val="005C68A1"/>
    <w:rsid w:val="005C68FA"/>
    <w:rsid w:val="005C69C6"/>
    <w:rsid w:val="005C6D41"/>
    <w:rsid w:val="005C73C1"/>
    <w:rsid w:val="005C77A9"/>
    <w:rsid w:val="005D0737"/>
    <w:rsid w:val="005D08A0"/>
    <w:rsid w:val="005D097D"/>
    <w:rsid w:val="005D0AB4"/>
    <w:rsid w:val="005D0EFE"/>
    <w:rsid w:val="005D1044"/>
    <w:rsid w:val="005D13CA"/>
    <w:rsid w:val="005D16B2"/>
    <w:rsid w:val="005D247B"/>
    <w:rsid w:val="005D4564"/>
    <w:rsid w:val="005D459E"/>
    <w:rsid w:val="005D4AE9"/>
    <w:rsid w:val="005D5DA7"/>
    <w:rsid w:val="005D6520"/>
    <w:rsid w:val="005D6950"/>
    <w:rsid w:val="005D6B7F"/>
    <w:rsid w:val="005D6FC4"/>
    <w:rsid w:val="005D72A6"/>
    <w:rsid w:val="005D74C7"/>
    <w:rsid w:val="005D77C1"/>
    <w:rsid w:val="005D77C7"/>
    <w:rsid w:val="005D7A77"/>
    <w:rsid w:val="005D7E13"/>
    <w:rsid w:val="005E0924"/>
    <w:rsid w:val="005E19BC"/>
    <w:rsid w:val="005E1AC4"/>
    <w:rsid w:val="005E2114"/>
    <w:rsid w:val="005E28BE"/>
    <w:rsid w:val="005E2B0E"/>
    <w:rsid w:val="005E2F7C"/>
    <w:rsid w:val="005E343D"/>
    <w:rsid w:val="005E35D2"/>
    <w:rsid w:val="005E3A38"/>
    <w:rsid w:val="005E4155"/>
    <w:rsid w:val="005E4BD3"/>
    <w:rsid w:val="005E63FE"/>
    <w:rsid w:val="005E69C8"/>
    <w:rsid w:val="005E6E7C"/>
    <w:rsid w:val="005E702E"/>
    <w:rsid w:val="005E743F"/>
    <w:rsid w:val="005E75FB"/>
    <w:rsid w:val="005E7D9E"/>
    <w:rsid w:val="005F0205"/>
    <w:rsid w:val="005F1367"/>
    <w:rsid w:val="005F161D"/>
    <w:rsid w:val="005F1AB5"/>
    <w:rsid w:val="005F1E07"/>
    <w:rsid w:val="005F22BD"/>
    <w:rsid w:val="005F36CE"/>
    <w:rsid w:val="005F37C5"/>
    <w:rsid w:val="005F3975"/>
    <w:rsid w:val="005F3B5F"/>
    <w:rsid w:val="005F3E50"/>
    <w:rsid w:val="005F4BA0"/>
    <w:rsid w:val="005F5AD7"/>
    <w:rsid w:val="005F63B6"/>
    <w:rsid w:val="005F76E8"/>
    <w:rsid w:val="005F78AD"/>
    <w:rsid w:val="005F7F11"/>
    <w:rsid w:val="0060077E"/>
    <w:rsid w:val="00600A81"/>
    <w:rsid w:val="00600E01"/>
    <w:rsid w:val="00600F11"/>
    <w:rsid w:val="00601235"/>
    <w:rsid w:val="0060181F"/>
    <w:rsid w:val="00602218"/>
    <w:rsid w:val="00602592"/>
    <w:rsid w:val="00602CBC"/>
    <w:rsid w:val="006034D3"/>
    <w:rsid w:val="006038E3"/>
    <w:rsid w:val="00603B59"/>
    <w:rsid w:val="00603F73"/>
    <w:rsid w:val="00605599"/>
    <w:rsid w:val="006057F8"/>
    <w:rsid w:val="00605A77"/>
    <w:rsid w:val="00605C09"/>
    <w:rsid w:val="00605C45"/>
    <w:rsid w:val="00606672"/>
    <w:rsid w:val="006066E1"/>
    <w:rsid w:val="00607A1F"/>
    <w:rsid w:val="00607CC7"/>
    <w:rsid w:val="006100D1"/>
    <w:rsid w:val="006101EB"/>
    <w:rsid w:val="0061129D"/>
    <w:rsid w:val="00611846"/>
    <w:rsid w:val="00612373"/>
    <w:rsid w:val="0061279C"/>
    <w:rsid w:val="00614D00"/>
    <w:rsid w:val="00615A67"/>
    <w:rsid w:val="006161FD"/>
    <w:rsid w:val="0061624E"/>
    <w:rsid w:val="00616FA4"/>
    <w:rsid w:val="0061732A"/>
    <w:rsid w:val="00617447"/>
    <w:rsid w:val="006176A2"/>
    <w:rsid w:val="00617909"/>
    <w:rsid w:val="00620808"/>
    <w:rsid w:val="00620C51"/>
    <w:rsid w:val="00620CE0"/>
    <w:rsid w:val="00621379"/>
    <w:rsid w:val="00621F7C"/>
    <w:rsid w:val="0062229F"/>
    <w:rsid w:val="006227C4"/>
    <w:rsid w:val="00624026"/>
    <w:rsid w:val="006245B2"/>
    <w:rsid w:val="006249E9"/>
    <w:rsid w:val="00624DEF"/>
    <w:rsid w:val="00624EFF"/>
    <w:rsid w:val="00624FF0"/>
    <w:rsid w:val="00625683"/>
    <w:rsid w:val="00626A9B"/>
    <w:rsid w:val="00626AAF"/>
    <w:rsid w:val="00626DFF"/>
    <w:rsid w:val="00627444"/>
    <w:rsid w:val="00627648"/>
    <w:rsid w:val="00627717"/>
    <w:rsid w:val="006279C2"/>
    <w:rsid w:val="00627A55"/>
    <w:rsid w:val="00627B4C"/>
    <w:rsid w:val="00627F05"/>
    <w:rsid w:val="00630111"/>
    <w:rsid w:val="006303FD"/>
    <w:rsid w:val="006306BB"/>
    <w:rsid w:val="00630721"/>
    <w:rsid w:val="00630A8A"/>
    <w:rsid w:val="00630E7A"/>
    <w:rsid w:val="00630E96"/>
    <w:rsid w:val="00630F8F"/>
    <w:rsid w:val="00630FD3"/>
    <w:rsid w:val="006320A5"/>
    <w:rsid w:val="006331E1"/>
    <w:rsid w:val="006333C2"/>
    <w:rsid w:val="006337C3"/>
    <w:rsid w:val="00633DA6"/>
    <w:rsid w:val="0063455F"/>
    <w:rsid w:val="006347CE"/>
    <w:rsid w:val="00635257"/>
    <w:rsid w:val="00635E09"/>
    <w:rsid w:val="006360F5"/>
    <w:rsid w:val="006362A6"/>
    <w:rsid w:val="00636656"/>
    <w:rsid w:val="00636796"/>
    <w:rsid w:val="00636C82"/>
    <w:rsid w:val="00636F0A"/>
    <w:rsid w:val="006375F7"/>
    <w:rsid w:val="006401CF"/>
    <w:rsid w:val="00640F58"/>
    <w:rsid w:val="00640FBF"/>
    <w:rsid w:val="0064104E"/>
    <w:rsid w:val="006410C5"/>
    <w:rsid w:val="00642150"/>
    <w:rsid w:val="006426EB"/>
    <w:rsid w:val="00642D7A"/>
    <w:rsid w:val="00643BBD"/>
    <w:rsid w:val="00643C04"/>
    <w:rsid w:val="0064446F"/>
    <w:rsid w:val="00644484"/>
    <w:rsid w:val="0064449B"/>
    <w:rsid w:val="00645F7D"/>
    <w:rsid w:val="006463D6"/>
    <w:rsid w:val="006465AE"/>
    <w:rsid w:val="00646CA3"/>
    <w:rsid w:val="00646E25"/>
    <w:rsid w:val="006502BA"/>
    <w:rsid w:val="006510E4"/>
    <w:rsid w:val="00651171"/>
    <w:rsid w:val="00651D25"/>
    <w:rsid w:val="006521CC"/>
    <w:rsid w:val="00653691"/>
    <w:rsid w:val="006536B3"/>
    <w:rsid w:val="00654679"/>
    <w:rsid w:val="00654C70"/>
    <w:rsid w:val="006557AE"/>
    <w:rsid w:val="00656387"/>
    <w:rsid w:val="00656512"/>
    <w:rsid w:val="006568F9"/>
    <w:rsid w:val="00656A19"/>
    <w:rsid w:val="00656C94"/>
    <w:rsid w:val="00656FF3"/>
    <w:rsid w:val="00657B85"/>
    <w:rsid w:val="00657BD4"/>
    <w:rsid w:val="00660B98"/>
    <w:rsid w:val="0066113A"/>
    <w:rsid w:val="006615D5"/>
    <w:rsid w:val="006615DD"/>
    <w:rsid w:val="00661AEB"/>
    <w:rsid w:val="00661EBE"/>
    <w:rsid w:val="00662404"/>
    <w:rsid w:val="00663480"/>
    <w:rsid w:val="00663499"/>
    <w:rsid w:val="00663E8F"/>
    <w:rsid w:val="00663EFD"/>
    <w:rsid w:val="00664400"/>
    <w:rsid w:val="00664582"/>
    <w:rsid w:val="00665137"/>
    <w:rsid w:val="00665211"/>
    <w:rsid w:val="00666951"/>
    <w:rsid w:val="006669A7"/>
    <w:rsid w:val="00666B1F"/>
    <w:rsid w:val="00666BDA"/>
    <w:rsid w:val="0066704F"/>
    <w:rsid w:val="00667CB8"/>
    <w:rsid w:val="00667EB4"/>
    <w:rsid w:val="0067002D"/>
    <w:rsid w:val="0067076A"/>
    <w:rsid w:val="00670BEA"/>
    <w:rsid w:val="00671488"/>
    <w:rsid w:val="006718F2"/>
    <w:rsid w:val="00671F62"/>
    <w:rsid w:val="006723F9"/>
    <w:rsid w:val="00672A24"/>
    <w:rsid w:val="006736FA"/>
    <w:rsid w:val="00674D42"/>
    <w:rsid w:val="0067508C"/>
    <w:rsid w:val="00675CFA"/>
    <w:rsid w:val="0067628B"/>
    <w:rsid w:val="00676670"/>
    <w:rsid w:val="006770F0"/>
    <w:rsid w:val="006773A1"/>
    <w:rsid w:val="00677A92"/>
    <w:rsid w:val="006803CE"/>
    <w:rsid w:val="00680759"/>
    <w:rsid w:val="00680CD8"/>
    <w:rsid w:val="0068180A"/>
    <w:rsid w:val="00681C8C"/>
    <w:rsid w:val="00681CA8"/>
    <w:rsid w:val="00681EB0"/>
    <w:rsid w:val="00682A1A"/>
    <w:rsid w:val="006830F0"/>
    <w:rsid w:val="006834A3"/>
    <w:rsid w:val="0068350C"/>
    <w:rsid w:val="00684884"/>
    <w:rsid w:val="00685B14"/>
    <w:rsid w:val="0068618A"/>
    <w:rsid w:val="006861A4"/>
    <w:rsid w:val="00686BA5"/>
    <w:rsid w:val="00686C75"/>
    <w:rsid w:val="00687C97"/>
    <w:rsid w:val="006903A6"/>
    <w:rsid w:val="00690AF7"/>
    <w:rsid w:val="00690BD4"/>
    <w:rsid w:val="00690BE4"/>
    <w:rsid w:val="006913CD"/>
    <w:rsid w:val="006919A2"/>
    <w:rsid w:val="00691AA4"/>
    <w:rsid w:val="00692B27"/>
    <w:rsid w:val="00693397"/>
    <w:rsid w:val="006936E5"/>
    <w:rsid w:val="00694205"/>
    <w:rsid w:val="00694296"/>
    <w:rsid w:val="00694676"/>
    <w:rsid w:val="006947AD"/>
    <w:rsid w:val="00694CC0"/>
    <w:rsid w:val="00695680"/>
    <w:rsid w:val="00695BD0"/>
    <w:rsid w:val="00696138"/>
    <w:rsid w:val="00696300"/>
    <w:rsid w:val="00696CA5"/>
    <w:rsid w:val="0069733E"/>
    <w:rsid w:val="00697599"/>
    <w:rsid w:val="006975A5"/>
    <w:rsid w:val="0069769F"/>
    <w:rsid w:val="006979F9"/>
    <w:rsid w:val="006A02B2"/>
    <w:rsid w:val="006A0312"/>
    <w:rsid w:val="006A0C5B"/>
    <w:rsid w:val="006A103A"/>
    <w:rsid w:val="006A1D94"/>
    <w:rsid w:val="006A20AF"/>
    <w:rsid w:val="006A2298"/>
    <w:rsid w:val="006A25FE"/>
    <w:rsid w:val="006A2B29"/>
    <w:rsid w:val="006A39C9"/>
    <w:rsid w:val="006A3CF8"/>
    <w:rsid w:val="006A3D69"/>
    <w:rsid w:val="006A481C"/>
    <w:rsid w:val="006A486B"/>
    <w:rsid w:val="006A522E"/>
    <w:rsid w:val="006A5B87"/>
    <w:rsid w:val="006A5B9D"/>
    <w:rsid w:val="006A6274"/>
    <w:rsid w:val="006A62AF"/>
    <w:rsid w:val="006A6FEC"/>
    <w:rsid w:val="006A7266"/>
    <w:rsid w:val="006A7608"/>
    <w:rsid w:val="006B09D8"/>
    <w:rsid w:val="006B0AC7"/>
    <w:rsid w:val="006B28CB"/>
    <w:rsid w:val="006B3C79"/>
    <w:rsid w:val="006B42DC"/>
    <w:rsid w:val="006B42F7"/>
    <w:rsid w:val="006B4545"/>
    <w:rsid w:val="006B473E"/>
    <w:rsid w:val="006B4B9F"/>
    <w:rsid w:val="006B4FBE"/>
    <w:rsid w:val="006B5726"/>
    <w:rsid w:val="006B5EB7"/>
    <w:rsid w:val="006B6233"/>
    <w:rsid w:val="006B630A"/>
    <w:rsid w:val="006B79E2"/>
    <w:rsid w:val="006B7A1B"/>
    <w:rsid w:val="006C00A2"/>
    <w:rsid w:val="006C03AD"/>
    <w:rsid w:val="006C0C56"/>
    <w:rsid w:val="006C17B9"/>
    <w:rsid w:val="006C1DDA"/>
    <w:rsid w:val="006C2027"/>
    <w:rsid w:val="006C2436"/>
    <w:rsid w:val="006C26EA"/>
    <w:rsid w:val="006C2988"/>
    <w:rsid w:val="006C2FF2"/>
    <w:rsid w:val="006C30B4"/>
    <w:rsid w:val="006C3374"/>
    <w:rsid w:val="006C3D31"/>
    <w:rsid w:val="006C3ED2"/>
    <w:rsid w:val="006C3FD8"/>
    <w:rsid w:val="006C437C"/>
    <w:rsid w:val="006C47D2"/>
    <w:rsid w:val="006C5254"/>
    <w:rsid w:val="006C54D0"/>
    <w:rsid w:val="006C5BD9"/>
    <w:rsid w:val="006C63CD"/>
    <w:rsid w:val="006C6740"/>
    <w:rsid w:val="006C68F4"/>
    <w:rsid w:val="006C748F"/>
    <w:rsid w:val="006C74F8"/>
    <w:rsid w:val="006C7A1C"/>
    <w:rsid w:val="006D0458"/>
    <w:rsid w:val="006D12E3"/>
    <w:rsid w:val="006D1D69"/>
    <w:rsid w:val="006D2108"/>
    <w:rsid w:val="006D2D08"/>
    <w:rsid w:val="006D2D38"/>
    <w:rsid w:val="006D2F8F"/>
    <w:rsid w:val="006D4258"/>
    <w:rsid w:val="006D4B30"/>
    <w:rsid w:val="006D4C4B"/>
    <w:rsid w:val="006D4F64"/>
    <w:rsid w:val="006D4F83"/>
    <w:rsid w:val="006D524E"/>
    <w:rsid w:val="006D5662"/>
    <w:rsid w:val="006D58CD"/>
    <w:rsid w:val="006D5C96"/>
    <w:rsid w:val="006D60FE"/>
    <w:rsid w:val="006D68FE"/>
    <w:rsid w:val="006D6AF0"/>
    <w:rsid w:val="006D6F8C"/>
    <w:rsid w:val="006D79E5"/>
    <w:rsid w:val="006D7B8E"/>
    <w:rsid w:val="006D7E7B"/>
    <w:rsid w:val="006D7F7F"/>
    <w:rsid w:val="006E0013"/>
    <w:rsid w:val="006E025F"/>
    <w:rsid w:val="006E0449"/>
    <w:rsid w:val="006E062C"/>
    <w:rsid w:val="006E082B"/>
    <w:rsid w:val="006E0A6B"/>
    <w:rsid w:val="006E0AAE"/>
    <w:rsid w:val="006E16FD"/>
    <w:rsid w:val="006E19BF"/>
    <w:rsid w:val="006E1D15"/>
    <w:rsid w:val="006E29F9"/>
    <w:rsid w:val="006E2ABD"/>
    <w:rsid w:val="006E313E"/>
    <w:rsid w:val="006E411B"/>
    <w:rsid w:val="006E4434"/>
    <w:rsid w:val="006E47A1"/>
    <w:rsid w:val="006E49EE"/>
    <w:rsid w:val="006E4AF5"/>
    <w:rsid w:val="006E4F48"/>
    <w:rsid w:val="006E518A"/>
    <w:rsid w:val="006E5CAC"/>
    <w:rsid w:val="006E6130"/>
    <w:rsid w:val="006E64BE"/>
    <w:rsid w:val="006E6695"/>
    <w:rsid w:val="006E6951"/>
    <w:rsid w:val="006F0BA7"/>
    <w:rsid w:val="006F0BAB"/>
    <w:rsid w:val="006F122E"/>
    <w:rsid w:val="006F1664"/>
    <w:rsid w:val="006F1754"/>
    <w:rsid w:val="006F232E"/>
    <w:rsid w:val="006F2CB0"/>
    <w:rsid w:val="006F2E9A"/>
    <w:rsid w:val="006F34AE"/>
    <w:rsid w:val="006F3FFE"/>
    <w:rsid w:val="006F48DE"/>
    <w:rsid w:val="006F4B70"/>
    <w:rsid w:val="006F5563"/>
    <w:rsid w:val="006F5CBC"/>
    <w:rsid w:val="006F5D54"/>
    <w:rsid w:val="006F5D6D"/>
    <w:rsid w:val="006F5DEB"/>
    <w:rsid w:val="006F607D"/>
    <w:rsid w:val="006F61AB"/>
    <w:rsid w:val="006F61E2"/>
    <w:rsid w:val="006F62CD"/>
    <w:rsid w:val="006F66CD"/>
    <w:rsid w:val="006F7385"/>
    <w:rsid w:val="006F7981"/>
    <w:rsid w:val="00700637"/>
    <w:rsid w:val="00700948"/>
    <w:rsid w:val="007009DB"/>
    <w:rsid w:val="007010E0"/>
    <w:rsid w:val="0070153B"/>
    <w:rsid w:val="0070185D"/>
    <w:rsid w:val="00701F96"/>
    <w:rsid w:val="00702928"/>
    <w:rsid w:val="00702DD2"/>
    <w:rsid w:val="00703324"/>
    <w:rsid w:val="007039F6"/>
    <w:rsid w:val="00703D2D"/>
    <w:rsid w:val="007043C8"/>
    <w:rsid w:val="00704682"/>
    <w:rsid w:val="00704B26"/>
    <w:rsid w:val="00704F84"/>
    <w:rsid w:val="00705AA2"/>
    <w:rsid w:val="00705B19"/>
    <w:rsid w:val="00705E1A"/>
    <w:rsid w:val="00706125"/>
    <w:rsid w:val="00706E60"/>
    <w:rsid w:val="00707507"/>
    <w:rsid w:val="00707E93"/>
    <w:rsid w:val="00710160"/>
    <w:rsid w:val="007108B0"/>
    <w:rsid w:val="00710A78"/>
    <w:rsid w:val="00710AAF"/>
    <w:rsid w:val="0071103A"/>
    <w:rsid w:val="007110A0"/>
    <w:rsid w:val="00711964"/>
    <w:rsid w:val="00711D55"/>
    <w:rsid w:val="007125BA"/>
    <w:rsid w:val="00712661"/>
    <w:rsid w:val="007128D3"/>
    <w:rsid w:val="007129F0"/>
    <w:rsid w:val="00712C01"/>
    <w:rsid w:val="00712FF8"/>
    <w:rsid w:val="0071399C"/>
    <w:rsid w:val="00713E9E"/>
    <w:rsid w:val="0071482A"/>
    <w:rsid w:val="0071484D"/>
    <w:rsid w:val="00715C28"/>
    <w:rsid w:val="00715EE1"/>
    <w:rsid w:val="00716525"/>
    <w:rsid w:val="007166F8"/>
    <w:rsid w:val="00716F5A"/>
    <w:rsid w:val="00717715"/>
    <w:rsid w:val="00720587"/>
    <w:rsid w:val="007214DA"/>
    <w:rsid w:val="00721635"/>
    <w:rsid w:val="00721D94"/>
    <w:rsid w:val="00721EE0"/>
    <w:rsid w:val="00722CCC"/>
    <w:rsid w:val="00722EB2"/>
    <w:rsid w:val="00722F5C"/>
    <w:rsid w:val="007244C3"/>
    <w:rsid w:val="0072492C"/>
    <w:rsid w:val="00724B12"/>
    <w:rsid w:val="00724E5E"/>
    <w:rsid w:val="0072506F"/>
    <w:rsid w:val="0072532B"/>
    <w:rsid w:val="007254A5"/>
    <w:rsid w:val="0072568B"/>
    <w:rsid w:val="00725960"/>
    <w:rsid w:val="00725CDD"/>
    <w:rsid w:val="0072642C"/>
    <w:rsid w:val="00726734"/>
    <w:rsid w:val="00726B5E"/>
    <w:rsid w:val="00727976"/>
    <w:rsid w:val="00731F2A"/>
    <w:rsid w:val="00732A6E"/>
    <w:rsid w:val="00732C91"/>
    <w:rsid w:val="00733055"/>
    <w:rsid w:val="00733112"/>
    <w:rsid w:val="0073311B"/>
    <w:rsid w:val="0073325B"/>
    <w:rsid w:val="00733286"/>
    <w:rsid w:val="00733E49"/>
    <w:rsid w:val="0073424D"/>
    <w:rsid w:val="007343E1"/>
    <w:rsid w:val="00735151"/>
    <w:rsid w:val="0073581E"/>
    <w:rsid w:val="007360B2"/>
    <w:rsid w:val="00736573"/>
    <w:rsid w:val="007371D9"/>
    <w:rsid w:val="00737CFE"/>
    <w:rsid w:val="00737F7A"/>
    <w:rsid w:val="00737F89"/>
    <w:rsid w:val="00740502"/>
    <w:rsid w:val="00740813"/>
    <w:rsid w:val="00741445"/>
    <w:rsid w:val="00741D0C"/>
    <w:rsid w:val="00741D67"/>
    <w:rsid w:val="00741EE5"/>
    <w:rsid w:val="00742569"/>
    <w:rsid w:val="007427DE"/>
    <w:rsid w:val="00742A84"/>
    <w:rsid w:val="00742F48"/>
    <w:rsid w:val="00743BFC"/>
    <w:rsid w:val="00744376"/>
    <w:rsid w:val="007445B9"/>
    <w:rsid w:val="00744830"/>
    <w:rsid w:val="00744917"/>
    <w:rsid w:val="0074579A"/>
    <w:rsid w:val="00745A1C"/>
    <w:rsid w:val="0074644C"/>
    <w:rsid w:val="00746720"/>
    <w:rsid w:val="00746C68"/>
    <w:rsid w:val="007475F3"/>
    <w:rsid w:val="00750577"/>
    <w:rsid w:val="007506E5"/>
    <w:rsid w:val="00750F53"/>
    <w:rsid w:val="00751041"/>
    <w:rsid w:val="00751236"/>
    <w:rsid w:val="007515A7"/>
    <w:rsid w:val="00752949"/>
    <w:rsid w:val="00752B10"/>
    <w:rsid w:val="00752B48"/>
    <w:rsid w:val="00752E63"/>
    <w:rsid w:val="007533D8"/>
    <w:rsid w:val="0075346C"/>
    <w:rsid w:val="00753F3D"/>
    <w:rsid w:val="007559A9"/>
    <w:rsid w:val="007559AB"/>
    <w:rsid w:val="00755AE3"/>
    <w:rsid w:val="00755CA3"/>
    <w:rsid w:val="0075609C"/>
    <w:rsid w:val="007564E9"/>
    <w:rsid w:val="007566D3"/>
    <w:rsid w:val="00757F51"/>
    <w:rsid w:val="007600EB"/>
    <w:rsid w:val="00760302"/>
    <w:rsid w:val="0076038D"/>
    <w:rsid w:val="007607C6"/>
    <w:rsid w:val="00762B89"/>
    <w:rsid w:val="00762D9E"/>
    <w:rsid w:val="00763599"/>
    <w:rsid w:val="007638C1"/>
    <w:rsid w:val="00763A85"/>
    <w:rsid w:val="007648AB"/>
    <w:rsid w:val="007648D2"/>
    <w:rsid w:val="00764E6B"/>
    <w:rsid w:val="00766E87"/>
    <w:rsid w:val="0076719D"/>
    <w:rsid w:val="00770A0F"/>
    <w:rsid w:val="00770E75"/>
    <w:rsid w:val="0077112B"/>
    <w:rsid w:val="00771519"/>
    <w:rsid w:val="007727DB"/>
    <w:rsid w:val="00772858"/>
    <w:rsid w:val="00772A65"/>
    <w:rsid w:val="00774018"/>
    <w:rsid w:val="007740EC"/>
    <w:rsid w:val="0077496F"/>
    <w:rsid w:val="0077521D"/>
    <w:rsid w:val="0077536A"/>
    <w:rsid w:val="0077542B"/>
    <w:rsid w:val="007758BC"/>
    <w:rsid w:val="00775B41"/>
    <w:rsid w:val="00775B89"/>
    <w:rsid w:val="007761AF"/>
    <w:rsid w:val="00776696"/>
    <w:rsid w:val="00776C2F"/>
    <w:rsid w:val="007770AD"/>
    <w:rsid w:val="007773E3"/>
    <w:rsid w:val="007804D7"/>
    <w:rsid w:val="00780FC4"/>
    <w:rsid w:val="0078113E"/>
    <w:rsid w:val="00783219"/>
    <w:rsid w:val="007834DE"/>
    <w:rsid w:val="007836D8"/>
    <w:rsid w:val="007844E0"/>
    <w:rsid w:val="0078474F"/>
    <w:rsid w:val="00784CF4"/>
    <w:rsid w:val="0078539C"/>
    <w:rsid w:val="00785ADB"/>
    <w:rsid w:val="00785DA0"/>
    <w:rsid w:val="00785E5E"/>
    <w:rsid w:val="007866F4"/>
    <w:rsid w:val="00786B6D"/>
    <w:rsid w:val="007910C6"/>
    <w:rsid w:val="007912D7"/>
    <w:rsid w:val="0079146A"/>
    <w:rsid w:val="00792677"/>
    <w:rsid w:val="007936E7"/>
    <w:rsid w:val="00793EEB"/>
    <w:rsid w:val="007940B0"/>
    <w:rsid w:val="007948D6"/>
    <w:rsid w:val="00794C1F"/>
    <w:rsid w:val="00794EF4"/>
    <w:rsid w:val="007954DA"/>
    <w:rsid w:val="007958E9"/>
    <w:rsid w:val="00795922"/>
    <w:rsid w:val="00795C88"/>
    <w:rsid w:val="0079610A"/>
    <w:rsid w:val="0079691D"/>
    <w:rsid w:val="007972D4"/>
    <w:rsid w:val="007A0607"/>
    <w:rsid w:val="007A11F4"/>
    <w:rsid w:val="007A2868"/>
    <w:rsid w:val="007A30A6"/>
    <w:rsid w:val="007A3530"/>
    <w:rsid w:val="007A381E"/>
    <w:rsid w:val="007A496D"/>
    <w:rsid w:val="007A51D8"/>
    <w:rsid w:val="007A5263"/>
    <w:rsid w:val="007A55DC"/>
    <w:rsid w:val="007A5BAA"/>
    <w:rsid w:val="007A7043"/>
    <w:rsid w:val="007A79F6"/>
    <w:rsid w:val="007A7BA4"/>
    <w:rsid w:val="007A7BBE"/>
    <w:rsid w:val="007A7C69"/>
    <w:rsid w:val="007A7D46"/>
    <w:rsid w:val="007B0399"/>
    <w:rsid w:val="007B072F"/>
    <w:rsid w:val="007B20F5"/>
    <w:rsid w:val="007B29E3"/>
    <w:rsid w:val="007B3110"/>
    <w:rsid w:val="007B3320"/>
    <w:rsid w:val="007B340D"/>
    <w:rsid w:val="007B406C"/>
    <w:rsid w:val="007B40A0"/>
    <w:rsid w:val="007B5B0C"/>
    <w:rsid w:val="007B5CC7"/>
    <w:rsid w:val="007B7107"/>
    <w:rsid w:val="007B7601"/>
    <w:rsid w:val="007B7812"/>
    <w:rsid w:val="007C0F46"/>
    <w:rsid w:val="007C12E0"/>
    <w:rsid w:val="007C15B7"/>
    <w:rsid w:val="007C18A0"/>
    <w:rsid w:val="007C1CA9"/>
    <w:rsid w:val="007C2341"/>
    <w:rsid w:val="007C2A28"/>
    <w:rsid w:val="007C3742"/>
    <w:rsid w:val="007C3FE3"/>
    <w:rsid w:val="007C74D7"/>
    <w:rsid w:val="007C7F9F"/>
    <w:rsid w:val="007D011C"/>
    <w:rsid w:val="007D0624"/>
    <w:rsid w:val="007D0BC2"/>
    <w:rsid w:val="007D0F51"/>
    <w:rsid w:val="007D1412"/>
    <w:rsid w:val="007D1DF0"/>
    <w:rsid w:val="007D1E13"/>
    <w:rsid w:val="007D23F8"/>
    <w:rsid w:val="007D4129"/>
    <w:rsid w:val="007D4848"/>
    <w:rsid w:val="007D55D8"/>
    <w:rsid w:val="007D5D8F"/>
    <w:rsid w:val="007D641B"/>
    <w:rsid w:val="007D6A4C"/>
    <w:rsid w:val="007D71F1"/>
    <w:rsid w:val="007D721E"/>
    <w:rsid w:val="007D74A7"/>
    <w:rsid w:val="007D78DB"/>
    <w:rsid w:val="007D7DF0"/>
    <w:rsid w:val="007E006E"/>
    <w:rsid w:val="007E074B"/>
    <w:rsid w:val="007E0B30"/>
    <w:rsid w:val="007E0CA1"/>
    <w:rsid w:val="007E1111"/>
    <w:rsid w:val="007E140B"/>
    <w:rsid w:val="007E18EA"/>
    <w:rsid w:val="007E25EC"/>
    <w:rsid w:val="007E2EF6"/>
    <w:rsid w:val="007E3004"/>
    <w:rsid w:val="007E4044"/>
    <w:rsid w:val="007E4995"/>
    <w:rsid w:val="007E595C"/>
    <w:rsid w:val="007E6158"/>
    <w:rsid w:val="007E6FE6"/>
    <w:rsid w:val="007E708D"/>
    <w:rsid w:val="007F0397"/>
    <w:rsid w:val="007F0704"/>
    <w:rsid w:val="007F0CCA"/>
    <w:rsid w:val="007F109A"/>
    <w:rsid w:val="007F12F4"/>
    <w:rsid w:val="007F1336"/>
    <w:rsid w:val="007F13D3"/>
    <w:rsid w:val="007F2442"/>
    <w:rsid w:val="007F3264"/>
    <w:rsid w:val="007F329E"/>
    <w:rsid w:val="007F35C7"/>
    <w:rsid w:val="007F3DB8"/>
    <w:rsid w:val="007F49F9"/>
    <w:rsid w:val="007F56C3"/>
    <w:rsid w:val="007F60AF"/>
    <w:rsid w:val="007F66DB"/>
    <w:rsid w:val="007F6799"/>
    <w:rsid w:val="007F70BF"/>
    <w:rsid w:val="007F74ED"/>
    <w:rsid w:val="007F7D28"/>
    <w:rsid w:val="007F7E12"/>
    <w:rsid w:val="0080068D"/>
    <w:rsid w:val="00800F9E"/>
    <w:rsid w:val="00802043"/>
    <w:rsid w:val="008023E7"/>
    <w:rsid w:val="00802D4C"/>
    <w:rsid w:val="00802EF3"/>
    <w:rsid w:val="008032E2"/>
    <w:rsid w:val="008038A5"/>
    <w:rsid w:val="00803C03"/>
    <w:rsid w:val="00803D33"/>
    <w:rsid w:val="00804D38"/>
    <w:rsid w:val="0080514E"/>
    <w:rsid w:val="008051D9"/>
    <w:rsid w:val="00805823"/>
    <w:rsid w:val="008058C6"/>
    <w:rsid w:val="00806B8E"/>
    <w:rsid w:val="00806F17"/>
    <w:rsid w:val="00807068"/>
    <w:rsid w:val="0080711E"/>
    <w:rsid w:val="00807FE4"/>
    <w:rsid w:val="008107B2"/>
    <w:rsid w:val="00810AF3"/>
    <w:rsid w:val="00810BA2"/>
    <w:rsid w:val="0081150B"/>
    <w:rsid w:val="00812ABB"/>
    <w:rsid w:val="00812B01"/>
    <w:rsid w:val="008140C2"/>
    <w:rsid w:val="00814DE1"/>
    <w:rsid w:val="008157F2"/>
    <w:rsid w:val="00815BE7"/>
    <w:rsid w:val="00815DA6"/>
    <w:rsid w:val="00815F55"/>
    <w:rsid w:val="008166C3"/>
    <w:rsid w:val="00816862"/>
    <w:rsid w:val="00816ADA"/>
    <w:rsid w:val="00817C87"/>
    <w:rsid w:val="00817DB6"/>
    <w:rsid w:val="00820CDA"/>
    <w:rsid w:val="00821088"/>
    <w:rsid w:val="00821474"/>
    <w:rsid w:val="0082252D"/>
    <w:rsid w:val="0082258A"/>
    <w:rsid w:val="00822A66"/>
    <w:rsid w:val="00822C43"/>
    <w:rsid w:val="008249DB"/>
    <w:rsid w:val="00824B4E"/>
    <w:rsid w:val="00824B64"/>
    <w:rsid w:val="00825708"/>
    <w:rsid w:val="00825F12"/>
    <w:rsid w:val="0082619B"/>
    <w:rsid w:val="00826DBA"/>
    <w:rsid w:val="00827F7F"/>
    <w:rsid w:val="0083004E"/>
    <w:rsid w:val="00830995"/>
    <w:rsid w:val="008310AA"/>
    <w:rsid w:val="0083157D"/>
    <w:rsid w:val="00831A8E"/>
    <w:rsid w:val="00831AE8"/>
    <w:rsid w:val="00831B3D"/>
    <w:rsid w:val="00832DFB"/>
    <w:rsid w:val="008331C2"/>
    <w:rsid w:val="00833547"/>
    <w:rsid w:val="00833924"/>
    <w:rsid w:val="00833B79"/>
    <w:rsid w:val="00835782"/>
    <w:rsid w:val="00835D9B"/>
    <w:rsid w:val="008365FD"/>
    <w:rsid w:val="00836957"/>
    <w:rsid w:val="008377A8"/>
    <w:rsid w:val="00837889"/>
    <w:rsid w:val="00837D25"/>
    <w:rsid w:val="00837E71"/>
    <w:rsid w:val="0084004D"/>
    <w:rsid w:val="0084029E"/>
    <w:rsid w:val="00840ED2"/>
    <w:rsid w:val="0084151D"/>
    <w:rsid w:val="00842498"/>
    <w:rsid w:val="00842704"/>
    <w:rsid w:val="00842A7C"/>
    <w:rsid w:val="00842BAE"/>
    <w:rsid w:val="00843AAE"/>
    <w:rsid w:val="008447F1"/>
    <w:rsid w:val="00844FC0"/>
    <w:rsid w:val="00845B08"/>
    <w:rsid w:val="00845FB1"/>
    <w:rsid w:val="008467B1"/>
    <w:rsid w:val="00846C5E"/>
    <w:rsid w:val="00847280"/>
    <w:rsid w:val="008473E0"/>
    <w:rsid w:val="00847C75"/>
    <w:rsid w:val="00847FB8"/>
    <w:rsid w:val="00847FDD"/>
    <w:rsid w:val="008500DC"/>
    <w:rsid w:val="0085080F"/>
    <w:rsid w:val="008518C3"/>
    <w:rsid w:val="00852938"/>
    <w:rsid w:val="008529B6"/>
    <w:rsid w:val="00852A17"/>
    <w:rsid w:val="00852BB8"/>
    <w:rsid w:val="00852DDB"/>
    <w:rsid w:val="008536B7"/>
    <w:rsid w:val="008540AC"/>
    <w:rsid w:val="00854D5E"/>
    <w:rsid w:val="0085542A"/>
    <w:rsid w:val="00855B63"/>
    <w:rsid w:val="00856978"/>
    <w:rsid w:val="00856AAE"/>
    <w:rsid w:val="00856DD3"/>
    <w:rsid w:val="0085735B"/>
    <w:rsid w:val="0085772E"/>
    <w:rsid w:val="00857AAE"/>
    <w:rsid w:val="00857C56"/>
    <w:rsid w:val="00861804"/>
    <w:rsid w:val="008619DB"/>
    <w:rsid w:val="00861A85"/>
    <w:rsid w:val="0086217F"/>
    <w:rsid w:val="008629F3"/>
    <w:rsid w:val="00862B01"/>
    <w:rsid w:val="00863C5F"/>
    <w:rsid w:val="00863CAA"/>
    <w:rsid w:val="00863CDF"/>
    <w:rsid w:val="00864D36"/>
    <w:rsid w:val="00865670"/>
    <w:rsid w:val="0086576C"/>
    <w:rsid w:val="00866180"/>
    <w:rsid w:val="0086651E"/>
    <w:rsid w:val="00866E5C"/>
    <w:rsid w:val="00866E9E"/>
    <w:rsid w:val="00867B6E"/>
    <w:rsid w:val="00867BFF"/>
    <w:rsid w:val="00870311"/>
    <w:rsid w:val="0087089D"/>
    <w:rsid w:val="00871C1C"/>
    <w:rsid w:val="00871D4F"/>
    <w:rsid w:val="00872153"/>
    <w:rsid w:val="008726FA"/>
    <w:rsid w:val="00873A00"/>
    <w:rsid w:val="00874E92"/>
    <w:rsid w:val="00875209"/>
    <w:rsid w:val="008752FD"/>
    <w:rsid w:val="008753D4"/>
    <w:rsid w:val="00875ACA"/>
    <w:rsid w:val="00875CC7"/>
    <w:rsid w:val="00875DCC"/>
    <w:rsid w:val="00875E9B"/>
    <w:rsid w:val="00876110"/>
    <w:rsid w:val="00876BAA"/>
    <w:rsid w:val="00876BC9"/>
    <w:rsid w:val="00877409"/>
    <w:rsid w:val="008776AA"/>
    <w:rsid w:val="00877D3B"/>
    <w:rsid w:val="0088017A"/>
    <w:rsid w:val="00881620"/>
    <w:rsid w:val="00881B96"/>
    <w:rsid w:val="0088247A"/>
    <w:rsid w:val="008825CD"/>
    <w:rsid w:val="008827A1"/>
    <w:rsid w:val="00882FD8"/>
    <w:rsid w:val="00883049"/>
    <w:rsid w:val="00883110"/>
    <w:rsid w:val="00883272"/>
    <w:rsid w:val="0088446F"/>
    <w:rsid w:val="0088450C"/>
    <w:rsid w:val="00884589"/>
    <w:rsid w:val="008858FF"/>
    <w:rsid w:val="0088590C"/>
    <w:rsid w:val="00885B20"/>
    <w:rsid w:val="008868AD"/>
    <w:rsid w:val="008876F4"/>
    <w:rsid w:val="0089020D"/>
    <w:rsid w:val="008907ED"/>
    <w:rsid w:val="0089169D"/>
    <w:rsid w:val="0089242F"/>
    <w:rsid w:val="0089259C"/>
    <w:rsid w:val="008927CA"/>
    <w:rsid w:val="00892A13"/>
    <w:rsid w:val="00892E3D"/>
    <w:rsid w:val="0089308E"/>
    <w:rsid w:val="008931E0"/>
    <w:rsid w:val="0089380F"/>
    <w:rsid w:val="00893C1F"/>
    <w:rsid w:val="00893C42"/>
    <w:rsid w:val="00894398"/>
    <w:rsid w:val="00894EFD"/>
    <w:rsid w:val="00895C2B"/>
    <w:rsid w:val="00895ECB"/>
    <w:rsid w:val="00896AA6"/>
    <w:rsid w:val="0089753D"/>
    <w:rsid w:val="00897DC5"/>
    <w:rsid w:val="008A09F8"/>
    <w:rsid w:val="008A0C79"/>
    <w:rsid w:val="008A1603"/>
    <w:rsid w:val="008A21E5"/>
    <w:rsid w:val="008A26B0"/>
    <w:rsid w:val="008A2AC2"/>
    <w:rsid w:val="008A2F15"/>
    <w:rsid w:val="008A3260"/>
    <w:rsid w:val="008A370F"/>
    <w:rsid w:val="008A4D2D"/>
    <w:rsid w:val="008A5005"/>
    <w:rsid w:val="008A51EC"/>
    <w:rsid w:val="008A5B60"/>
    <w:rsid w:val="008A5B6D"/>
    <w:rsid w:val="008A61DE"/>
    <w:rsid w:val="008A67C5"/>
    <w:rsid w:val="008A6B47"/>
    <w:rsid w:val="008A6B6A"/>
    <w:rsid w:val="008A73A0"/>
    <w:rsid w:val="008A74E8"/>
    <w:rsid w:val="008A7CCC"/>
    <w:rsid w:val="008B005B"/>
    <w:rsid w:val="008B0B75"/>
    <w:rsid w:val="008B1022"/>
    <w:rsid w:val="008B1096"/>
    <w:rsid w:val="008B10C1"/>
    <w:rsid w:val="008B150E"/>
    <w:rsid w:val="008B162D"/>
    <w:rsid w:val="008B17F4"/>
    <w:rsid w:val="008B245F"/>
    <w:rsid w:val="008B3E8D"/>
    <w:rsid w:val="008B3EBE"/>
    <w:rsid w:val="008B43D0"/>
    <w:rsid w:val="008B50FC"/>
    <w:rsid w:val="008B5659"/>
    <w:rsid w:val="008B5C24"/>
    <w:rsid w:val="008B6079"/>
    <w:rsid w:val="008B61FE"/>
    <w:rsid w:val="008B63B2"/>
    <w:rsid w:val="008B6604"/>
    <w:rsid w:val="008B731A"/>
    <w:rsid w:val="008B78E3"/>
    <w:rsid w:val="008B7C8C"/>
    <w:rsid w:val="008C036E"/>
    <w:rsid w:val="008C059C"/>
    <w:rsid w:val="008C05ED"/>
    <w:rsid w:val="008C08A4"/>
    <w:rsid w:val="008C1212"/>
    <w:rsid w:val="008C2160"/>
    <w:rsid w:val="008C21B4"/>
    <w:rsid w:val="008C24BC"/>
    <w:rsid w:val="008C28D1"/>
    <w:rsid w:val="008C36B6"/>
    <w:rsid w:val="008C4128"/>
    <w:rsid w:val="008C41C1"/>
    <w:rsid w:val="008C41DB"/>
    <w:rsid w:val="008C4547"/>
    <w:rsid w:val="008C466D"/>
    <w:rsid w:val="008C47D1"/>
    <w:rsid w:val="008C4856"/>
    <w:rsid w:val="008C4D73"/>
    <w:rsid w:val="008C4ED7"/>
    <w:rsid w:val="008C52F4"/>
    <w:rsid w:val="008C56D1"/>
    <w:rsid w:val="008C5D1D"/>
    <w:rsid w:val="008C6E72"/>
    <w:rsid w:val="008C71EB"/>
    <w:rsid w:val="008C72B0"/>
    <w:rsid w:val="008C7422"/>
    <w:rsid w:val="008D1598"/>
    <w:rsid w:val="008D1E32"/>
    <w:rsid w:val="008D1E42"/>
    <w:rsid w:val="008D262F"/>
    <w:rsid w:val="008D277E"/>
    <w:rsid w:val="008D2794"/>
    <w:rsid w:val="008D29FB"/>
    <w:rsid w:val="008D2D29"/>
    <w:rsid w:val="008D3717"/>
    <w:rsid w:val="008D3A8D"/>
    <w:rsid w:val="008D432D"/>
    <w:rsid w:val="008D4CDA"/>
    <w:rsid w:val="008D53D6"/>
    <w:rsid w:val="008D5490"/>
    <w:rsid w:val="008D5875"/>
    <w:rsid w:val="008D5A09"/>
    <w:rsid w:val="008D6497"/>
    <w:rsid w:val="008D6D35"/>
    <w:rsid w:val="008D73CE"/>
    <w:rsid w:val="008D7872"/>
    <w:rsid w:val="008D7F9F"/>
    <w:rsid w:val="008E07F6"/>
    <w:rsid w:val="008E0FE2"/>
    <w:rsid w:val="008E1143"/>
    <w:rsid w:val="008E1654"/>
    <w:rsid w:val="008E211F"/>
    <w:rsid w:val="008E27B3"/>
    <w:rsid w:val="008E2E90"/>
    <w:rsid w:val="008E3383"/>
    <w:rsid w:val="008E3577"/>
    <w:rsid w:val="008E35E6"/>
    <w:rsid w:val="008E3B65"/>
    <w:rsid w:val="008E46D6"/>
    <w:rsid w:val="008E4EE0"/>
    <w:rsid w:val="008E4EF9"/>
    <w:rsid w:val="008E5A42"/>
    <w:rsid w:val="008E5F24"/>
    <w:rsid w:val="008E65E3"/>
    <w:rsid w:val="008E6B3E"/>
    <w:rsid w:val="008E7524"/>
    <w:rsid w:val="008E794C"/>
    <w:rsid w:val="008E7A78"/>
    <w:rsid w:val="008E7ADF"/>
    <w:rsid w:val="008F05B6"/>
    <w:rsid w:val="008F0D11"/>
    <w:rsid w:val="008F155B"/>
    <w:rsid w:val="008F2120"/>
    <w:rsid w:val="008F2632"/>
    <w:rsid w:val="008F2774"/>
    <w:rsid w:val="008F38F2"/>
    <w:rsid w:val="008F3C61"/>
    <w:rsid w:val="008F3DFA"/>
    <w:rsid w:val="008F3E43"/>
    <w:rsid w:val="008F4828"/>
    <w:rsid w:val="008F482A"/>
    <w:rsid w:val="008F4D14"/>
    <w:rsid w:val="008F4FD7"/>
    <w:rsid w:val="008F5782"/>
    <w:rsid w:val="008F6023"/>
    <w:rsid w:val="008F67FE"/>
    <w:rsid w:val="008F709E"/>
    <w:rsid w:val="008F733D"/>
    <w:rsid w:val="008F75D1"/>
    <w:rsid w:val="008F789B"/>
    <w:rsid w:val="008F7B0A"/>
    <w:rsid w:val="00900845"/>
    <w:rsid w:val="00900B6C"/>
    <w:rsid w:val="00900EE0"/>
    <w:rsid w:val="0090105D"/>
    <w:rsid w:val="009016DE"/>
    <w:rsid w:val="0090178C"/>
    <w:rsid w:val="00901BEC"/>
    <w:rsid w:val="009030E8"/>
    <w:rsid w:val="009047AF"/>
    <w:rsid w:val="00904B94"/>
    <w:rsid w:val="00904C20"/>
    <w:rsid w:val="00904E87"/>
    <w:rsid w:val="00905478"/>
    <w:rsid w:val="00905696"/>
    <w:rsid w:val="009058B9"/>
    <w:rsid w:val="00905D6F"/>
    <w:rsid w:val="00905F02"/>
    <w:rsid w:val="00905F96"/>
    <w:rsid w:val="00907463"/>
    <w:rsid w:val="0090753F"/>
    <w:rsid w:val="00907730"/>
    <w:rsid w:val="00907BC5"/>
    <w:rsid w:val="00907EFA"/>
    <w:rsid w:val="00911936"/>
    <w:rsid w:val="00911CDD"/>
    <w:rsid w:val="00912095"/>
    <w:rsid w:val="009123AA"/>
    <w:rsid w:val="00912491"/>
    <w:rsid w:val="00912AB1"/>
    <w:rsid w:val="00912E22"/>
    <w:rsid w:val="00913518"/>
    <w:rsid w:val="00913A26"/>
    <w:rsid w:val="00913DD1"/>
    <w:rsid w:val="009142D2"/>
    <w:rsid w:val="00914419"/>
    <w:rsid w:val="009146AD"/>
    <w:rsid w:val="00914BE1"/>
    <w:rsid w:val="009151E2"/>
    <w:rsid w:val="009153D9"/>
    <w:rsid w:val="009156AC"/>
    <w:rsid w:val="009163E0"/>
    <w:rsid w:val="0091679B"/>
    <w:rsid w:val="00916AAF"/>
    <w:rsid w:val="00916CA5"/>
    <w:rsid w:val="00917239"/>
    <w:rsid w:val="009205DA"/>
    <w:rsid w:val="009205E4"/>
    <w:rsid w:val="00920641"/>
    <w:rsid w:val="009216D1"/>
    <w:rsid w:val="009219B6"/>
    <w:rsid w:val="00921ABB"/>
    <w:rsid w:val="009220CB"/>
    <w:rsid w:val="00922AED"/>
    <w:rsid w:val="00923A1C"/>
    <w:rsid w:val="00923CE8"/>
    <w:rsid w:val="0092467A"/>
    <w:rsid w:val="009255DB"/>
    <w:rsid w:val="0092698D"/>
    <w:rsid w:val="00926C5F"/>
    <w:rsid w:val="00926CF3"/>
    <w:rsid w:val="00927AC6"/>
    <w:rsid w:val="00927DD9"/>
    <w:rsid w:val="00927E8D"/>
    <w:rsid w:val="009300A9"/>
    <w:rsid w:val="00930560"/>
    <w:rsid w:val="00930A4C"/>
    <w:rsid w:val="00931C4F"/>
    <w:rsid w:val="00932511"/>
    <w:rsid w:val="0093272E"/>
    <w:rsid w:val="00934318"/>
    <w:rsid w:val="00934508"/>
    <w:rsid w:val="00934FA9"/>
    <w:rsid w:val="009352F0"/>
    <w:rsid w:val="00936E2D"/>
    <w:rsid w:val="00940286"/>
    <w:rsid w:val="0094056F"/>
    <w:rsid w:val="00940E76"/>
    <w:rsid w:val="0094144B"/>
    <w:rsid w:val="009422FD"/>
    <w:rsid w:val="009434BB"/>
    <w:rsid w:val="00943605"/>
    <w:rsid w:val="00943664"/>
    <w:rsid w:val="00943E64"/>
    <w:rsid w:val="00943EAF"/>
    <w:rsid w:val="009448D9"/>
    <w:rsid w:val="00944A62"/>
    <w:rsid w:val="00945295"/>
    <w:rsid w:val="00945669"/>
    <w:rsid w:val="00945AD6"/>
    <w:rsid w:val="00946BBD"/>
    <w:rsid w:val="00947049"/>
    <w:rsid w:val="009475A0"/>
    <w:rsid w:val="00950040"/>
    <w:rsid w:val="0095083B"/>
    <w:rsid w:val="00950BF9"/>
    <w:rsid w:val="0095276C"/>
    <w:rsid w:val="00952AEC"/>
    <w:rsid w:val="00952D5C"/>
    <w:rsid w:val="00952D74"/>
    <w:rsid w:val="00952F4A"/>
    <w:rsid w:val="0095350D"/>
    <w:rsid w:val="009540C0"/>
    <w:rsid w:val="009557BF"/>
    <w:rsid w:val="00955EAF"/>
    <w:rsid w:val="00955FD8"/>
    <w:rsid w:val="009566AA"/>
    <w:rsid w:val="009573A6"/>
    <w:rsid w:val="009578E9"/>
    <w:rsid w:val="00960450"/>
    <w:rsid w:val="00960625"/>
    <w:rsid w:val="0096097D"/>
    <w:rsid w:val="00960A71"/>
    <w:rsid w:val="00960D23"/>
    <w:rsid w:val="00961928"/>
    <w:rsid w:val="00961B3E"/>
    <w:rsid w:val="00962B1B"/>
    <w:rsid w:val="00962BBD"/>
    <w:rsid w:val="009632ED"/>
    <w:rsid w:val="00963D69"/>
    <w:rsid w:val="009648E9"/>
    <w:rsid w:val="009650D3"/>
    <w:rsid w:val="00965D56"/>
    <w:rsid w:val="00966710"/>
    <w:rsid w:val="009700D2"/>
    <w:rsid w:val="009709A6"/>
    <w:rsid w:val="00970CD6"/>
    <w:rsid w:val="00970ED0"/>
    <w:rsid w:val="00971094"/>
    <w:rsid w:val="009712D7"/>
    <w:rsid w:val="00971E39"/>
    <w:rsid w:val="00971FD6"/>
    <w:rsid w:val="009730E5"/>
    <w:rsid w:val="00973388"/>
    <w:rsid w:val="009739D7"/>
    <w:rsid w:val="0097406F"/>
    <w:rsid w:val="009742D9"/>
    <w:rsid w:val="00974703"/>
    <w:rsid w:val="00974D4C"/>
    <w:rsid w:val="00974E0A"/>
    <w:rsid w:val="00976EA3"/>
    <w:rsid w:val="009810A0"/>
    <w:rsid w:val="009812B2"/>
    <w:rsid w:val="009815E6"/>
    <w:rsid w:val="00982298"/>
    <w:rsid w:val="009827E3"/>
    <w:rsid w:val="009828F0"/>
    <w:rsid w:val="00982A08"/>
    <w:rsid w:val="00982C76"/>
    <w:rsid w:val="009836EC"/>
    <w:rsid w:val="00983B32"/>
    <w:rsid w:val="00984592"/>
    <w:rsid w:val="00984C05"/>
    <w:rsid w:val="00984CA5"/>
    <w:rsid w:val="00985974"/>
    <w:rsid w:val="00985B4E"/>
    <w:rsid w:val="00985D3A"/>
    <w:rsid w:val="00985DDB"/>
    <w:rsid w:val="0098610E"/>
    <w:rsid w:val="00986625"/>
    <w:rsid w:val="00986819"/>
    <w:rsid w:val="0098709F"/>
    <w:rsid w:val="009877DD"/>
    <w:rsid w:val="00987F02"/>
    <w:rsid w:val="009900D9"/>
    <w:rsid w:val="00990DC8"/>
    <w:rsid w:val="00991100"/>
    <w:rsid w:val="00992782"/>
    <w:rsid w:val="00992900"/>
    <w:rsid w:val="009931FA"/>
    <w:rsid w:val="00993646"/>
    <w:rsid w:val="00993653"/>
    <w:rsid w:val="00993749"/>
    <w:rsid w:val="009939DB"/>
    <w:rsid w:val="00993D3F"/>
    <w:rsid w:val="009940D5"/>
    <w:rsid w:val="00994A1F"/>
    <w:rsid w:val="0099680F"/>
    <w:rsid w:val="00997B2F"/>
    <w:rsid w:val="009A0232"/>
    <w:rsid w:val="009A1070"/>
    <w:rsid w:val="009A19C9"/>
    <w:rsid w:val="009A1F51"/>
    <w:rsid w:val="009A22AB"/>
    <w:rsid w:val="009A26C1"/>
    <w:rsid w:val="009A3634"/>
    <w:rsid w:val="009A3A9E"/>
    <w:rsid w:val="009A53F2"/>
    <w:rsid w:val="009A5766"/>
    <w:rsid w:val="009A5EFF"/>
    <w:rsid w:val="009A6BEC"/>
    <w:rsid w:val="009A6C40"/>
    <w:rsid w:val="009A7599"/>
    <w:rsid w:val="009B04FB"/>
    <w:rsid w:val="009B08C0"/>
    <w:rsid w:val="009B0A1A"/>
    <w:rsid w:val="009B0CC5"/>
    <w:rsid w:val="009B19DE"/>
    <w:rsid w:val="009B2F64"/>
    <w:rsid w:val="009B44AD"/>
    <w:rsid w:val="009B47F9"/>
    <w:rsid w:val="009B51DA"/>
    <w:rsid w:val="009B532A"/>
    <w:rsid w:val="009B5378"/>
    <w:rsid w:val="009B5420"/>
    <w:rsid w:val="009B5B07"/>
    <w:rsid w:val="009B6203"/>
    <w:rsid w:val="009B6D14"/>
    <w:rsid w:val="009B6D17"/>
    <w:rsid w:val="009B7B86"/>
    <w:rsid w:val="009B7E04"/>
    <w:rsid w:val="009C0135"/>
    <w:rsid w:val="009C01F2"/>
    <w:rsid w:val="009C0417"/>
    <w:rsid w:val="009C07DC"/>
    <w:rsid w:val="009C09FB"/>
    <w:rsid w:val="009C103D"/>
    <w:rsid w:val="009C1260"/>
    <w:rsid w:val="009C1498"/>
    <w:rsid w:val="009C1815"/>
    <w:rsid w:val="009C181C"/>
    <w:rsid w:val="009C1BC1"/>
    <w:rsid w:val="009C1C17"/>
    <w:rsid w:val="009C2B87"/>
    <w:rsid w:val="009C2D3F"/>
    <w:rsid w:val="009C3663"/>
    <w:rsid w:val="009C3952"/>
    <w:rsid w:val="009C3C32"/>
    <w:rsid w:val="009C3D4A"/>
    <w:rsid w:val="009C42F9"/>
    <w:rsid w:val="009C5B3C"/>
    <w:rsid w:val="009C6181"/>
    <w:rsid w:val="009C6619"/>
    <w:rsid w:val="009C6A57"/>
    <w:rsid w:val="009C6BBB"/>
    <w:rsid w:val="009C7E77"/>
    <w:rsid w:val="009D002D"/>
    <w:rsid w:val="009D1002"/>
    <w:rsid w:val="009D17BC"/>
    <w:rsid w:val="009D182F"/>
    <w:rsid w:val="009D1971"/>
    <w:rsid w:val="009D1B9C"/>
    <w:rsid w:val="009D2603"/>
    <w:rsid w:val="009D265A"/>
    <w:rsid w:val="009D3575"/>
    <w:rsid w:val="009D3BA9"/>
    <w:rsid w:val="009D4159"/>
    <w:rsid w:val="009D41BB"/>
    <w:rsid w:val="009D42E3"/>
    <w:rsid w:val="009D52DB"/>
    <w:rsid w:val="009D5E0F"/>
    <w:rsid w:val="009D637A"/>
    <w:rsid w:val="009D66DA"/>
    <w:rsid w:val="009D691B"/>
    <w:rsid w:val="009D717E"/>
    <w:rsid w:val="009D71A9"/>
    <w:rsid w:val="009D7560"/>
    <w:rsid w:val="009D7A2B"/>
    <w:rsid w:val="009D7CE4"/>
    <w:rsid w:val="009E0883"/>
    <w:rsid w:val="009E2908"/>
    <w:rsid w:val="009E2927"/>
    <w:rsid w:val="009E3A80"/>
    <w:rsid w:val="009E3E04"/>
    <w:rsid w:val="009E3E4E"/>
    <w:rsid w:val="009E3F9C"/>
    <w:rsid w:val="009E4511"/>
    <w:rsid w:val="009E4AD7"/>
    <w:rsid w:val="009E4BAE"/>
    <w:rsid w:val="009E5505"/>
    <w:rsid w:val="009E5768"/>
    <w:rsid w:val="009E597C"/>
    <w:rsid w:val="009E5BEB"/>
    <w:rsid w:val="009E5D7E"/>
    <w:rsid w:val="009E716A"/>
    <w:rsid w:val="009E7624"/>
    <w:rsid w:val="009F0204"/>
    <w:rsid w:val="009F0877"/>
    <w:rsid w:val="009F09C6"/>
    <w:rsid w:val="009F20FA"/>
    <w:rsid w:val="009F2397"/>
    <w:rsid w:val="009F25EC"/>
    <w:rsid w:val="009F27C6"/>
    <w:rsid w:val="009F3480"/>
    <w:rsid w:val="009F3482"/>
    <w:rsid w:val="009F404B"/>
    <w:rsid w:val="009F4269"/>
    <w:rsid w:val="009F4284"/>
    <w:rsid w:val="009F4917"/>
    <w:rsid w:val="009F4AF5"/>
    <w:rsid w:val="009F4E2A"/>
    <w:rsid w:val="009F59CE"/>
    <w:rsid w:val="009F59FF"/>
    <w:rsid w:val="009F5AC5"/>
    <w:rsid w:val="009F5DCD"/>
    <w:rsid w:val="009F6077"/>
    <w:rsid w:val="009F664E"/>
    <w:rsid w:val="009F6D32"/>
    <w:rsid w:val="009F6E31"/>
    <w:rsid w:val="009F6E6A"/>
    <w:rsid w:val="009F750A"/>
    <w:rsid w:val="009F7536"/>
    <w:rsid w:val="009F79CC"/>
    <w:rsid w:val="009F7BF5"/>
    <w:rsid w:val="009F7C4E"/>
    <w:rsid w:val="00A008D2"/>
    <w:rsid w:val="00A00A76"/>
    <w:rsid w:val="00A00C53"/>
    <w:rsid w:val="00A00CDF"/>
    <w:rsid w:val="00A011F2"/>
    <w:rsid w:val="00A015E4"/>
    <w:rsid w:val="00A016A5"/>
    <w:rsid w:val="00A01A7F"/>
    <w:rsid w:val="00A0228B"/>
    <w:rsid w:val="00A02495"/>
    <w:rsid w:val="00A02CF5"/>
    <w:rsid w:val="00A02FA4"/>
    <w:rsid w:val="00A030E8"/>
    <w:rsid w:val="00A0352A"/>
    <w:rsid w:val="00A03A92"/>
    <w:rsid w:val="00A03BA9"/>
    <w:rsid w:val="00A042EC"/>
    <w:rsid w:val="00A045D5"/>
    <w:rsid w:val="00A05AB9"/>
    <w:rsid w:val="00A06008"/>
    <w:rsid w:val="00A07A1F"/>
    <w:rsid w:val="00A10A23"/>
    <w:rsid w:val="00A114DF"/>
    <w:rsid w:val="00A11585"/>
    <w:rsid w:val="00A11AEE"/>
    <w:rsid w:val="00A11FC0"/>
    <w:rsid w:val="00A1278F"/>
    <w:rsid w:val="00A1339B"/>
    <w:rsid w:val="00A1357F"/>
    <w:rsid w:val="00A13CFB"/>
    <w:rsid w:val="00A13E5E"/>
    <w:rsid w:val="00A14015"/>
    <w:rsid w:val="00A147C0"/>
    <w:rsid w:val="00A14DA0"/>
    <w:rsid w:val="00A1520F"/>
    <w:rsid w:val="00A1540D"/>
    <w:rsid w:val="00A156BB"/>
    <w:rsid w:val="00A160BD"/>
    <w:rsid w:val="00A16129"/>
    <w:rsid w:val="00A16B71"/>
    <w:rsid w:val="00A16B7F"/>
    <w:rsid w:val="00A16BD5"/>
    <w:rsid w:val="00A1751D"/>
    <w:rsid w:val="00A17536"/>
    <w:rsid w:val="00A17B08"/>
    <w:rsid w:val="00A17BEC"/>
    <w:rsid w:val="00A17C89"/>
    <w:rsid w:val="00A21D60"/>
    <w:rsid w:val="00A222FC"/>
    <w:rsid w:val="00A223D6"/>
    <w:rsid w:val="00A22FEA"/>
    <w:rsid w:val="00A238B7"/>
    <w:rsid w:val="00A243C5"/>
    <w:rsid w:val="00A2462B"/>
    <w:rsid w:val="00A251BA"/>
    <w:rsid w:val="00A251BF"/>
    <w:rsid w:val="00A259B3"/>
    <w:rsid w:val="00A25BFF"/>
    <w:rsid w:val="00A26902"/>
    <w:rsid w:val="00A26A49"/>
    <w:rsid w:val="00A27655"/>
    <w:rsid w:val="00A27982"/>
    <w:rsid w:val="00A3020A"/>
    <w:rsid w:val="00A303DB"/>
    <w:rsid w:val="00A30414"/>
    <w:rsid w:val="00A306A3"/>
    <w:rsid w:val="00A307F4"/>
    <w:rsid w:val="00A30CB7"/>
    <w:rsid w:val="00A310C9"/>
    <w:rsid w:val="00A31302"/>
    <w:rsid w:val="00A32298"/>
    <w:rsid w:val="00A3239A"/>
    <w:rsid w:val="00A328D4"/>
    <w:rsid w:val="00A33574"/>
    <w:rsid w:val="00A34984"/>
    <w:rsid w:val="00A35080"/>
    <w:rsid w:val="00A35E59"/>
    <w:rsid w:val="00A36151"/>
    <w:rsid w:val="00A361B0"/>
    <w:rsid w:val="00A3657C"/>
    <w:rsid w:val="00A366F4"/>
    <w:rsid w:val="00A3761B"/>
    <w:rsid w:val="00A40B7A"/>
    <w:rsid w:val="00A414A0"/>
    <w:rsid w:val="00A41D73"/>
    <w:rsid w:val="00A4201C"/>
    <w:rsid w:val="00A421DB"/>
    <w:rsid w:val="00A42580"/>
    <w:rsid w:val="00A4302D"/>
    <w:rsid w:val="00A43520"/>
    <w:rsid w:val="00A43614"/>
    <w:rsid w:val="00A43EDB"/>
    <w:rsid w:val="00A43F85"/>
    <w:rsid w:val="00A43FED"/>
    <w:rsid w:val="00A44020"/>
    <w:rsid w:val="00A4492C"/>
    <w:rsid w:val="00A44EA9"/>
    <w:rsid w:val="00A44FCA"/>
    <w:rsid w:val="00A45B12"/>
    <w:rsid w:val="00A46267"/>
    <w:rsid w:val="00A4667E"/>
    <w:rsid w:val="00A46E84"/>
    <w:rsid w:val="00A47385"/>
    <w:rsid w:val="00A4744E"/>
    <w:rsid w:val="00A47677"/>
    <w:rsid w:val="00A47DE4"/>
    <w:rsid w:val="00A47F7D"/>
    <w:rsid w:val="00A5051C"/>
    <w:rsid w:val="00A5051E"/>
    <w:rsid w:val="00A5162B"/>
    <w:rsid w:val="00A52669"/>
    <w:rsid w:val="00A52BEE"/>
    <w:rsid w:val="00A5306F"/>
    <w:rsid w:val="00A535B2"/>
    <w:rsid w:val="00A53A37"/>
    <w:rsid w:val="00A5576F"/>
    <w:rsid w:val="00A55DB0"/>
    <w:rsid w:val="00A560C2"/>
    <w:rsid w:val="00A569D2"/>
    <w:rsid w:val="00A57B86"/>
    <w:rsid w:val="00A57E62"/>
    <w:rsid w:val="00A600F2"/>
    <w:rsid w:val="00A60D11"/>
    <w:rsid w:val="00A60EED"/>
    <w:rsid w:val="00A62B00"/>
    <w:rsid w:val="00A62C75"/>
    <w:rsid w:val="00A63243"/>
    <w:rsid w:val="00A63465"/>
    <w:rsid w:val="00A634C7"/>
    <w:rsid w:val="00A634F4"/>
    <w:rsid w:val="00A635E9"/>
    <w:rsid w:val="00A6360B"/>
    <w:rsid w:val="00A6391B"/>
    <w:rsid w:val="00A63C20"/>
    <w:rsid w:val="00A64088"/>
    <w:rsid w:val="00A6510A"/>
    <w:rsid w:val="00A65266"/>
    <w:rsid w:val="00A65F96"/>
    <w:rsid w:val="00A66246"/>
    <w:rsid w:val="00A665C3"/>
    <w:rsid w:val="00A67212"/>
    <w:rsid w:val="00A674B4"/>
    <w:rsid w:val="00A677C7"/>
    <w:rsid w:val="00A67B6F"/>
    <w:rsid w:val="00A67D23"/>
    <w:rsid w:val="00A67E88"/>
    <w:rsid w:val="00A700E3"/>
    <w:rsid w:val="00A70359"/>
    <w:rsid w:val="00A7099E"/>
    <w:rsid w:val="00A70E5D"/>
    <w:rsid w:val="00A71532"/>
    <w:rsid w:val="00A71B29"/>
    <w:rsid w:val="00A725C2"/>
    <w:rsid w:val="00A72AB5"/>
    <w:rsid w:val="00A72E93"/>
    <w:rsid w:val="00A73988"/>
    <w:rsid w:val="00A74A05"/>
    <w:rsid w:val="00A74D78"/>
    <w:rsid w:val="00A75545"/>
    <w:rsid w:val="00A757C3"/>
    <w:rsid w:val="00A75A13"/>
    <w:rsid w:val="00A75E37"/>
    <w:rsid w:val="00A75EFC"/>
    <w:rsid w:val="00A76041"/>
    <w:rsid w:val="00A7626B"/>
    <w:rsid w:val="00A76726"/>
    <w:rsid w:val="00A76D6E"/>
    <w:rsid w:val="00A76E33"/>
    <w:rsid w:val="00A76E57"/>
    <w:rsid w:val="00A77BA4"/>
    <w:rsid w:val="00A77EE2"/>
    <w:rsid w:val="00A80E5E"/>
    <w:rsid w:val="00A80E68"/>
    <w:rsid w:val="00A81193"/>
    <w:rsid w:val="00A812F9"/>
    <w:rsid w:val="00A81628"/>
    <w:rsid w:val="00A819ED"/>
    <w:rsid w:val="00A82584"/>
    <w:rsid w:val="00A83482"/>
    <w:rsid w:val="00A83977"/>
    <w:rsid w:val="00A83992"/>
    <w:rsid w:val="00A83A33"/>
    <w:rsid w:val="00A8446B"/>
    <w:rsid w:val="00A84C80"/>
    <w:rsid w:val="00A85A08"/>
    <w:rsid w:val="00A861DA"/>
    <w:rsid w:val="00A86456"/>
    <w:rsid w:val="00A8659F"/>
    <w:rsid w:val="00A868B0"/>
    <w:rsid w:val="00A8741E"/>
    <w:rsid w:val="00A8786C"/>
    <w:rsid w:val="00A901B7"/>
    <w:rsid w:val="00A901CC"/>
    <w:rsid w:val="00A90316"/>
    <w:rsid w:val="00A90467"/>
    <w:rsid w:val="00A908B6"/>
    <w:rsid w:val="00A915A0"/>
    <w:rsid w:val="00A920C9"/>
    <w:rsid w:val="00A9223B"/>
    <w:rsid w:val="00A92C30"/>
    <w:rsid w:val="00A9301B"/>
    <w:rsid w:val="00A9305F"/>
    <w:rsid w:val="00A9383A"/>
    <w:rsid w:val="00A93ED2"/>
    <w:rsid w:val="00A94D28"/>
    <w:rsid w:val="00A94D66"/>
    <w:rsid w:val="00A950D0"/>
    <w:rsid w:val="00A9522C"/>
    <w:rsid w:val="00A9522F"/>
    <w:rsid w:val="00A9524D"/>
    <w:rsid w:val="00A956C1"/>
    <w:rsid w:val="00A96A56"/>
    <w:rsid w:val="00A96B63"/>
    <w:rsid w:val="00A9717E"/>
    <w:rsid w:val="00AA0806"/>
    <w:rsid w:val="00AA0D74"/>
    <w:rsid w:val="00AA1048"/>
    <w:rsid w:val="00AA1092"/>
    <w:rsid w:val="00AA1260"/>
    <w:rsid w:val="00AA1527"/>
    <w:rsid w:val="00AA1BA9"/>
    <w:rsid w:val="00AA22C6"/>
    <w:rsid w:val="00AA2C8E"/>
    <w:rsid w:val="00AA37DF"/>
    <w:rsid w:val="00AA6627"/>
    <w:rsid w:val="00AA66DF"/>
    <w:rsid w:val="00AA68B8"/>
    <w:rsid w:val="00AA6BB7"/>
    <w:rsid w:val="00AA7A65"/>
    <w:rsid w:val="00AB0026"/>
    <w:rsid w:val="00AB0103"/>
    <w:rsid w:val="00AB035B"/>
    <w:rsid w:val="00AB054A"/>
    <w:rsid w:val="00AB0F54"/>
    <w:rsid w:val="00AB11CF"/>
    <w:rsid w:val="00AB13E7"/>
    <w:rsid w:val="00AB15F2"/>
    <w:rsid w:val="00AB163C"/>
    <w:rsid w:val="00AB17B1"/>
    <w:rsid w:val="00AB20B9"/>
    <w:rsid w:val="00AB3CD8"/>
    <w:rsid w:val="00AB449B"/>
    <w:rsid w:val="00AB4B2D"/>
    <w:rsid w:val="00AB5192"/>
    <w:rsid w:val="00AB6094"/>
    <w:rsid w:val="00AB61CF"/>
    <w:rsid w:val="00AB722F"/>
    <w:rsid w:val="00AB74BA"/>
    <w:rsid w:val="00AC129E"/>
    <w:rsid w:val="00AC1B37"/>
    <w:rsid w:val="00AC252B"/>
    <w:rsid w:val="00AC2538"/>
    <w:rsid w:val="00AC4B13"/>
    <w:rsid w:val="00AC4D2E"/>
    <w:rsid w:val="00AC541D"/>
    <w:rsid w:val="00AC5516"/>
    <w:rsid w:val="00AC58A6"/>
    <w:rsid w:val="00AC5BA6"/>
    <w:rsid w:val="00AC69AA"/>
    <w:rsid w:val="00AC7569"/>
    <w:rsid w:val="00AD06ED"/>
    <w:rsid w:val="00AD098D"/>
    <w:rsid w:val="00AD0A44"/>
    <w:rsid w:val="00AD0D40"/>
    <w:rsid w:val="00AD13CC"/>
    <w:rsid w:val="00AD17AC"/>
    <w:rsid w:val="00AD1F81"/>
    <w:rsid w:val="00AD20D4"/>
    <w:rsid w:val="00AD3BB9"/>
    <w:rsid w:val="00AD3C5A"/>
    <w:rsid w:val="00AD4248"/>
    <w:rsid w:val="00AD44DC"/>
    <w:rsid w:val="00AD4844"/>
    <w:rsid w:val="00AD5586"/>
    <w:rsid w:val="00AD5F59"/>
    <w:rsid w:val="00AD66FF"/>
    <w:rsid w:val="00AD6BD7"/>
    <w:rsid w:val="00AD7C6D"/>
    <w:rsid w:val="00AE15A7"/>
    <w:rsid w:val="00AE237C"/>
    <w:rsid w:val="00AE2B87"/>
    <w:rsid w:val="00AE3126"/>
    <w:rsid w:val="00AE37DE"/>
    <w:rsid w:val="00AE3D5B"/>
    <w:rsid w:val="00AE4515"/>
    <w:rsid w:val="00AE4D11"/>
    <w:rsid w:val="00AE4DC2"/>
    <w:rsid w:val="00AE599A"/>
    <w:rsid w:val="00AE6AA8"/>
    <w:rsid w:val="00AE6D18"/>
    <w:rsid w:val="00AE6FC7"/>
    <w:rsid w:val="00AE6FEE"/>
    <w:rsid w:val="00AE713A"/>
    <w:rsid w:val="00AE7C45"/>
    <w:rsid w:val="00AE7CF4"/>
    <w:rsid w:val="00AE7D87"/>
    <w:rsid w:val="00AF01A4"/>
    <w:rsid w:val="00AF05EA"/>
    <w:rsid w:val="00AF07AB"/>
    <w:rsid w:val="00AF07B0"/>
    <w:rsid w:val="00AF0961"/>
    <w:rsid w:val="00AF125F"/>
    <w:rsid w:val="00AF175A"/>
    <w:rsid w:val="00AF1A62"/>
    <w:rsid w:val="00AF1AD7"/>
    <w:rsid w:val="00AF217C"/>
    <w:rsid w:val="00AF2867"/>
    <w:rsid w:val="00AF2CFA"/>
    <w:rsid w:val="00AF340E"/>
    <w:rsid w:val="00AF36E3"/>
    <w:rsid w:val="00AF38AE"/>
    <w:rsid w:val="00AF455E"/>
    <w:rsid w:val="00AF4FD3"/>
    <w:rsid w:val="00AF54EA"/>
    <w:rsid w:val="00AF5508"/>
    <w:rsid w:val="00AF55FC"/>
    <w:rsid w:val="00AF5825"/>
    <w:rsid w:val="00AF5BD8"/>
    <w:rsid w:val="00AF6789"/>
    <w:rsid w:val="00AF6CC1"/>
    <w:rsid w:val="00AF7293"/>
    <w:rsid w:val="00B0041A"/>
    <w:rsid w:val="00B006B7"/>
    <w:rsid w:val="00B00A9B"/>
    <w:rsid w:val="00B00C7B"/>
    <w:rsid w:val="00B01182"/>
    <w:rsid w:val="00B01999"/>
    <w:rsid w:val="00B01DF7"/>
    <w:rsid w:val="00B02136"/>
    <w:rsid w:val="00B02475"/>
    <w:rsid w:val="00B024EB"/>
    <w:rsid w:val="00B025B7"/>
    <w:rsid w:val="00B032B4"/>
    <w:rsid w:val="00B036E9"/>
    <w:rsid w:val="00B03801"/>
    <w:rsid w:val="00B0401E"/>
    <w:rsid w:val="00B065B3"/>
    <w:rsid w:val="00B06B81"/>
    <w:rsid w:val="00B06B89"/>
    <w:rsid w:val="00B07AB7"/>
    <w:rsid w:val="00B07B20"/>
    <w:rsid w:val="00B07F1B"/>
    <w:rsid w:val="00B103C7"/>
    <w:rsid w:val="00B1112D"/>
    <w:rsid w:val="00B11412"/>
    <w:rsid w:val="00B11A0E"/>
    <w:rsid w:val="00B11A6B"/>
    <w:rsid w:val="00B1274A"/>
    <w:rsid w:val="00B1362D"/>
    <w:rsid w:val="00B138E8"/>
    <w:rsid w:val="00B13E1A"/>
    <w:rsid w:val="00B13E76"/>
    <w:rsid w:val="00B15540"/>
    <w:rsid w:val="00B156B6"/>
    <w:rsid w:val="00B15D75"/>
    <w:rsid w:val="00B15F41"/>
    <w:rsid w:val="00B1619D"/>
    <w:rsid w:val="00B16A66"/>
    <w:rsid w:val="00B16FEC"/>
    <w:rsid w:val="00B1737F"/>
    <w:rsid w:val="00B203BA"/>
    <w:rsid w:val="00B20AA5"/>
    <w:rsid w:val="00B20E6D"/>
    <w:rsid w:val="00B211DF"/>
    <w:rsid w:val="00B216AD"/>
    <w:rsid w:val="00B21B56"/>
    <w:rsid w:val="00B21FB1"/>
    <w:rsid w:val="00B22057"/>
    <w:rsid w:val="00B220CA"/>
    <w:rsid w:val="00B22C04"/>
    <w:rsid w:val="00B23659"/>
    <w:rsid w:val="00B23D0C"/>
    <w:rsid w:val="00B24457"/>
    <w:rsid w:val="00B24D4F"/>
    <w:rsid w:val="00B252E5"/>
    <w:rsid w:val="00B25A37"/>
    <w:rsid w:val="00B25C7E"/>
    <w:rsid w:val="00B25D8C"/>
    <w:rsid w:val="00B26299"/>
    <w:rsid w:val="00B26DB9"/>
    <w:rsid w:val="00B2734F"/>
    <w:rsid w:val="00B27C22"/>
    <w:rsid w:val="00B31007"/>
    <w:rsid w:val="00B318D5"/>
    <w:rsid w:val="00B31C1A"/>
    <w:rsid w:val="00B3330E"/>
    <w:rsid w:val="00B33571"/>
    <w:rsid w:val="00B3490A"/>
    <w:rsid w:val="00B34ECB"/>
    <w:rsid w:val="00B36617"/>
    <w:rsid w:val="00B36CC8"/>
    <w:rsid w:val="00B36E37"/>
    <w:rsid w:val="00B37DA8"/>
    <w:rsid w:val="00B37F74"/>
    <w:rsid w:val="00B40741"/>
    <w:rsid w:val="00B40C80"/>
    <w:rsid w:val="00B4100F"/>
    <w:rsid w:val="00B414CA"/>
    <w:rsid w:val="00B416A0"/>
    <w:rsid w:val="00B41812"/>
    <w:rsid w:val="00B42652"/>
    <w:rsid w:val="00B42901"/>
    <w:rsid w:val="00B42AA1"/>
    <w:rsid w:val="00B430B9"/>
    <w:rsid w:val="00B44980"/>
    <w:rsid w:val="00B44AB4"/>
    <w:rsid w:val="00B44ADE"/>
    <w:rsid w:val="00B45B76"/>
    <w:rsid w:val="00B46A47"/>
    <w:rsid w:val="00B472B9"/>
    <w:rsid w:val="00B472FE"/>
    <w:rsid w:val="00B47B95"/>
    <w:rsid w:val="00B47DD9"/>
    <w:rsid w:val="00B47DDD"/>
    <w:rsid w:val="00B47F6B"/>
    <w:rsid w:val="00B501EE"/>
    <w:rsid w:val="00B5024E"/>
    <w:rsid w:val="00B50CCE"/>
    <w:rsid w:val="00B51A9B"/>
    <w:rsid w:val="00B51C84"/>
    <w:rsid w:val="00B51EEC"/>
    <w:rsid w:val="00B520D4"/>
    <w:rsid w:val="00B528FA"/>
    <w:rsid w:val="00B52C2F"/>
    <w:rsid w:val="00B530CA"/>
    <w:rsid w:val="00B532C9"/>
    <w:rsid w:val="00B540FC"/>
    <w:rsid w:val="00B54CF3"/>
    <w:rsid w:val="00B5568F"/>
    <w:rsid w:val="00B56A2F"/>
    <w:rsid w:val="00B56B7F"/>
    <w:rsid w:val="00B56F10"/>
    <w:rsid w:val="00B57359"/>
    <w:rsid w:val="00B57706"/>
    <w:rsid w:val="00B603E5"/>
    <w:rsid w:val="00B6076A"/>
    <w:rsid w:val="00B60E26"/>
    <w:rsid w:val="00B60EC3"/>
    <w:rsid w:val="00B61307"/>
    <w:rsid w:val="00B62A35"/>
    <w:rsid w:val="00B62D0F"/>
    <w:rsid w:val="00B63548"/>
    <w:rsid w:val="00B635D9"/>
    <w:rsid w:val="00B63DAC"/>
    <w:rsid w:val="00B64AAB"/>
    <w:rsid w:val="00B64F00"/>
    <w:rsid w:val="00B65408"/>
    <w:rsid w:val="00B65F28"/>
    <w:rsid w:val="00B6657E"/>
    <w:rsid w:val="00B66858"/>
    <w:rsid w:val="00B6707C"/>
    <w:rsid w:val="00B67F03"/>
    <w:rsid w:val="00B70D76"/>
    <w:rsid w:val="00B712FE"/>
    <w:rsid w:val="00B71A5D"/>
    <w:rsid w:val="00B71D29"/>
    <w:rsid w:val="00B72665"/>
    <w:rsid w:val="00B733A1"/>
    <w:rsid w:val="00B74A79"/>
    <w:rsid w:val="00B7522F"/>
    <w:rsid w:val="00B7650A"/>
    <w:rsid w:val="00B76671"/>
    <w:rsid w:val="00B76941"/>
    <w:rsid w:val="00B77496"/>
    <w:rsid w:val="00B77FE3"/>
    <w:rsid w:val="00B8011D"/>
    <w:rsid w:val="00B806E8"/>
    <w:rsid w:val="00B814AB"/>
    <w:rsid w:val="00B81504"/>
    <w:rsid w:val="00B81A51"/>
    <w:rsid w:val="00B820D3"/>
    <w:rsid w:val="00B826D7"/>
    <w:rsid w:val="00B82DB7"/>
    <w:rsid w:val="00B839F6"/>
    <w:rsid w:val="00B8490D"/>
    <w:rsid w:val="00B84A79"/>
    <w:rsid w:val="00B84DDA"/>
    <w:rsid w:val="00B8500E"/>
    <w:rsid w:val="00B85614"/>
    <w:rsid w:val="00B85876"/>
    <w:rsid w:val="00B866C9"/>
    <w:rsid w:val="00B867AB"/>
    <w:rsid w:val="00B86AFA"/>
    <w:rsid w:val="00B870AC"/>
    <w:rsid w:val="00B87873"/>
    <w:rsid w:val="00B878B5"/>
    <w:rsid w:val="00B87ABA"/>
    <w:rsid w:val="00B90C3C"/>
    <w:rsid w:val="00B90D13"/>
    <w:rsid w:val="00B90E06"/>
    <w:rsid w:val="00B91315"/>
    <w:rsid w:val="00B91EAB"/>
    <w:rsid w:val="00B9241C"/>
    <w:rsid w:val="00B92A94"/>
    <w:rsid w:val="00B92C89"/>
    <w:rsid w:val="00B93A9C"/>
    <w:rsid w:val="00B94B8E"/>
    <w:rsid w:val="00B9541E"/>
    <w:rsid w:val="00B954B4"/>
    <w:rsid w:val="00B96355"/>
    <w:rsid w:val="00B963BF"/>
    <w:rsid w:val="00B96DA8"/>
    <w:rsid w:val="00B971F4"/>
    <w:rsid w:val="00B97B03"/>
    <w:rsid w:val="00BA0DCE"/>
    <w:rsid w:val="00BA1B2E"/>
    <w:rsid w:val="00BA1C79"/>
    <w:rsid w:val="00BA28D5"/>
    <w:rsid w:val="00BA333C"/>
    <w:rsid w:val="00BA34C0"/>
    <w:rsid w:val="00BA3BD6"/>
    <w:rsid w:val="00BA3C0E"/>
    <w:rsid w:val="00BA3E39"/>
    <w:rsid w:val="00BA3F84"/>
    <w:rsid w:val="00BA4156"/>
    <w:rsid w:val="00BA47F3"/>
    <w:rsid w:val="00BA4CA7"/>
    <w:rsid w:val="00BA5EF9"/>
    <w:rsid w:val="00BA7388"/>
    <w:rsid w:val="00BA75AB"/>
    <w:rsid w:val="00BB032D"/>
    <w:rsid w:val="00BB0849"/>
    <w:rsid w:val="00BB0AF6"/>
    <w:rsid w:val="00BB1748"/>
    <w:rsid w:val="00BB3425"/>
    <w:rsid w:val="00BB3747"/>
    <w:rsid w:val="00BB45BF"/>
    <w:rsid w:val="00BB4995"/>
    <w:rsid w:val="00BB4BF9"/>
    <w:rsid w:val="00BB5735"/>
    <w:rsid w:val="00BB5856"/>
    <w:rsid w:val="00BB67D8"/>
    <w:rsid w:val="00BB6C09"/>
    <w:rsid w:val="00BB7255"/>
    <w:rsid w:val="00BB731B"/>
    <w:rsid w:val="00BC1477"/>
    <w:rsid w:val="00BC1D9C"/>
    <w:rsid w:val="00BC1FB2"/>
    <w:rsid w:val="00BC24C9"/>
    <w:rsid w:val="00BC2512"/>
    <w:rsid w:val="00BC35A9"/>
    <w:rsid w:val="00BC3848"/>
    <w:rsid w:val="00BC4413"/>
    <w:rsid w:val="00BC47AB"/>
    <w:rsid w:val="00BC4B4B"/>
    <w:rsid w:val="00BC567E"/>
    <w:rsid w:val="00BC584D"/>
    <w:rsid w:val="00BC5866"/>
    <w:rsid w:val="00BC59B0"/>
    <w:rsid w:val="00BC5ABF"/>
    <w:rsid w:val="00BC6063"/>
    <w:rsid w:val="00BC6341"/>
    <w:rsid w:val="00BC6D4B"/>
    <w:rsid w:val="00BC745C"/>
    <w:rsid w:val="00BD0000"/>
    <w:rsid w:val="00BD07D3"/>
    <w:rsid w:val="00BD0B4A"/>
    <w:rsid w:val="00BD0D4B"/>
    <w:rsid w:val="00BD1545"/>
    <w:rsid w:val="00BD1A16"/>
    <w:rsid w:val="00BD1F74"/>
    <w:rsid w:val="00BD276A"/>
    <w:rsid w:val="00BD3FC0"/>
    <w:rsid w:val="00BD43E7"/>
    <w:rsid w:val="00BD5CB3"/>
    <w:rsid w:val="00BD5F1C"/>
    <w:rsid w:val="00BD6327"/>
    <w:rsid w:val="00BD7718"/>
    <w:rsid w:val="00BD7D21"/>
    <w:rsid w:val="00BE0038"/>
    <w:rsid w:val="00BE0193"/>
    <w:rsid w:val="00BE1291"/>
    <w:rsid w:val="00BE16A0"/>
    <w:rsid w:val="00BE2D61"/>
    <w:rsid w:val="00BE2F4E"/>
    <w:rsid w:val="00BE3576"/>
    <w:rsid w:val="00BE3CFF"/>
    <w:rsid w:val="00BE3E79"/>
    <w:rsid w:val="00BE4097"/>
    <w:rsid w:val="00BE4ADF"/>
    <w:rsid w:val="00BE5030"/>
    <w:rsid w:val="00BE5B58"/>
    <w:rsid w:val="00BE5CA3"/>
    <w:rsid w:val="00BE5F1C"/>
    <w:rsid w:val="00BE670F"/>
    <w:rsid w:val="00BE67F2"/>
    <w:rsid w:val="00BE6875"/>
    <w:rsid w:val="00BE72ED"/>
    <w:rsid w:val="00BE7C39"/>
    <w:rsid w:val="00BE7C4C"/>
    <w:rsid w:val="00BE7FF8"/>
    <w:rsid w:val="00BF003A"/>
    <w:rsid w:val="00BF02DE"/>
    <w:rsid w:val="00BF02FE"/>
    <w:rsid w:val="00BF115D"/>
    <w:rsid w:val="00BF12DF"/>
    <w:rsid w:val="00BF12ED"/>
    <w:rsid w:val="00BF23C5"/>
    <w:rsid w:val="00BF2A9A"/>
    <w:rsid w:val="00BF2B8E"/>
    <w:rsid w:val="00BF344F"/>
    <w:rsid w:val="00BF47C1"/>
    <w:rsid w:val="00BF4EA2"/>
    <w:rsid w:val="00BF54E4"/>
    <w:rsid w:val="00BF5F8C"/>
    <w:rsid w:val="00BF66D8"/>
    <w:rsid w:val="00BF6763"/>
    <w:rsid w:val="00BF6B20"/>
    <w:rsid w:val="00BF6F29"/>
    <w:rsid w:val="00BF7FE9"/>
    <w:rsid w:val="00C002CF"/>
    <w:rsid w:val="00C003D4"/>
    <w:rsid w:val="00C010AE"/>
    <w:rsid w:val="00C01B05"/>
    <w:rsid w:val="00C01C80"/>
    <w:rsid w:val="00C04A6D"/>
    <w:rsid w:val="00C04CEC"/>
    <w:rsid w:val="00C05F3A"/>
    <w:rsid w:val="00C065C6"/>
    <w:rsid w:val="00C06B99"/>
    <w:rsid w:val="00C07178"/>
    <w:rsid w:val="00C07F41"/>
    <w:rsid w:val="00C1006B"/>
    <w:rsid w:val="00C10531"/>
    <w:rsid w:val="00C1053B"/>
    <w:rsid w:val="00C113ED"/>
    <w:rsid w:val="00C11671"/>
    <w:rsid w:val="00C121D9"/>
    <w:rsid w:val="00C1224E"/>
    <w:rsid w:val="00C123A5"/>
    <w:rsid w:val="00C12588"/>
    <w:rsid w:val="00C132AF"/>
    <w:rsid w:val="00C137AF"/>
    <w:rsid w:val="00C13C31"/>
    <w:rsid w:val="00C13F4B"/>
    <w:rsid w:val="00C14575"/>
    <w:rsid w:val="00C14B23"/>
    <w:rsid w:val="00C15FDA"/>
    <w:rsid w:val="00C165DD"/>
    <w:rsid w:val="00C16CA8"/>
    <w:rsid w:val="00C2025D"/>
    <w:rsid w:val="00C2106C"/>
    <w:rsid w:val="00C21356"/>
    <w:rsid w:val="00C21FC6"/>
    <w:rsid w:val="00C2291E"/>
    <w:rsid w:val="00C22E43"/>
    <w:rsid w:val="00C2479E"/>
    <w:rsid w:val="00C257CB"/>
    <w:rsid w:val="00C25962"/>
    <w:rsid w:val="00C25D07"/>
    <w:rsid w:val="00C260A4"/>
    <w:rsid w:val="00C26304"/>
    <w:rsid w:val="00C26E80"/>
    <w:rsid w:val="00C270CD"/>
    <w:rsid w:val="00C277F9"/>
    <w:rsid w:val="00C27A98"/>
    <w:rsid w:val="00C27B0C"/>
    <w:rsid w:val="00C30455"/>
    <w:rsid w:val="00C307E2"/>
    <w:rsid w:val="00C311A5"/>
    <w:rsid w:val="00C31DB3"/>
    <w:rsid w:val="00C31E91"/>
    <w:rsid w:val="00C3225C"/>
    <w:rsid w:val="00C32CD4"/>
    <w:rsid w:val="00C32D0C"/>
    <w:rsid w:val="00C33334"/>
    <w:rsid w:val="00C3340F"/>
    <w:rsid w:val="00C33446"/>
    <w:rsid w:val="00C3371C"/>
    <w:rsid w:val="00C338FD"/>
    <w:rsid w:val="00C33AE3"/>
    <w:rsid w:val="00C33F17"/>
    <w:rsid w:val="00C340E2"/>
    <w:rsid w:val="00C3425D"/>
    <w:rsid w:val="00C3532E"/>
    <w:rsid w:val="00C35AFA"/>
    <w:rsid w:val="00C35B21"/>
    <w:rsid w:val="00C35D81"/>
    <w:rsid w:val="00C362B3"/>
    <w:rsid w:val="00C36F7A"/>
    <w:rsid w:val="00C373C1"/>
    <w:rsid w:val="00C3746D"/>
    <w:rsid w:val="00C37509"/>
    <w:rsid w:val="00C37546"/>
    <w:rsid w:val="00C3762A"/>
    <w:rsid w:val="00C37674"/>
    <w:rsid w:val="00C37892"/>
    <w:rsid w:val="00C37976"/>
    <w:rsid w:val="00C37F1A"/>
    <w:rsid w:val="00C37FEE"/>
    <w:rsid w:val="00C40438"/>
    <w:rsid w:val="00C409EE"/>
    <w:rsid w:val="00C40F98"/>
    <w:rsid w:val="00C41678"/>
    <w:rsid w:val="00C418A9"/>
    <w:rsid w:val="00C41E85"/>
    <w:rsid w:val="00C4213D"/>
    <w:rsid w:val="00C4218C"/>
    <w:rsid w:val="00C42552"/>
    <w:rsid w:val="00C429C2"/>
    <w:rsid w:val="00C42C10"/>
    <w:rsid w:val="00C42D82"/>
    <w:rsid w:val="00C436D9"/>
    <w:rsid w:val="00C436E0"/>
    <w:rsid w:val="00C439F1"/>
    <w:rsid w:val="00C43D15"/>
    <w:rsid w:val="00C440F7"/>
    <w:rsid w:val="00C44A9D"/>
    <w:rsid w:val="00C44DF2"/>
    <w:rsid w:val="00C44E41"/>
    <w:rsid w:val="00C45416"/>
    <w:rsid w:val="00C4572A"/>
    <w:rsid w:val="00C45E3C"/>
    <w:rsid w:val="00C460B1"/>
    <w:rsid w:val="00C46213"/>
    <w:rsid w:val="00C476C1"/>
    <w:rsid w:val="00C4790B"/>
    <w:rsid w:val="00C5157B"/>
    <w:rsid w:val="00C5158B"/>
    <w:rsid w:val="00C51E17"/>
    <w:rsid w:val="00C52410"/>
    <w:rsid w:val="00C52DBF"/>
    <w:rsid w:val="00C5317B"/>
    <w:rsid w:val="00C531AB"/>
    <w:rsid w:val="00C53AA0"/>
    <w:rsid w:val="00C5400C"/>
    <w:rsid w:val="00C5442F"/>
    <w:rsid w:val="00C55717"/>
    <w:rsid w:val="00C55CF5"/>
    <w:rsid w:val="00C60E9E"/>
    <w:rsid w:val="00C6105A"/>
    <w:rsid w:val="00C61CF0"/>
    <w:rsid w:val="00C62BC8"/>
    <w:rsid w:val="00C62DAF"/>
    <w:rsid w:val="00C6368B"/>
    <w:rsid w:val="00C63D24"/>
    <w:rsid w:val="00C63FBD"/>
    <w:rsid w:val="00C64042"/>
    <w:rsid w:val="00C642F7"/>
    <w:rsid w:val="00C642F8"/>
    <w:rsid w:val="00C649FE"/>
    <w:rsid w:val="00C64BDB"/>
    <w:rsid w:val="00C64DA7"/>
    <w:rsid w:val="00C6551E"/>
    <w:rsid w:val="00C65C4C"/>
    <w:rsid w:val="00C66211"/>
    <w:rsid w:val="00C66613"/>
    <w:rsid w:val="00C670EA"/>
    <w:rsid w:val="00C674C2"/>
    <w:rsid w:val="00C703F7"/>
    <w:rsid w:val="00C705E4"/>
    <w:rsid w:val="00C71583"/>
    <w:rsid w:val="00C725EF"/>
    <w:rsid w:val="00C72EA0"/>
    <w:rsid w:val="00C731E4"/>
    <w:rsid w:val="00C74182"/>
    <w:rsid w:val="00C74392"/>
    <w:rsid w:val="00C74C6D"/>
    <w:rsid w:val="00C7561B"/>
    <w:rsid w:val="00C75CD8"/>
    <w:rsid w:val="00C760DF"/>
    <w:rsid w:val="00C76363"/>
    <w:rsid w:val="00C76792"/>
    <w:rsid w:val="00C76E30"/>
    <w:rsid w:val="00C770CD"/>
    <w:rsid w:val="00C771E2"/>
    <w:rsid w:val="00C77C65"/>
    <w:rsid w:val="00C800ED"/>
    <w:rsid w:val="00C80127"/>
    <w:rsid w:val="00C81605"/>
    <w:rsid w:val="00C82350"/>
    <w:rsid w:val="00C8293F"/>
    <w:rsid w:val="00C83F7C"/>
    <w:rsid w:val="00C840D0"/>
    <w:rsid w:val="00C843B4"/>
    <w:rsid w:val="00C847DF"/>
    <w:rsid w:val="00C84B69"/>
    <w:rsid w:val="00C84E65"/>
    <w:rsid w:val="00C85809"/>
    <w:rsid w:val="00C8596E"/>
    <w:rsid w:val="00C85A88"/>
    <w:rsid w:val="00C85B1F"/>
    <w:rsid w:val="00C86BF2"/>
    <w:rsid w:val="00C86E75"/>
    <w:rsid w:val="00C87238"/>
    <w:rsid w:val="00C87AD8"/>
    <w:rsid w:val="00C87E04"/>
    <w:rsid w:val="00C9058C"/>
    <w:rsid w:val="00C9077A"/>
    <w:rsid w:val="00C90908"/>
    <w:rsid w:val="00C90E2D"/>
    <w:rsid w:val="00C92315"/>
    <w:rsid w:val="00C924D8"/>
    <w:rsid w:val="00C926FE"/>
    <w:rsid w:val="00C929DF"/>
    <w:rsid w:val="00C930D8"/>
    <w:rsid w:val="00C9542D"/>
    <w:rsid w:val="00C955CD"/>
    <w:rsid w:val="00C961BE"/>
    <w:rsid w:val="00C97FBB"/>
    <w:rsid w:val="00CA061B"/>
    <w:rsid w:val="00CA1159"/>
    <w:rsid w:val="00CA1469"/>
    <w:rsid w:val="00CA16BE"/>
    <w:rsid w:val="00CA1841"/>
    <w:rsid w:val="00CA2028"/>
    <w:rsid w:val="00CA2554"/>
    <w:rsid w:val="00CA33FB"/>
    <w:rsid w:val="00CA3897"/>
    <w:rsid w:val="00CA3B15"/>
    <w:rsid w:val="00CA415E"/>
    <w:rsid w:val="00CA4311"/>
    <w:rsid w:val="00CA4DF3"/>
    <w:rsid w:val="00CA4EBF"/>
    <w:rsid w:val="00CA54BA"/>
    <w:rsid w:val="00CA5CC5"/>
    <w:rsid w:val="00CA5DE8"/>
    <w:rsid w:val="00CA6B35"/>
    <w:rsid w:val="00CA6E22"/>
    <w:rsid w:val="00CA6EE1"/>
    <w:rsid w:val="00CA722E"/>
    <w:rsid w:val="00CA752E"/>
    <w:rsid w:val="00CA7AC0"/>
    <w:rsid w:val="00CB0021"/>
    <w:rsid w:val="00CB0356"/>
    <w:rsid w:val="00CB04DC"/>
    <w:rsid w:val="00CB0CF3"/>
    <w:rsid w:val="00CB0F32"/>
    <w:rsid w:val="00CB1E59"/>
    <w:rsid w:val="00CB29B2"/>
    <w:rsid w:val="00CB2B36"/>
    <w:rsid w:val="00CB3852"/>
    <w:rsid w:val="00CB3A7F"/>
    <w:rsid w:val="00CB3DCF"/>
    <w:rsid w:val="00CB3EBB"/>
    <w:rsid w:val="00CB4175"/>
    <w:rsid w:val="00CB4BC3"/>
    <w:rsid w:val="00CB4D43"/>
    <w:rsid w:val="00CB527B"/>
    <w:rsid w:val="00CB550B"/>
    <w:rsid w:val="00CB5649"/>
    <w:rsid w:val="00CB5CA3"/>
    <w:rsid w:val="00CB609C"/>
    <w:rsid w:val="00CB63F5"/>
    <w:rsid w:val="00CB6536"/>
    <w:rsid w:val="00CB68F2"/>
    <w:rsid w:val="00CB6A7B"/>
    <w:rsid w:val="00CB6DA0"/>
    <w:rsid w:val="00CC1029"/>
    <w:rsid w:val="00CC1307"/>
    <w:rsid w:val="00CC1AC2"/>
    <w:rsid w:val="00CC2202"/>
    <w:rsid w:val="00CC2BFC"/>
    <w:rsid w:val="00CC30F8"/>
    <w:rsid w:val="00CC3A7D"/>
    <w:rsid w:val="00CC4978"/>
    <w:rsid w:val="00CC4E0F"/>
    <w:rsid w:val="00CC6B62"/>
    <w:rsid w:val="00CC6D80"/>
    <w:rsid w:val="00CD219A"/>
    <w:rsid w:val="00CD27E9"/>
    <w:rsid w:val="00CD3AD4"/>
    <w:rsid w:val="00CD3F41"/>
    <w:rsid w:val="00CD3FDA"/>
    <w:rsid w:val="00CD4151"/>
    <w:rsid w:val="00CD5788"/>
    <w:rsid w:val="00CD5BA1"/>
    <w:rsid w:val="00CD5CC9"/>
    <w:rsid w:val="00CD6255"/>
    <w:rsid w:val="00CD694B"/>
    <w:rsid w:val="00CD6988"/>
    <w:rsid w:val="00CD6BE3"/>
    <w:rsid w:val="00CD7CB9"/>
    <w:rsid w:val="00CE0073"/>
    <w:rsid w:val="00CE01B1"/>
    <w:rsid w:val="00CE020F"/>
    <w:rsid w:val="00CE0445"/>
    <w:rsid w:val="00CE0DB0"/>
    <w:rsid w:val="00CE0F5A"/>
    <w:rsid w:val="00CE210E"/>
    <w:rsid w:val="00CE29A3"/>
    <w:rsid w:val="00CE3655"/>
    <w:rsid w:val="00CE36FC"/>
    <w:rsid w:val="00CE4404"/>
    <w:rsid w:val="00CE4506"/>
    <w:rsid w:val="00CE48DB"/>
    <w:rsid w:val="00CE514E"/>
    <w:rsid w:val="00CE5323"/>
    <w:rsid w:val="00CE67C3"/>
    <w:rsid w:val="00CE690B"/>
    <w:rsid w:val="00CE7A6D"/>
    <w:rsid w:val="00CF0234"/>
    <w:rsid w:val="00CF056D"/>
    <w:rsid w:val="00CF1014"/>
    <w:rsid w:val="00CF1B11"/>
    <w:rsid w:val="00CF2926"/>
    <w:rsid w:val="00CF29A9"/>
    <w:rsid w:val="00CF2C5C"/>
    <w:rsid w:val="00CF305D"/>
    <w:rsid w:val="00CF311D"/>
    <w:rsid w:val="00CF3187"/>
    <w:rsid w:val="00CF3DB5"/>
    <w:rsid w:val="00CF41CB"/>
    <w:rsid w:val="00CF4301"/>
    <w:rsid w:val="00CF553C"/>
    <w:rsid w:val="00CF5BC5"/>
    <w:rsid w:val="00CF5FBE"/>
    <w:rsid w:val="00CF654B"/>
    <w:rsid w:val="00CF695B"/>
    <w:rsid w:val="00CF72A1"/>
    <w:rsid w:val="00CF7F6B"/>
    <w:rsid w:val="00CF7FD1"/>
    <w:rsid w:val="00D00274"/>
    <w:rsid w:val="00D00362"/>
    <w:rsid w:val="00D00C7C"/>
    <w:rsid w:val="00D01C78"/>
    <w:rsid w:val="00D03A32"/>
    <w:rsid w:val="00D03D0B"/>
    <w:rsid w:val="00D04264"/>
    <w:rsid w:val="00D0433F"/>
    <w:rsid w:val="00D0485C"/>
    <w:rsid w:val="00D0547F"/>
    <w:rsid w:val="00D05F22"/>
    <w:rsid w:val="00D061CF"/>
    <w:rsid w:val="00D06F57"/>
    <w:rsid w:val="00D06FA3"/>
    <w:rsid w:val="00D10156"/>
    <w:rsid w:val="00D10FFB"/>
    <w:rsid w:val="00D13A52"/>
    <w:rsid w:val="00D13AE6"/>
    <w:rsid w:val="00D13DEE"/>
    <w:rsid w:val="00D13F3A"/>
    <w:rsid w:val="00D15BA9"/>
    <w:rsid w:val="00D15C69"/>
    <w:rsid w:val="00D15D2C"/>
    <w:rsid w:val="00D16099"/>
    <w:rsid w:val="00D16268"/>
    <w:rsid w:val="00D165D1"/>
    <w:rsid w:val="00D16634"/>
    <w:rsid w:val="00D1665A"/>
    <w:rsid w:val="00D17030"/>
    <w:rsid w:val="00D1725C"/>
    <w:rsid w:val="00D17C3A"/>
    <w:rsid w:val="00D20185"/>
    <w:rsid w:val="00D2032F"/>
    <w:rsid w:val="00D20C60"/>
    <w:rsid w:val="00D22A14"/>
    <w:rsid w:val="00D23093"/>
    <w:rsid w:val="00D23FC6"/>
    <w:rsid w:val="00D248F9"/>
    <w:rsid w:val="00D24F9D"/>
    <w:rsid w:val="00D253C6"/>
    <w:rsid w:val="00D2556D"/>
    <w:rsid w:val="00D25B6B"/>
    <w:rsid w:val="00D267F9"/>
    <w:rsid w:val="00D27299"/>
    <w:rsid w:val="00D27BDD"/>
    <w:rsid w:val="00D27F72"/>
    <w:rsid w:val="00D30A32"/>
    <w:rsid w:val="00D30DDE"/>
    <w:rsid w:val="00D31119"/>
    <w:rsid w:val="00D3147C"/>
    <w:rsid w:val="00D31724"/>
    <w:rsid w:val="00D31A72"/>
    <w:rsid w:val="00D31FBB"/>
    <w:rsid w:val="00D32367"/>
    <w:rsid w:val="00D3248D"/>
    <w:rsid w:val="00D32884"/>
    <w:rsid w:val="00D32BDA"/>
    <w:rsid w:val="00D338B0"/>
    <w:rsid w:val="00D33D8F"/>
    <w:rsid w:val="00D340A4"/>
    <w:rsid w:val="00D34653"/>
    <w:rsid w:val="00D34915"/>
    <w:rsid w:val="00D35A44"/>
    <w:rsid w:val="00D364C2"/>
    <w:rsid w:val="00D36557"/>
    <w:rsid w:val="00D36837"/>
    <w:rsid w:val="00D36AA3"/>
    <w:rsid w:val="00D37175"/>
    <w:rsid w:val="00D37446"/>
    <w:rsid w:val="00D374EB"/>
    <w:rsid w:val="00D37F68"/>
    <w:rsid w:val="00D401D8"/>
    <w:rsid w:val="00D407F3"/>
    <w:rsid w:val="00D41001"/>
    <w:rsid w:val="00D412D2"/>
    <w:rsid w:val="00D418BA"/>
    <w:rsid w:val="00D418C3"/>
    <w:rsid w:val="00D42052"/>
    <w:rsid w:val="00D4286E"/>
    <w:rsid w:val="00D42CC3"/>
    <w:rsid w:val="00D42EBE"/>
    <w:rsid w:val="00D42ED4"/>
    <w:rsid w:val="00D430C2"/>
    <w:rsid w:val="00D43954"/>
    <w:rsid w:val="00D43F5D"/>
    <w:rsid w:val="00D44565"/>
    <w:rsid w:val="00D44CA7"/>
    <w:rsid w:val="00D454E8"/>
    <w:rsid w:val="00D45687"/>
    <w:rsid w:val="00D459B7"/>
    <w:rsid w:val="00D45E1B"/>
    <w:rsid w:val="00D462B2"/>
    <w:rsid w:val="00D50200"/>
    <w:rsid w:val="00D5078F"/>
    <w:rsid w:val="00D509BE"/>
    <w:rsid w:val="00D50BAB"/>
    <w:rsid w:val="00D517A1"/>
    <w:rsid w:val="00D518C6"/>
    <w:rsid w:val="00D518DA"/>
    <w:rsid w:val="00D52468"/>
    <w:rsid w:val="00D53140"/>
    <w:rsid w:val="00D531C3"/>
    <w:rsid w:val="00D53721"/>
    <w:rsid w:val="00D5392A"/>
    <w:rsid w:val="00D53D40"/>
    <w:rsid w:val="00D53E72"/>
    <w:rsid w:val="00D5411A"/>
    <w:rsid w:val="00D54B37"/>
    <w:rsid w:val="00D550D4"/>
    <w:rsid w:val="00D55A87"/>
    <w:rsid w:val="00D563BF"/>
    <w:rsid w:val="00D571FA"/>
    <w:rsid w:val="00D57319"/>
    <w:rsid w:val="00D57AAA"/>
    <w:rsid w:val="00D57B95"/>
    <w:rsid w:val="00D57D86"/>
    <w:rsid w:val="00D60AA3"/>
    <w:rsid w:val="00D60B2E"/>
    <w:rsid w:val="00D60C5A"/>
    <w:rsid w:val="00D62127"/>
    <w:rsid w:val="00D62299"/>
    <w:rsid w:val="00D62D9A"/>
    <w:rsid w:val="00D631FA"/>
    <w:rsid w:val="00D63533"/>
    <w:rsid w:val="00D64490"/>
    <w:rsid w:val="00D64FD8"/>
    <w:rsid w:val="00D654E8"/>
    <w:rsid w:val="00D658C1"/>
    <w:rsid w:val="00D65AD8"/>
    <w:rsid w:val="00D65E77"/>
    <w:rsid w:val="00D6605F"/>
    <w:rsid w:val="00D66A03"/>
    <w:rsid w:val="00D66E47"/>
    <w:rsid w:val="00D66ECD"/>
    <w:rsid w:val="00D675C9"/>
    <w:rsid w:val="00D67DBD"/>
    <w:rsid w:val="00D70CBF"/>
    <w:rsid w:val="00D70F35"/>
    <w:rsid w:val="00D70FE3"/>
    <w:rsid w:val="00D715D2"/>
    <w:rsid w:val="00D7190F"/>
    <w:rsid w:val="00D73158"/>
    <w:rsid w:val="00D73E2B"/>
    <w:rsid w:val="00D741D6"/>
    <w:rsid w:val="00D74F59"/>
    <w:rsid w:val="00D750FB"/>
    <w:rsid w:val="00D75209"/>
    <w:rsid w:val="00D75711"/>
    <w:rsid w:val="00D757BB"/>
    <w:rsid w:val="00D76339"/>
    <w:rsid w:val="00D76651"/>
    <w:rsid w:val="00D7673D"/>
    <w:rsid w:val="00D76CF8"/>
    <w:rsid w:val="00D76D28"/>
    <w:rsid w:val="00D76F7D"/>
    <w:rsid w:val="00D770A4"/>
    <w:rsid w:val="00D77A08"/>
    <w:rsid w:val="00D80AF1"/>
    <w:rsid w:val="00D811E9"/>
    <w:rsid w:val="00D82885"/>
    <w:rsid w:val="00D83114"/>
    <w:rsid w:val="00D83870"/>
    <w:rsid w:val="00D838AA"/>
    <w:rsid w:val="00D83F6A"/>
    <w:rsid w:val="00D842FC"/>
    <w:rsid w:val="00D8463A"/>
    <w:rsid w:val="00D84B5C"/>
    <w:rsid w:val="00D84F75"/>
    <w:rsid w:val="00D85201"/>
    <w:rsid w:val="00D859F3"/>
    <w:rsid w:val="00D8605A"/>
    <w:rsid w:val="00D864C4"/>
    <w:rsid w:val="00D8675E"/>
    <w:rsid w:val="00D87CE6"/>
    <w:rsid w:val="00D87FE4"/>
    <w:rsid w:val="00D901DE"/>
    <w:rsid w:val="00D90252"/>
    <w:rsid w:val="00D90304"/>
    <w:rsid w:val="00D9035F"/>
    <w:rsid w:val="00D90BEF"/>
    <w:rsid w:val="00D90D8B"/>
    <w:rsid w:val="00D91309"/>
    <w:rsid w:val="00D913CC"/>
    <w:rsid w:val="00D91E3D"/>
    <w:rsid w:val="00D91EFD"/>
    <w:rsid w:val="00D91FB5"/>
    <w:rsid w:val="00D9258E"/>
    <w:rsid w:val="00D92833"/>
    <w:rsid w:val="00D92941"/>
    <w:rsid w:val="00D93240"/>
    <w:rsid w:val="00D934E8"/>
    <w:rsid w:val="00D938FE"/>
    <w:rsid w:val="00D93A03"/>
    <w:rsid w:val="00D94C81"/>
    <w:rsid w:val="00D9528C"/>
    <w:rsid w:val="00D95F17"/>
    <w:rsid w:val="00D96B99"/>
    <w:rsid w:val="00D97663"/>
    <w:rsid w:val="00D97D16"/>
    <w:rsid w:val="00DA0489"/>
    <w:rsid w:val="00DA04D3"/>
    <w:rsid w:val="00DA0882"/>
    <w:rsid w:val="00DA0F23"/>
    <w:rsid w:val="00DA128D"/>
    <w:rsid w:val="00DA18CE"/>
    <w:rsid w:val="00DA1D36"/>
    <w:rsid w:val="00DA221B"/>
    <w:rsid w:val="00DA5339"/>
    <w:rsid w:val="00DA55F2"/>
    <w:rsid w:val="00DA59DC"/>
    <w:rsid w:val="00DA62C9"/>
    <w:rsid w:val="00DA70DB"/>
    <w:rsid w:val="00DA763C"/>
    <w:rsid w:val="00DB0BB3"/>
    <w:rsid w:val="00DB100F"/>
    <w:rsid w:val="00DB177F"/>
    <w:rsid w:val="00DB2990"/>
    <w:rsid w:val="00DB2CC2"/>
    <w:rsid w:val="00DB2E17"/>
    <w:rsid w:val="00DB2FD1"/>
    <w:rsid w:val="00DB32D9"/>
    <w:rsid w:val="00DB4171"/>
    <w:rsid w:val="00DB425B"/>
    <w:rsid w:val="00DB51BE"/>
    <w:rsid w:val="00DB532E"/>
    <w:rsid w:val="00DB5972"/>
    <w:rsid w:val="00DB629C"/>
    <w:rsid w:val="00DB62D3"/>
    <w:rsid w:val="00DB6DD3"/>
    <w:rsid w:val="00DB72CF"/>
    <w:rsid w:val="00DB76AE"/>
    <w:rsid w:val="00DB7D8D"/>
    <w:rsid w:val="00DC0055"/>
    <w:rsid w:val="00DC129D"/>
    <w:rsid w:val="00DC1844"/>
    <w:rsid w:val="00DC1998"/>
    <w:rsid w:val="00DC2257"/>
    <w:rsid w:val="00DC2465"/>
    <w:rsid w:val="00DC25CA"/>
    <w:rsid w:val="00DC31D3"/>
    <w:rsid w:val="00DC3B70"/>
    <w:rsid w:val="00DC3F51"/>
    <w:rsid w:val="00DC4C27"/>
    <w:rsid w:val="00DC4DEA"/>
    <w:rsid w:val="00DC5F86"/>
    <w:rsid w:val="00DC664E"/>
    <w:rsid w:val="00DC699D"/>
    <w:rsid w:val="00DC6C07"/>
    <w:rsid w:val="00DD0761"/>
    <w:rsid w:val="00DD0ACA"/>
    <w:rsid w:val="00DD1659"/>
    <w:rsid w:val="00DD1F30"/>
    <w:rsid w:val="00DD26C5"/>
    <w:rsid w:val="00DD3C79"/>
    <w:rsid w:val="00DD3CEE"/>
    <w:rsid w:val="00DD4520"/>
    <w:rsid w:val="00DD5576"/>
    <w:rsid w:val="00DD57E1"/>
    <w:rsid w:val="00DD5E63"/>
    <w:rsid w:val="00DD6634"/>
    <w:rsid w:val="00DD779C"/>
    <w:rsid w:val="00DE0428"/>
    <w:rsid w:val="00DE13C9"/>
    <w:rsid w:val="00DE2FCC"/>
    <w:rsid w:val="00DE3339"/>
    <w:rsid w:val="00DE390A"/>
    <w:rsid w:val="00DE3D84"/>
    <w:rsid w:val="00DE4318"/>
    <w:rsid w:val="00DE4673"/>
    <w:rsid w:val="00DE47AC"/>
    <w:rsid w:val="00DE4D05"/>
    <w:rsid w:val="00DE4D4B"/>
    <w:rsid w:val="00DE50BA"/>
    <w:rsid w:val="00DE57CB"/>
    <w:rsid w:val="00DE5A35"/>
    <w:rsid w:val="00DE72A3"/>
    <w:rsid w:val="00DF052C"/>
    <w:rsid w:val="00DF0A6D"/>
    <w:rsid w:val="00DF13E2"/>
    <w:rsid w:val="00DF143B"/>
    <w:rsid w:val="00DF1AEF"/>
    <w:rsid w:val="00DF1F11"/>
    <w:rsid w:val="00DF3E69"/>
    <w:rsid w:val="00DF4464"/>
    <w:rsid w:val="00DF46DB"/>
    <w:rsid w:val="00DF58CE"/>
    <w:rsid w:val="00DF5A58"/>
    <w:rsid w:val="00DF5C57"/>
    <w:rsid w:val="00DF6086"/>
    <w:rsid w:val="00DF6298"/>
    <w:rsid w:val="00DF671C"/>
    <w:rsid w:val="00DF6B60"/>
    <w:rsid w:val="00DF6EBE"/>
    <w:rsid w:val="00DF73B8"/>
    <w:rsid w:val="00DF7F43"/>
    <w:rsid w:val="00E00627"/>
    <w:rsid w:val="00E0115E"/>
    <w:rsid w:val="00E0142B"/>
    <w:rsid w:val="00E01DAB"/>
    <w:rsid w:val="00E02A64"/>
    <w:rsid w:val="00E03C82"/>
    <w:rsid w:val="00E043AC"/>
    <w:rsid w:val="00E04EAB"/>
    <w:rsid w:val="00E0569D"/>
    <w:rsid w:val="00E059CC"/>
    <w:rsid w:val="00E05C42"/>
    <w:rsid w:val="00E05E17"/>
    <w:rsid w:val="00E0655F"/>
    <w:rsid w:val="00E0712E"/>
    <w:rsid w:val="00E07D4F"/>
    <w:rsid w:val="00E103A0"/>
    <w:rsid w:val="00E10C9B"/>
    <w:rsid w:val="00E11EFB"/>
    <w:rsid w:val="00E12588"/>
    <w:rsid w:val="00E12644"/>
    <w:rsid w:val="00E12C7F"/>
    <w:rsid w:val="00E135D5"/>
    <w:rsid w:val="00E136A7"/>
    <w:rsid w:val="00E13DC3"/>
    <w:rsid w:val="00E15936"/>
    <w:rsid w:val="00E15D95"/>
    <w:rsid w:val="00E161B0"/>
    <w:rsid w:val="00E16E3C"/>
    <w:rsid w:val="00E16F20"/>
    <w:rsid w:val="00E177F6"/>
    <w:rsid w:val="00E210A6"/>
    <w:rsid w:val="00E21FDC"/>
    <w:rsid w:val="00E22234"/>
    <w:rsid w:val="00E22962"/>
    <w:rsid w:val="00E22EEB"/>
    <w:rsid w:val="00E23238"/>
    <w:rsid w:val="00E24147"/>
    <w:rsid w:val="00E2417B"/>
    <w:rsid w:val="00E24F40"/>
    <w:rsid w:val="00E250D5"/>
    <w:rsid w:val="00E255C0"/>
    <w:rsid w:val="00E27C77"/>
    <w:rsid w:val="00E30677"/>
    <w:rsid w:val="00E30698"/>
    <w:rsid w:val="00E313BB"/>
    <w:rsid w:val="00E31519"/>
    <w:rsid w:val="00E31DA3"/>
    <w:rsid w:val="00E31EB8"/>
    <w:rsid w:val="00E323B5"/>
    <w:rsid w:val="00E3307E"/>
    <w:rsid w:val="00E330B3"/>
    <w:rsid w:val="00E338A5"/>
    <w:rsid w:val="00E33E31"/>
    <w:rsid w:val="00E34914"/>
    <w:rsid w:val="00E34F40"/>
    <w:rsid w:val="00E350B9"/>
    <w:rsid w:val="00E3573A"/>
    <w:rsid w:val="00E35893"/>
    <w:rsid w:val="00E3672A"/>
    <w:rsid w:val="00E36A62"/>
    <w:rsid w:val="00E36B94"/>
    <w:rsid w:val="00E36C6B"/>
    <w:rsid w:val="00E371DB"/>
    <w:rsid w:val="00E37BB8"/>
    <w:rsid w:val="00E37E12"/>
    <w:rsid w:val="00E4112F"/>
    <w:rsid w:val="00E417B6"/>
    <w:rsid w:val="00E4233A"/>
    <w:rsid w:val="00E42526"/>
    <w:rsid w:val="00E43562"/>
    <w:rsid w:val="00E44751"/>
    <w:rsid w:val="00E44896"/>
    <w:rsid w:val="00E44E39"/>
    <w:rsid w:val="00E45015"/>
    <w:rsid w:val="00E45028"/>
    <w:rsid w:val="00E46F8A"/>
    <w:rsid w:val="00E4737C"/>
    <w:rsid w:val="00E474D1"/>
    <w:rsid w:val="00E478DA"/>
    <w:rsid w:val="00E47DDD"/>
    <w:rsid w:val="00E51F31"/>
    <w:rsid w:val="00E52430"/>
    <w:rsid w:val="00E528E3"/>
    <w:rsid w:val="00E52A35"/>
    <w:rsid w:val="00E53979"/>
    <w:rsid w:val="00E539CB"/>
    <w:rsid w:val="00E54389"/>
    <w:rsid w:val="00E54576"/>
    <w:rsid w:val="00E55287"/>
    <w:rsid w:val="00E55D24"/>
    <w:rsid w:val="00E55F66"/>
    <w:rsid w:val="00E56789"/>
    <w:rsid w:val="00E5694B"/>
    <w:rsid w:val="00E5774A"/>
    <w:rsid w:val="00E6004F"/>
    <w:rsid w:val="00E607E0"/>
    <w:rsid w:val="00E60D2D"/>
    <w:rsid w:val="00E61842"/>
    <w:rsid w:val="00E6237A"/>
    <w:rsid w:val="00E62EC4"/>
    <w:rsid w:val="00E6321E"/>
    <w:rsid w:val="00E63501"/>
    <w:rsid w:val="00E641EA"/>
    <w:rsid w:val="00E6430C"/>
    <w:rsid w:val="00E6459C"/>
    <w:rsid w:val="00E64840"/>
    <w:rsid w:val="00E64BE2"/>
    <w:rsid w:val="00E64DB4"/>
    <w:rsid w:val="00E6516E"/>
    <w:rsid w:val="00E65E59"/>
    <w:rsid w:val="00E65E98"/>
    <w:rsid w:val="00E66858"/>
    <w:rsid w:val="00E67443"/>
    <w:rsid w:val="00E67BA3"/>
    <w:rsid w:val="00E67C8B"/>
    <w:rsid w:val="00E70345"/>
    <w:rsid w:val="00E70852"/>
    <w:rsid w:val="00E70B67"/>
    <w:rsid w:val="00E70B88"/>
    <w:rsid w:val="00E71144"/>
    <w:rsid w:val="00E71503"/>
    <w:rsid w:val="00E71704"/>
    <w:rsid w:val="00E718BF"/>
    <w:rsid w:val="00E71EA7"/>
    <w:rsid w:val="00E721CC"/>
    <w:rsid w:val="00E72582"/>
    <w:rsid w:val="00E72E45"/>
    <w:rsid w:val="00E7301D"/>
    <w:rsid w:val="00E73AF0"/>
    <w:rsid w:val="00E7470B"/>
    <w:rsid w:val="00E74720"/>
    <w:rsid w:val="00E74A46"/>
    <w:rsid w:val="00E75313"/>
    <w:rsid w:val="00E7591D"/>
    <w:rsid w:val="00E76DDA"/>
    <w:rsid w:val="00E76F48"/>
    <w:rsid w:val="00E77381"/>
    <w:rsid w:val="00E7767B"/>
    <w:rsid w:val="00E8089C"/>
    <w:rsid w:val="00E809A5"/>
    <w:rsid w:val="00E80CEB"/>
    <w:rsid w:val="00E811D7"/>
    <w:rsid w:val="00E81493"/>
    <w:rsid w:val="00E81589"/>
    <w:rsid w:val="00E82570"/>
    <w:rsid w:val="00E8261D"/>
    <w:rsid w:val="00E828C6"/>
    <w:rsid w:val="00E82921"/>
    <w:rsid w:val="00E82A31"/>
    <w:rsid w:val="00E82DD2"/>
    <w:rsid w:val="00E8303E"/>
    <w:rsid w:val="00E830C9"/>
    <w:rsid w:val="00E8348B"/>
    <w:rsid w:val="00E839E0"/>
    <w:rsid w:val="00E83DB9"/>
    <w:rsid w:val="00E85A20"/>
    <w:rsid w:val="00E85C22"/>
    <w:rsid w:val="00E85D44"/>
    <w:rsid w:val="00E85E43"/>
    <w:rsid w:val="00E866C8"/>
    <w:rsid w:val="00E869DE"/>
    <w:rsid w:val="00E87C4F"/>
    <w:rsid w:val="00E87EA8"/>
    <w:rsid w:val="00E90210"/>
    <w:rsid w:val="00E9058E"/>
    <w:rsid w:val="00E90779"/>
    <w:rsid w:val="00E908DD"/>
    <w:rsid w:val="00E90E63"/>
    <w:rsid w:val="00E91190"/>
    <w:rsid w:val="00E92537"/>
    <w:rsid w:val="00E9272E"/>
    <w:rsid w:val="00E92FD8"/>
    <w:rsid w:val="00E930B4"/>
    <w:rsid w:val="00E934D2"/>
    <w:rsid w:val="00E947FC"/>
    <w:rsid w:val="00E948D6"/>
    <w:rsid w:val="00E9630E"/>
    <w:rsid w:val="00E96490"/>
    <w:rsid w:val="00E96AB4"/>
    <w:rsid w:val="00E96FE0"/>
    <w:rsid w:val="00E97F9E"/>
    <w:rsid w:val="00EA0AF5"/>
    <w:rsid w:val="00EA0FA4"/>
    <w:rsid w:val="00EA12AC"/>
    <w:rsid w:val="00EA1679"/>
    <w:rsid w:val="00EA1789"/>
    <w:rsid w:val="00EA189E"/>
    <w:rsid w:val="00EA2414"/>
    <w:rsid w:val="00EA3075"/>
    <w:rsid w:val="00EA307F"/>
    <w:rsid w:val="00EA3350"/>
    <w:rsid w:val="00EA3960"/>
    <w:rsid w:val="00EA3CC8"/>
    <w:rsid w:val="00EA4131"/>
    <w:rsid w:val="00EA4CBA"/>
    <w:rsid w:val="00EA55A0"/>
    <w:rsid w:val="00EA6E0D"/>
    <w:rsid w:val="00EA6E25"/>
    <w:rsid w:val="00EA7399"/>
    <w:rsid w:val="00EB085F"/>
    <w:rsid w:val="00EB127C"/>
    <w:rsid w:val="00EB15A3"/>
    <w:rsid w:val="00EB17D4"/>
    <w:rsid w:val="00EB30F4"/>
    <w:rsid w:val="00EB3379"/>
    <w:rsid w:val="00EB3BFF"/>
    <w:rsid w:val="00EB3CB1"/>
    <w:rsid w:val="00EB49D5"/>
    <w:rsid w:val="00EB4BBB"/>
    <w:rsid w:val="00EB4E64"/>
    <w:rsid w:val="00EB564E"/>
    <w:rsid w:val="00EB5B10"/>
    <w:rsid w:val="00EB60B0"/>
    <w:rsid w:val="00EB6BB2"/>
    <w:rsid w:val="00EB77F3"/>
    <w:rsid w:val="00EC10C2"/>
    <w:rsid w:val="00EC1B8B"/>
    <w:rsid w:val="00EC1BBE"/>
    <w:rsid w:val="00EC1F00"/>
    <w:rsid w:val="00EC2021"/>
    <w:rsid w:val="00EC2EF1"/>
    <w:rsid w:val="00EC366F"/>
    <w:rsid w:val="00EC3829"/>
    <w:rsid w:val="00EC3CB8"/>
    <w:rsid w:val="00EC4090"/>
    <w:rsid w:val="00EC41FD"/>
    <w:rsid w:val="00EC44B4"/>
    <w:rsid w:val="00EC4959"/>
    <w:rsid w:val="00EC4C0E"/>
    <w:rsid w:val="00EC50DE"/>
    <w:rsid w:val="00EC5674"/>
    <w:rsid w:val="00EC616F"/>
    <w:rsid w:val="00EC672D"/>
    <w:rsid w:val="00EC6A8B"/>
    <w:rsid w:val="00EC7BD2"/>
    <w:rsid w:val="00ED14A7"/>
    <w:rsid w:val="00ED181C"/>
    <w:rsid w:val="00ED2573"/>
    <w:rsid w:val="00ED2F40"/>
    <w:rsid w:val="00ED3B8F"/>
    <w:rsid w:val="00ED5960"/>
    <w:rsid w:val="00ED5FC6"/>
    <w:rsid w:val="00ED62D6"/>
    <w:rsid w:val="00ED689F"/>
    <w:rsid w:val="00EE061C"/>
    <w:rsid w:val="00EE0967"/>
    <w:rsid w:val="00EE0C48"/>
    <w:rsid w:val="00EE14B9"/>
    <w:rsid w:val="00EE1763"/>
    <w:rsid w:val="00EE1AFE"/>
    <w:rsid w:val="00EE236A"/>
    <w:rsid w:val="00EE2673"/>
    <w:rsid w:val="00EE2C16"/>
    <w:rsid w:val="00EE2C9C"/>
    <w:rsid w:val="00EE368F"/>
    <w:rsid w:val="00EE3E1E"/>
    <w:rsid w:val="00EE4451"/>
    <w:rsid w:val="00EE44D5"/>
    <w:rsid w:val="00EE45B0"/>
    <w:rsid w:val="00EE52E5"/>
    <w:rsid w:val="00EE56E9"/>
    <w:rsid w:val="00EE57CE"/>
    <w:rsid w:val="00EE596A"/>
    <w:rsid w:val="00EE620E"/>
    <w:rsid w:val="00EE69C0"/>
    <w:rsid w:val="00EE69E8"/>
    <w:rsid w:val="00EE6FAC"/>
    <w:rsid w:val="00EE765E"/>
    <w:rsid w:val="00EF06AD"/>
    <w:rsid w:val="00EF16BC"/>
    <w:rsid w:val="00EF1870"/>
    <w:rsid w:val="00EF1AA7"/>
    <w:rsid w:val="00EF2120"/>
    <w:rsid w:val="00EF268F"/>
    <w:rsid w:val="00EF308C"/>
    <w:rsid w:val="00EF3DAC"/>
    <w:rsid w:val="00EF4D58"/>
    <w:rsid w:val="00EF5685"/>
    <w:rsid w:val="00EF6865"/>
    <w:rsid w:val="00EF6BCF"/>
    <w:rsid w:val="00EF7D97"/>
    <w:rsid w:val="00F00272"/>
    <w:rsid w:val="00F00336"/>
    <w:rsid w:val="00F010B1"/>
    <w:rsid w:val="00F01531"/>
    <w:rsid w:val="00F015CD"/>
    <w:rsid w:val="00F023B4"/>
    <w:rsid w:val="00F02449"/>
    <w:rsid w:val="00F0308F"/>
    <w:rsid w:val="00F034A8"/>
    <w:rsid w:val="00F0389C"/>
    <w:rsid w:val="00F047DC"/>
    <w:rsid w:val="00F04A4D"/>
    <w:rsid w:val="00F04DD7"/>
    <w:rsid w:val="00F0572D"/>
    <w:rsid w:val="00F06090"/>
    <w:rsid w:val="00F0682C"/>
    <w:rsid w:val="00F068F1"/>
    <w:rsid w:val="00F072E7"/>
    <w:rsid w:val="00F073A9"/>
    <w:rsid w:val="00F10388"/>
    <w:rsid w:val="00F10B53"/>
    <w:rsid w:val="00F11640"/>
    <w:rsid w:val="00F1198A"/>
    <w:rsid w:val="00F11E8F"/>
    <w:rsid w:val="00F121D6"/>
    <w:rsid w:val="00F124DA"/>
    <w:rsid w:val="00F12F0E"/>
    <w:rsid w:val="00F13506"/>
    <w:rsid w:val="00F14E09"/>
    <w:rsid w:val="00F14E86"/>
    <w:rsid w:val="00F15800"/>
    <w:rsid w:val="00F15CFA"/>
    <w:rsid w:val="00F17102"/>
    <w:rsid w:val="00F176D4"/>
    <w:rsid w:val="00F17CB6"/>
    <w:rsid w:val="00F20C25"/>
    <w:rsid w:val="00F210D1"/>
    <w:rsid w:val="00F21C42"/>
    <w:rsid w:val="00F22556"/>
    <w:rsid w:val="00F22AC8"/>
    <w:rsid w:val="00F22B65"/>
    <w:rsid w:val="00F238D5"/>
    <w:rsid w:val="00F23ADC"/>
    <w:rsid w:val="00F24A90"/>
    <w:rsid w:val="00F25518"/>
    <w:rsid w:val="00F26831"/>
    <w:rsid w:val="00F26928"/>
    <w:rsid w:val="00F2790E"/>
    <w:rsid w:val="00F27E6E"/>
    <w:rsid w:val="00F30251"/>
    <w:rsid w:val="00F3065D"/>
    <w:rsid w:val="00F3108F"/>
    <w:rsid w:val="00F31473"/>
    <w:rsid w:val="00F31B53"/>
    <w:rsid w:val="00F3203D"/>
    <w:rsid w:val="00F323A8"/>
    <w:rsid w:val="00F3269F"/>
    <w:rsid w:val="00F328B8"/>
    <w:rsid w:val="00F33224"/>
    <w:rsid w:val="00F33339"/>
    <w:rsid w:val="00F33518"/>
    <w:rsid w:val="00F33844"/>
    <w:rsid w:val="00F33D3D"/>
    <w:rsid w:val="00F34056"/>
    <w:rsid w:val="00F3405B"/>
    <w:rsid w:val="00F34DB3"/>
    <w:rsid w:val="00F35072"/>
    <w:rsid w:val="00F3589C"/>
    <w:rsid w:val="00F35985"/>
    <w:rsid w:val="00F36782"/>
    <w:rsid w:val="00F36811"/>
    <w:rsid w:val="00F36830"/>
    <w:rsid w:val="00F3690A"/>
    <w:rsid w:val="00F36E8D"/>
    <w:rsid w:val="00F379E3"/>
    <w:rsid w:val="00F37A9B"/>
    <w:rsid w:val="00F37C86"/>
    <w:rsid w:val="00F4051B"/>
    <w:rsid w:val="00F40873"/>
    <w:rsid w:val="00F40A3F"/>
    <w:rsid w:val="00F40E36"/>
    <w:rsid w:val="00F40F41"/>
    <w:rsid w:val="00F40FF0"/>
    <w:rsid w:val="00F410FD"/>
    <w:rsid w:val="00F41AB7"/>
    <w:rsid w:val="00F42400"/>
    <w:rsid w:val="00F42FB8"/>
    <w:rsid w:val="00F43A33"/>
    <w:rsid w:val="00F43D94"/>
    <w:rsid w:val="00F43FF2"/>
    <w:rsid w:val="00F4420D"/>
    <w:rsid w:val="00F449FD"/>
    <w:rsid w:val="00F44A89"/>
    <w:rsid w:val="00F51380"/>
    <w:rsid w:val="00F5157A"/>
    <w:rsid w:val="00F517AC"/>
    <w:rsid w:val="00F52136"/>
    <w:rsid w:val="00F5226D"/>
    <w:rsid w:val="00F5331D"/>
    <w:rsid w:val="00F53659"/>
    <w:rsid w:val="00F537D2"/>
    <w:rsid w:val="00F53C60"/>
    <w:rsid w:val="00F53CC3"/>
    <w:rsid w:val="00F54FFF"/>
    <w:rsid w:val="00F5578C"/>
    <w:rsid w:val="00F55B2D"/>
    <w:rsid w:val="00F55C68"/>
    <w:rsid w:val="00F567CF"/>
    <w:rsid w:val="00F568F1"/>
    <w:rsid w:val="00F569FF"/>
    <w:rsid w:val="00F5701C"/>
    <w:rsid w:val="00F5746C"/>
    <w:rsid w:val="00F576B8"/>
    <w:rsid w:val="00F57B69"/>
    <w:rsid w:val="00F57F15"/>
    <w:rsid w:val="00F60802"/>
    <w:rsid w:val="00F610BC"/>
    <w:rsid w:val="00F61386"/>
    <w:rsid w:val="00F615D3"/>
    <w:rsid w:val="00F6176D"/>
    <w:rsid w:val="00F6221F"/>
    <w:rsid w:val="00F624E5"/>
    <w:rsid w:val="00F6287E"/>
    <w:rsid w:val="00F62B4E"/>
    <w:rsid w:val="00F6393B"/>
    <w:rsid w:val="00F65AEC"/>
    <w:rsid w:val="00F66463"/>
    <w:rsid w:val="00F66B8E"/>
    <w:rsid w:val="00F66F48"/>
    <w:rsid w:val="00F67A64"/>
    <w:rsid w:val="00F67E1F"/>
    <w:rsid w:val="00F7023C"/>
    <w:rsid w:val="00F704CC"/>
    <w:rsid w:val="00F7077C"/>
    <w:rsid w:val="00F71D02"/>
    <w:rsid w:val="00F72089"/>
    <w:rsid w:val="00F721F9"/>
    <w:rsid w:val="00F7263E"/>
    <w:rsid w:val="00F72ACE"/>
    <w:rsid w:val="00F73374"/>
    <w:rsid w:val="00F73EB6"/>
    <w:rsid w:val="00F73F4F"/>
    <w:rsid w:val="00F74519"/>
    <w:rsid w:val="00F75128"/>
    <w:rsid w:val="00F75A4E"/>
    <w:rsid w:val="00F75B52"/>
    <w:rsid w:val="00F7657B"/>
    <w:rsid w:val="00F76DBA"/>
    <w:rsid w:val="00F77290"/>
    <w:rsid w:val="00F778D0"/>
    <w:rsid w:val="00F801A8"/>
    <w:rsid w:val="00F805D1"/>
    <w:rsid w:val="00F8130C"/>
    <w:rsid w:val="00F8142E"/>
    <w:rsid w:val="00F81D65"/>
    <w:rsid w:val="00F82446"/>
    <w:rsid w:val="00F83813"/>
    <w:rsid w:val="00F838B7"/>
    <w:rsid w:val="00F83B37"/>
    <w:rsid w:val="00F83E0C"/>
    <w:rsid w:val="00F843B5"/>
    <w:rsid w:val="00F85457"/>
    <w:rsid w:val="00F857A2"/>
    <w:rsid w:val="00F85B70"/>
    <w:rsid w:val="00F8607D"/>
    <w:rsid w:val="00F86A18"/>
    <w:rsid w:val="00F872A4"/>
    <w:rsid w:val="00F878F2"/>
    <w:rsid w:val="00F905C0"/>
    <w:rsid w:val="00F90611"/>
    <w:rsid w:val="00F90618"/>
    <w:rsid w:val="00F90EB6"/>
    <w:rsid w:val="00F91015"/>
    <w:rsid w:val="00F9133A"/>
    <w:rsid w:val="00F91B1F"/>
    <w:rsid w:val="00F91DE1"/>
    <w:rsid w:val="00F926B7"/>
    <w:rsid w:val="00F92CAC"/>
    <w:rsid w:val="00F92E36"/>
    <w:rsid w:val="00F93073"/>
    <w:rsid w:val="00F93CE6"/>
    <w:rsid w:val="00F95156"/>
    <w:rsid w:val="00F95684"/>
    <w:rsid w:val="00F96513"/>
    <w:rsid w:val="00F971A3"/>
    <w:rsid w:val="00F9761F"/>
    <w:rsid w:val="00FA004F"/>
    <w:rsid w:val="00FA09EA"/>
    <w:rsid w:val="00FA0D69"/>
    <w:rsid w:val="00FA1C47"/>
    <w:rsid w:val="00FA2061"/>
    <w:rsid w:val="00FA2E81"/>
    <w:rsid w:val="00FA3FB3"/>
    <w:rsid w:val="00FA5B13"/>
    <w:rsid w:val="00FA624C"/>
    <w:rsid w:val="00FA63A0"/>
    <w:rsid w:val="00FA6892"/>
    <w:rsid w:val="00FA6946"/>
    <w:rsid w:val="00FA6D1F"/>
    <w:rsid w:val="00FA7141"/>
    <w:rsid w:val="00FA7D69"/>
    <w:rsid w:val="00FB0B36"/>
    <w:rsid w:val="00FB117F"/>
    <w:rsid w:val="00FB14C1"/>
    <w:rsid w:val="00FB204D"/>
    <w:rsid w:val="00FB215D"/>
    <w:rsid w:val="00FB2B1D"/>
    <w:rsid w:val="00FB3154"/>
    <w:rsid w:val="00FB3AAC"/>
    <w:rsid w:val="00FB449D"/>
    <w:rsid w:val="00FB53FB"/>
    <w:rsid w:val="00FB5699"/>
    <w:rsid w:val="00FB5902"/>
    <w:rsid w:val="00FB5EED"/>
    <w:rsid w:val="00FB6D21"/>
    <w:rsid w:val="00FB7059"/>
    <w:rsid w:val="00FB77FB"/>
    <w:rsid w:val="00FC089F"/>
    <w:rsid w:val="00FC261A"/>
    <w:rsid w:val="00FC2DF1"/>
    <w:rsid w:val="00FC2F73"/>
    <w:rsid w:val="00FC3378"/>
    <w:rsid w:val="00FC3C53"/>
    <w:rsid w:val="00FC3D86"/>
    <w:rsid w:val="00FC407A"/>
    <w:rsid w:val="00FC464E"/>
    <w:rsid w:val="00FC4BCE"/>
    <w:rsid w:val="00FC51F9"/>
    <w:rsid w:val="00FC540E"/>
    <w:rsid w:val="00FC5549"/>
    <w:rsid w:val="00FC62AF"/>
    <w:rsid w:val="00FC6623"/>
    <w:rsid w:val="00FC698A"/>
    <w:rsid w:val="00FC7290"/>
    <w:rsid w:val="00FC74A4"/>
    <w:rsid w:val="00FC75FE"/>
    <w:rsid w:val="00FC7737"/>
    <w:rsid w:val="00FC79DB"/>
    <w:rsid w:val="00FC7A3D"/>
    <w:rsid w:val="00FC7AFB"/>
    <w:rsid w:val="00FD03FF"/>
    <w:rsid w:val="00FD0A4B"/>
    <w:rsid w:val="00FD2ED2"/>
    <w:rsid w:val="00FD5099"/>
    <w:rsid w:val="00FD584C"/>
    <w:rsid w:val="00FD7D4F"/>
    <w:rsid w:val="00FE08E1"/>
    <w:rsid w:val="00FE1070"/>
    <w:rsid w:val="00FE16C5"/>
    <w:rsid w:val="00FE16D4"/>
    <w:rsid w:val="00FE2496"/>
    <w:rsid w:val="00FE24CF"/>
    <w:rsid w:val="00FE31DD"/>
    <w:rsid w:val="00FE47FC"/>
    <w:rsid w:val="00FE4C51"/>
    <w:rsid w:val="00FE4FA2"/>
    <w:rsid w:val="00FE5740"/>
    <w:rsid w:val="00FE57EC"/>
    <w:rsid w:val="00FE580B"/>
    <w:rsid w:val="00FE5C25"/>
    <w:rsid w:val="00FE626F"/>
    <w:rsid w:val="00FE66D3"/>
    <w:rsid w:val="00FE6F47"/>
    <w:rsid w:val="00FE74F8"/>
    <w:rsid w:val="00FF0008"/>
    <w:rsid w:val="00FF01D5"/>
    <w:rsid w:val="00FF0C13"/>
    <w:rsid w:val="00FF1045"/>
    <w:rsid w:val="00FF2873"/>
    <w:rsid w:val="00FF2F39"/>
    <w:rsid w:val="00FF3085"/>
    <w:rsid w:val="00FF3DEF"/>
    <w:rsid w:val="00FF4ABA"/>
    <w:rsid w:val="00FF5FC7"/>
    <w:rsid w:val="00FF6B19"/>
    <w:rsid w:val="00FF7381"/>
    <w:rsid w:val="00FF7AAE"/>
    <w:rsid w:val="00FF7C2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843A16"/>
  <w15:docId w15:val="{03A80A73-3C35-48D2-B160-D0F019FD4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2AB8"/>
    <w:rPr>
      <w:rFonts w:ascii="Times New Roman Bold" w:hAnsi="Times New Roman Bold"/>
      <w:sz w:val="24"/>
    </w:rPr>
  </w:style>
  <w:style w:type="paragraph" w:styleId="Heading1">
    <w:name w:val="heading 1"/>
    <w:basedOn w:val="Normal"/>
    <w:next w:val="Normal"/>
    <w:link w:val="Heading1Char"/>
    <w:qFormat/>
    <w:rsid w:val="00A90316"/>
    <w:pPr>
      <w:keepNext/>
      <w:pBdr>
        <w:top w:val="single" w:sz="12" w:space="1" w:color="FF0000"/>
        <w:left w:val="single" w:sz="12" w:space="4" w:color="FF0000"/>
        <w:bottom w:val="single" w:sz="12" w:space="1" w:color="FF0000"/>
        <w:right w:val="single" w:sz="12" w:space="4" w:color="FF0000"/>
      </w:pBdr>
      <w:shd w:val="clear" w:color="auto" w:fill="1F497D" w:themeFill="text2"/>
      <w:tabs>
        <w:tab w:val="num" w:pos="0"/>
      </w:tabs>
      <w:suppressAutoHyphens/>
      <w:autoSpaceDE w:val="0"/>
      <w:spacing w:before="120" w:after="360" w:line="240" w:lineRule="auto"/>
      <w:outlineLvl w:val="0"/>
    </w:pPr>
    <w:rPr>
      <w:rFonts w:eastAsia="Times New Roman" w:cs="Times New Roman"/>
      <w:smallCaps/>
      <w:color w:val="FFFFFF" w:themeColor="background1"/>
      <w:sz w:val="36"/>
      <w:szCs w:val="24"/>
      <w:lang w:val="cs-CZ" w:eastAsia="ar-SA"/>
    </w:rPr>
  </w:style>
  <w:style w:type="paragraph" w:styleId="Heading2">
    <w:name w:val="heading 2"/>
    <w:aliases w:val="Heading 2 Char1,Heading 2 Char Char"/>
    <w:basedOn w:val="Normal"/>
    <w:next w:val="Normal"/>
    <w:link w:val="Heading2Char"/>
    <w:unhideWhenUsed/>
    <w:qFormat/>
    <w:rsid w:val="00A90316"/>
    <w:pPr>
      <w:keepNext/>
      <w:keepLines/>
      <w:shd w:val="clear" w:color="auto" w:fill="548DD4" w:themeFill="text2" w:themeFillTint="99"/>
      <w:spacing w:after="0" w:line="240" w:lineRule="auto"/>
      <w:outlineLvl w:val="1"/>
    </w:pPr>
    <w:rPr>
      <w:rFonts w:ascii="Times New Roman" w:eastAsiaTheme="majorEastAsia" w:hAnsi="Times New Roman" w:cstheme="majorBidi"/>
      <w:b/>
      <w:bCs/>
      <w:sz w:val="28"/>
      <w:szCs w:val="26"/>
      <w:lang w:val="ro-RO"/>
    </w:rPr>
  </w:style>
  <w:style w:type="paragraph" w:styleId="Heading3">
    <w:name w:val="heading 3"/>
    <w:aliases w:val="Podpodkapitola,adpis 3,KopCat. 3,Numbered - 3,Caracter"/>
    <w:basedOn w:val="Normal"/>
    <w:next w:val="Normal"/>
    <w:link w:val="Heading3Char"/>
    <w:qFormat/>
    <w:rsid w:val="00E10C9B"/>
    <w:pPr>
      <w:keepNext/>
      <w:shd w:val="clear" w:color="auto" w:fill="8DB3E2" w:themeFill="text2" w:themeFillTint="66"/>
      <w:spacing w:after="0" w:line="240" w:lineRule="auto"/>
      <w:outlineLvl w:val="2"/>
    </w:pPr>
    <w:rPr>
      <w:rFonts w:ascii="Times New Roman" w:eastAsia="Times New Roman" w:hAnsi="Times New Roman" w:cs="Arial"/>
      <w:b/>
      <w:bCs/>
      <w:szCs w:val="26"/>
      <w:lang w:val="en-GB" w:eastAsia="sk-SK"/>
    </w:rPr>
  </w:style>
  <w:style w:type="paragraph" w:styleId="Heading4">
    <w:name w:val="heading 4"/>
    <w:basedOn w:val="Normal"/>
    <w:next w:val="Normal"/>
    <w:link w:val="Heading4Char"/>
    <w:unhideWhenUsed/>
    <w:qFormat/>
    <w:rsid w:val="00E85C2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C72EA0"/>
    <w:pPr>
      <w:keepNext/>
      <w:numPr>
        <w:numId w:val="2"/>
      </w:numPr>
      <w:tabs>
        <w:tab w:val="clear" w:pos="1080"/>
        <w:tab w:val="num" w:pos="1620"/>
      </w:tabs>
      <w:spacing w:after="0" w:line="240" w:lineRule="auto"/>
      <w:ind w:hanging="180"/>
      <w:jc w:val="both"/>
      <w:outlineLvl w:val="4"/>
    </w:pPr>
    <w:rPr>
      <w:rFonts w:ascii="Arial" w:eastAsia="Times New Roman" w:hAnsi="Arial" w:cs="Arial"/>
      <w:b/>
      <w:szCs w:val="24"/>
      <w:lang w:val="ro-RO" w:eastAsia="ro-RO"/>
    </w:rPr>
  </w:style>
  <w:style w:type="paragraph" w:styleId="Heading6">
    <w:name w:val="heading 6"/>
    <w:basedOn w:val="Normal"/>
    <w:next w:val="Normal"/>
    <w:link w:val="Heading6Char"/>
    <w:qFormat/>
    <w:rsid w:val="00C72EA0"/>
    <w:pPr>
      <w:spacing w:before="240" w:after="60" w:line="240" w:lineRule="auto"/>
      <w:outlineLvl w:val="5"/>
    </w:pPr>
    <w:rPr>
      <w:rFonts w:ascii="Times New Roman" w:eastAsia="Times New Roman" w:hAnsi="Times New Roman" w:cs="Times New Roman"/>
      <w:b/>
      <w:bCs/>
      <w:lang w:val="ro-RO"/>
    </w:rPr>
  </w:style>
  <w:style w:type="paragraph" w:styleId="Heading7">
    <w:name w:val="heading 7"/>
    <w:basedOn w:val="Normal"/>
    <w:next w:val="Normal"/>
    <w:link w:val="Heading7Char"/>
    <w:qFormat/>
    <w:rsid w:val="00C72EA0"/>
    <w:pPr>
      <w:spacing w:before="240" w:after="60" w:line="240" w:lineRule="auto"/>
      <w:outlineLvl w:val="6"/>
    </w:pPr>
    <w:rPr>
      <w:rFonts w:ascii="Times New Roman" w:eastAsia="Times New Roman" w:hAnsi="Times New Roman" w:cs="Times New Roman"/>
      <w:szCs w:val="24"/>
      <w:lang w:val="ro-RO"/>
    </w:rPr>
  </w:style>
  <w:style w:type="paragraph" w:styleId="Heading8">
    <w:name w:val="heading 8"/>
    <w:basedOn w:val="Normal"/>
    <w:next w:val="Normal"/>
    <w:link w:val="Heading8Char"/>
    <w:qFormat/>
    <w:rsid w:val="00C72EA0"/>
    <w:pPr>
      <w:spacing w:before="240" w:after="60" w:line="240" w:lineRule="auto"/>
      <w:outlineLvl w:val="7"/>
    </w:pPr>
    <w:rPr>
      <w:rFonts w:ascii="Times New Roman" w:eastAsia="Times New Roman" w:hAnsi="Times New Roman" w:cs="Times New Roman"/>
      <w:i/>
      <w:iCs/>
      <w:szCs w:val="24"/>
      <w:lang w:val="ro-RO"/>
    </w:rPr>
  </w:style>
  <w:style w:type="paragraph" w:styleId="Heading9">
    <w:name w:val="heading 9"/>
    <w:basedOn w:val="Normal"/>
    <w:next w:val="Normal"/>
    <w:link w:val="Heading9Char"/>
    <w:qFormat/>
    <w:rsid w:val="00C72EA0"/>
    <w:pPr>
      <w:spacing w:before="240" w:after="60" w:line="240" w:lineRule="auto"/>
      <w:outlineLvl w:val="8"/>
    </w:pPr>
    <w:rPr>
      <w:rFonts w:ascii="Arial" w:eastAsia="Times New Roman" w:hAnsi="Arial" w:cs="Arial"/>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ă paragraf,List Paragraph11,Listă colorată - Accentuare 11,Bullet,Citation List,Forth level,List Paragraph compact,Paragraphe de liste 2,Reference list,Bullet list,Numbered List,L"/>
    <w:basedOn w:val="Normal"/>
    <w:link w:val="ListParagraphChar"/>
    <w:uiPriority w:val="34"/>
    <w:qFormat/>
    <w:rsid w:val="00A90316"/>
    <w:pPr>
      <w:spacing w:after="0" w:line="240" w:lineRule="auto"/>
      <w:jc w:val="both"/>
    </w:pPr>
    <w:rPr>
      <w:rFonts w:ascii="Times New Roman" w:hAnsi="Times New Roman"/>
    </w:rPr>
  </w:style>
  <w:style w:type="character" w:styleId="Hyperlink">
    <w:name w:val="Hyperlink"/>
    <w:uiPriority w:val="99"/>
    <w:rsid w:val="00600F11"/>
    <w:rPr>
      <w:color w:val="0000FF"/>
      <w:u w:val="single"/>
    </w:rPr>
  </w:style>
  <w:style w:type="paragraph" w:styleId="TOC3">
    <w:name w:val="toc 3"/>
    <w:basedOn w:val="Heading3"/>
    <w:next w:val="Normal"/>
    <w:uiPriority w:val="39"/>
    <w:qFormat/>
    <w:rsid w:val="005438A7"/>
    <w:pPr>
      <w:shd w:val="clear" w:color="auto" w:fill="FFFFFF" w:themeFill="background1"/>
      <w:spacing w:after="120"/>
      <w:ind w:left="567"/>
    </w:pPr>
    <w:rPr>
      <w:b w:val="0"/>
      <w:i/>
      <w:sz w:val="22"/>
    </w:rPr>
  </w:style>
  <w:style w:type="character" w:styleId="FollowedHyperlink">
    <w:name w:val="FollowedHyperlink"/>
    <w:basedOn w:val="DefaultParagraphFont"/>
    <w:unhideWhenUsed/>
    <w:rsid w:val="00600F11"/>
    <w:rPr>
      <w:color w:val="800080" w:themeColor="followedHyperlink"/>
      <w:u w:val="single"/>
    </w:rPr>
  </w:style>
  <w:style w:type="character" w:customStyle="1" w:styleId="Heading1Char">
    <w:name w:val="Heading 1 Char"/>
    <w:basedOn w:val="DefaultParagraphFont"/>
    <w:link w:val="Heading1"/>
    <w:rsid w:val="00A90316"/>
    <w:rPr>
      <w:rFonts w:ascii="Times New Roman Bold" w:eastAsia="Times New Roman" w:hAnsi="Times New Roman Bold" w:cs="Times New Roman"/>
      <w:smallCaps/>
      <w:color w:val="FFFFFF" w:themeColor="background1"/>
      <w:sz w:val="36"/>
      <w:szCs w:val="24"/>
      <w:shd w:val="clear" w:color="auto" w:fill="1F497D" w:themeFill="text2"/>
      <w:lang w:val="cs-CZ" w:eastAsia="ar-SA"/>
    </w:rPr>
  </w:style>
  <w:style w:type="character" w:customStyle="1" w:styleId="tal1">
    <w:name w:val="tal1"/>
    <w:basedOn w:val="DefaultParagraphFont"/>
    <w:rsid w:val="00530B5D"/>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2"/>
    <w:unhideWhenUsed/>
    <w:rsid w:val="00043763"/>
    <w:pPr>
      <w:spacing w:after="0" w:line="240" w:lineRule="auto"/>
    </w:pPr>
    <w:rPr>
      <w:sz w:val="20"/>
      <w:szCs w:val="20"/>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
    <w:basedOn w:val="DefaultParagraphFont"/>
    <w:link w:val="FootnoteText"/>
    <w:uiPriority w:val="99"/>
    <w:rsid w:val="00043763"/>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nhideWhenUsed/>
    <w:qFormat/>
    <w:rsid w:val="00043763"/>
    <w:rPr>
      <w:vertAlign w:val="superscript"/>
    </w:rPr>
  </w:style>
  <w:style w:type="paragraph" w:styleId="BodyText">
    <w:name w:val="Body Text"/>
    <w:aliases w:val="block style,Body,b,Standard paragraph"/>
    <w:basedOn w:val="Normal"/>
    <w:link w:val="BodyTextChar"/>
    <w:unhideWhenUsed/>
    <w:rsid w:val="0027728C"/>
    <w:pPr>
      <w:suppressAutoHyphens/>
      <w:spacing w:after="120" w:line="240" w:lineRule="auto"/>
    </w:pPr>
    <w:rPr>
      <w:rFonts w:ascii="Times New Roman" w:eastAsia="Times New Roman" w:hAnsi="Times New Roman" w:cs="Times New Roman"/>
      <w:szCs w:val="24"/>
      <w:lang w:eastAsia="ar-SA"/>
    </w:rPr>
  </w:style>
  <w:style w:type="character" w:customStyle="1" w:styleId="BodyTextChar">
    <w:name w:val="Body Text Char"/>
    <w:aliases w:val="block style Char,Body Char,b Char,Standard paragraph Char"/>
    <w:basedOn w:val="DefaultParagraphFont"/>
    <w:link w:val="BodyText"/>
    <w:rsid w:val="0027728C"/>
    <w:rPr>
      <w:rFonts w:ascii="Times New Roman" w:eastAsia="Times New Roman" w:hAnsi="Times New Roman" w:cs="Times New Roman"/>
      <w:sz w:val="24"/>
      <w:szCs w:val="24"/>
      <w:lang w:eastAsia="ar-SA"/>
    </w:rPr>
  </w:style>
  <w:style w:type="character" w:customStyle="1" w:styleId="ListParagraphChar">
    <w:name w:val="List Paragraph Char"/>
    <w:aliases w:val="Normal bullet 2 Char,List Paragraph1 Char,List1 Char,body 2 Char,Listă paragraf Char,List Paragraph11 Char,Listă colorată - Accentuare 11 Char,Bullet Char,Citation List Char,Forth level Char,List Paragraph compact Char,L Char"/>
    <w:link w:val="ListParagraph"/>
    <w:uiPriority w:val="34"/>
    <w:qFormat/>
    <w:locked/>
    <w:rsid w:val="00A90316"/>
    <w:rPr>
      <w:rFonts w:ascii="Times New Roman" w:hAnsi="Times New Roman"/>
      <w:sz w:val="24"/>
    </w:rPr>
  </w:style>
  <w:style w:type="character" w:styleId="Strong">
    <w:name w:val="Strong"/>
    <w:basedOn w:val="DefaultParagraphFont"/>
    <w:uiPriority w:val="22"/>
    <w:qFormat/>
    <w:rsid w:val="00C42D82"/>
    <w:rPr>
      <w:b/>
      <w:bCs/>
    </w:rPr>
  </w:style>
  <w:style w:type="paragraph" w:styleId="NormalWeb">
    <w:name w:val="Normal (Web)"/>
    <w:basedOn w:val="Normal"/>
    <w:uiPriority w:val="99"/>
    <w:unhideWhenUsed/>
    <w:rsid w:val="00C42D82"/>
    <w:pPr>
      <w:spacing w:after="150" w:line="240" w:lineRule="auto"/>
    </w:pPr>
    <w:rPr>
      <w:rFonts w:ascii="Times New Roman" w:eastAsia="Times New Roman" w:hAnsi="Times New Roman" w:cs="Times New Roman"/>
      <w:szCs w:val="24"/>
    </w:rPr>
  </w:style>
  <w:style w:type="paragraph" w:styleId="BalloonText">
    <w:name w:val="Balloon Text"/>
    <w:basedOn w:val="Normal"/>
    <w:link w:val="BalloonTextChar"/>
    <w:unhideWhenUsed/>
    <w:rsid w:val="005D6F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D6FC4"/>
    <w:rPr>
      <w:rFonts w:ascii="Tahoma" w:hAnsi="Tahoma" w:cs="Tahoma"/>
      <w:sz w:val="16"/>
      <w:szCs w:val="16"/>
    </w:rPr>
  </w:style>
  <w:style w:type="table" w:styleId="TableGrid">
    <w:name w:val="Table Grid"/>
    <w:basedOn w:val="TableNormal"/>
    <w:uiPriority w:val="59"/>
    <w:rsid w:val="0067628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7961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D58C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6B79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semiHidden/>
    <w:rsid w:val="00A152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Heading 2 Char1 Char,Heading 2 Char Char Char"/>
    <w:basedOn w:val="DefaultParagraphFont"/>
    <w:link w:val="Heading2"/>
    <w:uiPriority w:val="9"/>
    <w:rsid w:val="00A90316"/>
    <w:rPr>
      <w:rFonts w:ascii="Times New Roman" w:eastAsiaTheme="majorEastAsia" w:hAnsi="Times New Roman" w:cstheme="majorBidi"/>
      <w:b/>
      <w:bCs/>
      <w:sz w:val="28"/>
      <w:szCs w:val="26"/>
      <w:shd w:val="clear" w:color="auto" w:fill="548DD4" w:themeFill="text2" w:themeFillTint="99"/>
      <w:lang w:val="ro-RO"/>
    </w:rPr>
  </w:style>
  <w:style w:type="table" w:customStyle="1" w:styleId="TableGrid5">
    <w:name w:val="Table Grid5"/>
    <w:basedOn w:val="TableNormal"/>
    <w:next w:val="TableGrid"/>
    <w:rsid w:val="001628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ootnote Text Char Char1,Fußnote Char Char Char Char1"/>
    <w:basedOn w:val="DefaultParagraphFont"/>
    <w:locked/>
    <w:rsid w:val="006834A3"/>
    <w:rPr>
      <w:lang w:val="en-GB" w:eastAsia="en-US" w:bidi="ar-SA"/>
    </w:rPr>
  </w:style>
  <w:style w:type="character" w:customStyle="1" w:styleId="panchor1">
    <w:name w:val="panchor1"/>
    <w:basedOn w:val="DefaultParagraphFont"/>
    <w:rsid w:val="006834A3"/>
    <w:rPr>
      <w:rFonts w:ascii="Courier New" w:hAnsi="Courier New" w:cs="Courier New" w:hint="default"/>
      <w:color w:val="0000FF"/>
      <w:sz w:val="22"/>
      <w:szCs w:val="22"/>
      <w:u w:val="single"/>
    </w:rPr>
  </w:style>
  <w:style w:type="table" w:customStyle="1" w:styleId="TableGrid6">
    <w:name w:val="Table Grid6"/>
    <w:basedOn w:val="TableNormal"/>
    <w:next w:val="TableGrid"/>
    <w:semiHidden/>
    <w:rsid w:val="00D13A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odpodkapitola Char,adpis 3 Char,KopCat. 3 Char,Numbered - 3 Char,Caracter Char"/>
    <w:basedOn w:val="DefaultParagraphFont"/>
    <w:link w:val="Heading3"/>
    <w:rsid w:val="00E10C9B"/>
    <w:rPr>
      <w:rFonts w:ascii="Times New Roman" w:eastAsia="Times New Roman" w:hAnsi="Times New Roman" w:cs="Arial"/>
      <w:b/>
      <w:bCs/>
      <w:sz w:val="24"/>
      <w:szCs w:val="26"/>
      <w:shd w:val="clear" w:color="auto" w:fill="8DB3E2" w:themeFill="text2" w:themeFillTint="66"/>
      <w:lang w:val="en-GB" w:eastAsia="sk-SK"/>
    </w:rPr>
  </w:style>
  <w:style w:type="paragraph" w:customStyle="1" w:styleId="indent1litere0">
    <w:name w:val="indent1litere"/>
    <w:basedOn w:val="Normal"/>
    <w:rsid w:val="00D93A03"/>
    <w:pPr>
      <w:tabs>
        <w:tab w:val="num" w:pos="720"/>
      </w:tabs>
      <w:spacing w:after="0" w:line="240" w:lineRule="auto"/>
      <w:ind w:left="720" w:hanging="380"/>
      <w:jc w:val="both"/>
    </w:pPr>
    <w:rPr>
      <w:rFonts w:ascii="Times New Roman" w:eastAsia="Times New Roman" w:hAnsi="Times New Roman" w:cs="Times New Roman"/>
      <w:szCs w:val="24"/>
    </w:rPr>
  </w:style>
  <w:style w:type="character" w:styleId="CommentReference">
    <w:name w:val="annotation reference"/>
    <w:basedOn w:val="DefaultParagraphFont"/>
    <w:uiPriority w:val="99"/>
    <w:unhideWhenUsed/>
    <w:rsid w:val="00B87873"/>
    <w:rPr>
      <w:sz w:val="16"/>
      <w:szCs w:val="16"/>
    </w:rPr>
  </w:style>
  <w:style w:type="paragraph" w:styleId="CommentText">
    <w:name w:val="annotation text"/>
    <w:basedOn w:val="Normal"/>
    <w:link w:val="CommentTextChar"/>
    <w:uiPriority w:val="99"/>
    <w:unhideWhenUsed/>
    <w:rsid w:val="00B87873"/>
    <w:pPr>
      <w:spacing w:line="240" w:lineRule="auto"/>
    </w:pPr>
    <w:rPr>
      <w:sz w:val="20"/>
      <w:szCs w:val="20"/>
    </w:rPr>
  </w:style>
  <w:style w:type="character" w:customStyle="1" w:styleId="CommentTextChar">
    <w:name w:val="Comment Text Char"/>
    <w:basedOn w:val="DefaultParagraphFont"/>
    <w:link w:val="CommentText"/>
    <w:uiPriority w:val="99"/>
    <w:rsid w:val="00B87873"/>
    <w:rPr>
      <w:sz w:val="20"/>
      <w:szCs w:val="20"/>
    </w:rPr>
  </w:style>
  <w:style w:type="paragraph" w:styleId="CommentSubject">
    <w:name w:val="annotation subject"/>
    <w:basedOn w:val="CommentText"/>
    <w:next w:val="CommentText"/>
    <w:link w:val="CommentSubjectChar"/>
    <w:unhideWhenUsed/>
    <w:rsid w:val="00B87873"/>
    <w:rPr>
      <w:b/>
      <w:bCs/>
    </w:rPr>
  </w:style>
  <w:style w:type="character" w:customStyle="1" w:styleId="CommentSubjectChar">
    <w:name w:val="Comment Subject Char"/>
    <w:basedOn w:val="CommentTextChar"/>
    <w:link w:val="CommentSubject"/>
    <w:rsid w:val="00B87873"/>
    <w:rPr>
      <w:b/>
      <w:bCs/>
      <w:sz w:val="20"/>
      <w:szCs w:val="20"/>
    </w:rPr>
  </w:style>
  <w:style w:type="paragraph" w:customStyle="1" w:styleId="cm1">
    <w:name w:val="cm1"/>
    <w:basedOn w:val="Normal"/>
    <w:uiPriority w:val="99"/>
    <w:rsid w:val="004D32E7"/>
    <w:pPr>
      <w:spacing w:before="100" w:beforeAutospacing="1" w:after="100" w:afterAutospacing="1" w:line="240" w:lineRule="auto"/>
    </w:pPr>
    <w:rPr>
      <w:rFonts w:ascii="Times New Roman" w:eastAsia="Times New Roman" w:hAnsi="Times New Roman" w:cs="Times New Roman"/>
      <w:szCs w:val="24"/>
      <w:lang w:val="ro-RO" w:eastAsia="ro-RO"/>
    </w:rPr>
  </w:style>
  <w:style w:type="character" w:customStyle="1" w:styleId="apple-converted-space">
    <w:name w:val="apple-converted-space"/>
    <w:basedOn w:val="DefaultParagraphFont"/>
    <w:rsid w:val="004D32E7"/>
    <w:rPr>
      <w:rFonts w:ascii="Times New Roman" w:hAnsi="Times New Roman" w:cs="Times New Roman" w:hint="default"/>
    </w:rPr>
  </w:style>
  <w:style w:type="character" w:customStyle="1" w:styleId="CharChar2">
    <w:name w:val="Char Char2"/>
    <w:basedOn w:val="DefaultParagraphFont"/>
    <w:rsid w:val="00775B41"/>
    <w:rPr>
      <w:sz w:val="24"/>
      <w:lang w:val="ro-RO" w:eastAsia="en-US" w:bidi="ar-SA"/>
    </w:rPr>
  </w:style>
  <w:style w:type="paragraph" w:styleId="TOC2">
    <w:name w:val="toc 2"/>
    <w:basedOn w:val="Normal"/>
    <w:next w:val="Normal"/>
    <w:autoRedefine/>
    <w:uiPriority w:val="39"/>
    <w:unhideWhenUsed/>
    <w:qFormat/>
    <w:rsid w:val="00842A7C"/>
    <w:pPr>
      <w:spacing w:after="100"/>
      <w:ind w:left="220"/>
    </w:pPr>
    <w:rPr>
      <w:rFonts w:ascii="Times New Roman" w:hAnsi="Times New Roman"/>
      <w:noProof/>
    </w:rPr>
  </w:style>
  <w:style w:type="paragraph" w:styleId="TOC1">
    <w:name w:val="toc 1"/>
    <w:basedOn w:val="Normal"/>
    <w:next w:val="Normal"/>
    <w:autoRedefine/>
    <w:uiPriority w:val="39"/>
    <w:unhideWhenUsed/>
    <w:qFormat/>
    <w:rsid w:val="00842A7C"/>
    <w:pPr>
      <w:spacing w:after="120"/>
    </w:pPr>
    <w:rPr>
      <w:b/>
      <w:smallCaps/>
      <w:sz w:val="28"/>
    </w:rPr>
  </w:style>
  <w:style w:type="paragraph" w:styleId="TOCHeading">
    <w:name w:val="TOC Heading"/>
    <w:basedOn w:val="Heading1"/>
    <w:next w:val="Normal"/>
    <w:uiPriority w:val="39"/>
    <w:unhideWhenUsed/>
    <w:qFormat/>
    <w:rsid w:val="003C5BFD"/>
    <w:pPr>
      <w:keepLines/>
      <w:tabs>
        <w:tab w:val="clear" w:pos="0"/>
      </w:tabs>
      <w:suppressAutoHyphens w:val="0"/>
      <w:autoSpaceDE/>
      <w:spacing w:before="480" w:line="276" w:lineRule="auto"/>
      <w:outlineLvl w:val="9"/>
    </w:pPr>
    <w:rPr>
      <w:rFonts w:asciiTheme="majorHAnsi" w:eastAsiaTheme="majorEastAsia" w:hAnsiTheme="majorHAnsi" w:cstheme="majorBidi"/>
      <w:b/>
      <w:bCs/>
      <w:color w:val="365F91" w:themeColor="accent1" w:themeShade="BF"/>
      <w:szCs w:val="28"/>
      <w:lang w:val="en-US" w:eastAsia="ja-JP"/>
    </w:rPr>
  </w:style>
  <w:style w:type="character" w:styleId="SubtleEmphasis">
    <w:name w:val="Subtle Emphasis"/>
    <w:basedOn w:val="DefaultParagraphFont"/>
    <w:uiPriority w:val="19"/>
    <w:qFormat/>
    <w:rsid w:val="003C5BFD"/>
    <w:rPr>
      <w:rFonts w:ascii="Times New Roman" w:hAnsi="Times New Roman"/>
      <w:i/>
      <w:iCs/>
      <w:color w:val="auto"/>
      <w:sz w:val="22"/>
    </w:rPr>
  </w:style>
  <w:style w:type="paragraph" w:customStyle="1" w:styleId="NORML">
    <w:name w:val="NORMÁL"/>
    <w:basedOn w:val="Normal"/>
    <w:rsid w:val="002D0F17"/>
    <w:pPr>
      <w:suppressAutoHyphens/>
      <w:spacing w:before="120" w:after="120" w:line="240" w:lineRule="auto"/>
      <w:jc w:val="both"/>
    </w:pPr>
    <w:rPr>
      <w:rFonts w:ascii="Times New Roman" w:eastAsia="Times New Roman" w:hAnsi="Times New Roman" w:cs="Times New Roman"/>
      <w:szCs w:val="24"/>
      <w:lang w:eastAsia="en-GB"/>
    </w:rPr>
  </w:style>
  <w:style w:type="paragraph" w:styleId="Revision">
    <w:name w:val="Revision"/>
    <w:hidden/>
    <w:uiPriority w:val="99"/>
    <w:semiHidden/>
    <w:rsid w:val="00BC1477"/>
    <w:pPr>
      <w:spacing w:after="0" w:line="240" w:lineRule="auto"/>
    </w:pPr>
  </w:style>
  <w:style w:type="paragraph" w:styleId="Header">
    <w:name w:val="header"/>
    <w:basedOn w:val="Normal"/>
    <w:link w:val="HeaderChar"/>
    <w:unhideWhenUsed/>
    <w:rsid w:val="00134502"/>
    <w:pPr>
      <w:tabs>
        <w:tab w:val="center" w:pos="4680"/>
        <w:tab w:val="right" w:pos="9360"/>
      </w:tabs>
      <w:spacing w:after="0" w:line="240" w:lineRule="auto"/>
    </w:pPr>
  </w:style>
  <w:style w:type="character" w:customStyle="1" w:styleId="HeaderChar">
    <w:name w:val="Header Char"/>
    <w:basedOn w:val="DefaultParagraphFont"/>
    <w:link w:val="Header"/>
    <w:rsid w:val="00134502"/>
  </w:style>
  <w:style w:type="paragraph" w:styleId="Footer">
    <w:name w:val="footer"/>
    <w:basedOn w:val="Normal"/>
    <w:link w:val="FooterChar"/>
    <w:uiPriority w:val="99"/>
    <w:unhideWhenUsed/>
    <w:rsid w:val="001345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502"/>
  </w:style>
  <w:style w:type="character" w:customStyle="1" w:styleId="Heading4Char">
    <w:name w:val="Heading 4 Char"/>
    <w:basedOn w:val="DefaultParagraphFont"/>
    <w:link w:val="Heading4"/>
    <w:rsid w:val="00E85C22"/>
    <w:rPr>
      <w:rFonts w:asciiTheme="majorHAnsi" w:eastAsiaTheme="majorEastAsia" w:hAnsiTheme="majorHAnsi" w:cstheme="majorBidi"/>
      <w:b/>
      <w:bCs/>
      <w:i/>
      <w:iCs/>
      <w:color w:val="4F81BD" w:themeColor="accent1"/>
    </w:rPr>
  </w:style>
  <w:style w:type="character" w:customStyle="1" w:styleId="lego1">
    <w:name w:val="lego1"/>
    <w:basedOn w:val="DefaultParagraphFont"/>
    <w:rsid w:val="00065660"/>
    <w:rPr>
      <w:b w:val="0"/>
      <w:bCs w:val="0"/>
      <w:i/>
      <w:iCs/>
      <w:vanish w:val="0"/>
      <w:webHidden w:val="0"/>
      <w:color w:val="6666FF"/>
      <w:sz w:val="18"/>
      <w:szCs w:val="18"/>
      <w:specVanish w:val="0"/>
    </w:rPr>
  </w:style>
  <w:style w:type="table" w:customStyle="1" w:styleId="TableGrid7">
    <w:name w:val="Table Grid7"/>
    <w:basedOn w:val="TableNormal"/>
    <w:next w:val="TableGrid"/>
    <w:rsid w:val="00FC662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E33E31"/>
    <w:pPr>
      <w:spacing w:before="60" w:after="60" w:line="240" w:lineRule="auto"/>
      <w:jc w:val="both"/>
    </w:pPr>
    <w:rPr>
      <w:rFonts w:ascii="Arial" w:eastAsia="Times New Roman" w:hAnsi="Arial" w:cs="Times New Roman"/>
      <w:sz w:val="20"/>
      <w:szCs w:val="24"/>
      <w:lang w:val="ro-RO"/>
    </w:rPr>
  </w:style>
  <w:style w:type="character" w:customStyle="1" w:styleId="Heading5Char">
    <w:name w:val="Heading 5 Char"/>
    <w:basedOn w:val="DefaultParagraphFont"/>
    <w:link w:val="Heading5"/>
    <w:rsid w:val="00C72EA0"/>
    <w:rPr>
      <w:rFonts w:ascii="Arial" w:eastAsia="Times New Roman" w:hAnsi="Arial" w:cs="Arial"/>
      <w:b/>
      <w:sz w:val="24"/>
      <w:szCs w:val="24"/>
      <w:lang w:val="ro-RO" w:eastAsia="ro-RO"/>
    </w:rPr>
  </w:style>
  <w:style w:type="character" w:customStyle="1" w:styleId="Heading6Char">
    <w:name w:val="Heading 6 Char"/>
    <w:basedOn w:val="DefaultParagraphFont"/>
    <w:link w:val="Heading6"/>
    <w:rsid w:val="00C72EA0"/>
    <w:rPr>
      <w:rFonts w:ascii="Times New Roman" w:eastAsia="Times New Roman" w:hAnsi="Times New Roman" w:cs="Times New Roman"/>
      <w:b/>
      <w:bCs/>
      <w:lang w:val="ro-RO"/>
    </w:rPr>
  </w:style>
  <w:style w:type="character" w:customStyle="1" w:styleId="Heading7Char">
    <w:name w:val="Heading 7 Char"/>
    <w:basedOn w:val="DefaultParagraphFont"/>
    <w:link w:val="Heading7"/>
    <w:rsid w:val="00C72EA0"/>
    <w:rPr>
      <w:rFonts w:ascii="Times New Roman" w:eastAsia="Times New Roman" w:hAnsi="Times New Roman" w:cs="Times New Roman"/>
      <w:sz w:val="24"/>
      <w:szCs w:val="24"/>
      <w:lang w:val="ro-RO"/>
    </w:rPr>
  </w:style>
  <w:style w:type="character" w:customStyle="1" w:styleId="Heading8Char">
    <w:name w:val="Heading 8 Char"/>
    <w:basedOn w:val="DefaultParagraphFont"/>
    <w:link w:val="Heading8"/>
    <w:rsid w:val="00C72EA0"/>
    <w:rPr>
      <w:rFonts w:ascii="Times New Roman" w:eastAsia="Times New Roman" w:hAnsi="Times New Roman" w:cs="Times New Roman"/>
      <w:i/>
      <w:iCs/>
      <w:sz w:val="24"/>
      <w:szCs w:val="24"/>
      <w:lang w:val="ro-RO"/>
    </w:rPr>
  </w:style>
  <w:style w:type="character" w:customStyle="1" w:styleId="Heading9Char">
    <w:name w:val="Heading 9 Char"/>
    <w:basedOn w:val="DefaultParagraphFont"/>
    <w:link w:val="Heading9"/>
    <w:rsid w:val="00C72EA0"/>
    <w:rPr>
      <w:rFonts w:ascii="Arial" w:eastAsia="Times New Roman" w:hAnsi="Arial" w:cs="Arial"/>
      <w:lang w:val="en-GB" w:eastAsia="sk-SK"/>
    </w:rPr>
  </w:style>
  <w:style w:type="character" w:customStyle="1" w:styleId="saln">
    <w:name w:val="s_aln"/>
    <w:basedOn w:val="DefaultParagraphFont"/>
    <w:rsid w:val="00F704CC"/>
  </w:style>
  <w:style w:type="character" w:customStyle="1" w:styleId="salnbdy">
    <w:name w:val="s_aln_bdy"/>
    <w:basedOn w:val="DefaultParagraphFont"/>
    <w:rsid w:val="00F704CC"/>
  </w:style>
  <w:style w:type="paragraph" w:styleId="Caption">
    <w:name w:val="caption"/>
    <w:basedOn w:val="Normal"/>
    <w:next w:val="Normal"/>
    <w:qFormat/>
    <w:rsid w:val="00C72EA0"/>
    <w:pPr>
      <w:spacing w:after="0" w:line="240" w:lineRule="auto"/>
    </w:pPr>
    <w:rPr>
      <w:rFonts w:ascii="Bookman" w:eastAsia="Times New Roman" w:hAnsi="Bookman" w:cs="Times New Roman"/>
      <w:b/>
      <w:sz w:val="32"/>
      <w:szCs w:val="20"/>
      <w:lang w:val="en-GB"/>
    </w:rPr>
  </w:style>
  <w:style w:type="paragraph" w:styleId="Title">
    <w:name w:val="Title"/>
    <w:basedOn w:val="Normal"/>
    <w:next w:val="Normal"/>
    <w:link w:val="TitleChar"/>
    <w:qFormat/>
    <w:rsid w:val="00C72EA0"/>
    <w:pPr>
      <w:spacing w:after="480" w:line="240" w:lineRule="auto"/>
      <w:jc w:val="center"/>
    </w:pPr>
    <w:rPr>
      <w:rFonts w:ascii="Times New Roman" w:eastAsia="Times New Roman" w:hAnsi="Times New Roman" w:cs="Times New Roman"/>
      <w:b/>
      <w:snapToGrid w:val="0"/>
      <w:sz w:val="48"/>
      <w:szCs w:val="20"/>
      <w:lang w:val="en-GB"/>
    </w:rPr>
  </w:style>
  <w:style w:type="character" w:customStyle="1" w:styleId="TitleChar">
    <w:name w:val="Title Char"/>
    <w:basedOn w:val="DefaultParagraphFont"/>
    <w:link w:val="Title"/>
    <w:rsid w:val="00C72EA0"/>
    <w:rPr>
      <w:rFonts w:ascii="Times New Roman" w:eastAsia="Times New Roman" w:hAnsi="Times New Roman" w:cs="Times New Roman"/>
      <w:b/>
      <w:snapToGrid w:val="0"/>
      <w:sz w:val="48"/>
      <w:szCs w:val="20"/>
      <w:lang w:val="en-GB"/>
    </w:rPr>
  </w:style>
  <w:style w:type="table" w:customStyle="1" w:styleId="Tabelgril1">
    <w:name w:val="Tabel grilă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uiPriority w:val="99"/>
    <w:semiHidden/>
    <w:rsid w:val="00C72EA0"/>
    <w:rPr>
      <w:sz w:val="20"/>
      <w:szCs w:val="20"/>
    </w:rPr>
  </w:style>
  <w:style w:type="paragraph" w:customStyle="1" w:styleId="CaracterCaracterCharCharCaracterCaracter">
    <w:name w:val="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tpa1">
    <w:name w:val="tpa1"/>
    <w:basedOn w:val="DefaultParagraphFont"/>
    <w:semiHidden/>
    <w:rsid w:val="00C72EA0"/>
  </w:style>
  <w:style w:type="paragraph" w:customStyle="1" w:styleId="CharCharCharChar">
    <w:name w:val="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styleId="PageNumber">
    <w:name w:val="page number"/>
    <w:basedOn w:val="DefaultParagraphFont"/>
    <w:rsid w:val="00C72EA0"/>
  </w:style>
  <w:style w:type="paragraph" w:customStyle="1" w:styleId="CharChar1CaracterCaracterCharChar1CaracterCharCaracterCaracterCharCaracterCharCaracterCaracter">
    <w:name w:val="Char Char1 Caracter Caracter Char Char1 Caracter Char Caracter Caracter Char Caracte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styleId="BodyText3">
    <w:name w:val="Body Text 3"/>
    <w:basedOn w:val="Normal"/>
    <w:link w:val="BodyText3Char"/>
    <w:rsid w:val="00C72EA0"/>
    <w:pPr>
      <w:spacing w:after="120" w:line="240" w:lineRule="auto"/>
    </w:pPr>
    <w:rPr>
      <w:rFonts w:ascii="Times New Roman" w:eastAsia="Times New Roman" w:hAnsi="Times New Roman" w:cs="Times New Roman"/>
      <w:sz w:val="16"/>
      <w:szCs w:val="16"/>
      <w:lang w:val="ro-RO"/>
    </w:rPr>
  </w:style>
  <w:style w:type="character" w:customStyle="1" w:styleId="BodyText3Char">
    <w:name w:val="Body Text 3 Char"/>
    <w:basedOn w:val="DefaultParagraphFont"/>
    <w:link w:val="BodyText3"/>
    <w:rsid w:val="00C72EA0"/>
    <w:rPr>
      <w:rFonts w:ascii="Times New Roman" w:eastAsia="Times New Roman" w:hAnsi="Times New Roman" w:cs="Times New Roman"/>
      <w:sz w:val="16"/>
      <w:szCs w:val="16"/>
      <w:lang w:val="ro-RO"/>
    </w:rPr>
  </w:style>
  <w:style w:type="paragraph" w:styleId="ListBullet2">
    <w:name w:val="List Bullet 2"/>
    <w:basedOn w:val="Normal"/>
    <w:rsid w:val="00C72EA0"/>
    <w:pPr>
      <w:numPr>
        <w:numId w:val="3"/>
      </w:numPr>
      <w:spacing w:after="0" w:line="240" w:lineRule="auto"/>
    </w:pPr>
    <w:rPr>
      <w:rFonts w:ascii="Times New Roman" w:eastAsia="Times New Roman" w:hAnsi="Times New Roman" w:cs="Times New Roman"/>
      <w:szCs w:val="24"/>
      <w:lang w:val="ro-RO"/>
    </w:rPr>
  </w:style>
  <w:style w:type="paragraph" w:customStyle="1" w:styleId="Text1">
    <w:name w:val="Text 1"/>
    <w:basedOn w:val="Normal"/>
    <w:rsid w:val="00C72EA0"/>
    <w:pPr>
      <w:spacing w:after="240" w:line="240" w:lineRule="auto"/>
      <w:ind w:left="482"/>
      <w:jc w:val="both"/>
    </w:pPr>
    <w:rPr>
      <w:rFonts w:ascii="Times New Roman" w:eastAsia="Times New Roman" w:hAnsi="Times New Roman" w:cs="Times New Roman"/>
      <w:snapToGrid w:val="0"/>
      <w:szCs w:val="24"/>
      <w:lang w:val="en-GB"/>
    </w:rPr>
  </w:style>
  <w:style w:type="paragraph" w:customStyle="1" w:styleId="Clause">
    <w:name w:val="Clause"/>
    <w:basedOn w:val="Normal"/>
    <w:autoRedefine/>
    <w:rsid w:val="00C72EA0"/>
    <w:pPr>
      <w:spacing w:before="120" w:after="0" w:line="240" w:lineRule="auto"/>
      <w:jc w:val="both"/>
    </w:pPr>
    <w:rPr>
      <w:rFonts w:ascii="Times New Roman" w:eastAsia="Times New Roman" w:hAnsi="Times New Roman" w:cs="Times New Roman"/>
      <w:b/>
      <w:bCs/>
      <w:caps/>
      <w:noProof/>
      <w:szCs w:val="24"/>
      <w:lang w:val="ro-RO"/>
    </w:rPr>
  </w:style>
  <w:style w:type="paragraph" w:styleId="NormalIndent">
    <w:name w:val="Normal Indent"/>
    <w:basedOn w:val="Normal"/>
    <w:rsid w:val="00C72E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C72EA0"/>
    <w:pPr>
      <w:spacing w:after="0" w:line="240" w:lineRule="auto"/>
    </w:pPr>
    <w:rPr>
      <w:rFonts w:ascii="Times New Roman" w:eastAsia="Times New Roman" w:hAnsi="Times New Roman" w:cs="Times New Roman"/>
      <w:szCs w:val="20"/>
      <w:lang w:val="fr-FR" w:eastAsia="sk-SK"/>
    </w:rPr>
  </w:style>
  <w:style w:type="paragraph" w:styleId="BodyTextIndent2">
    <w:name w:val="Body Text Indent 2"/>
    <w:basedOn w:val="Normal"/>
    <w:link w:val="BodyTextIndent2Char"/>
    <w:rsid w:val="00C72EA0"/>
    <w:pPr>
      <w:widowControl w:val="0"/>
      <w:tabs>
        <w:tab w:val="left" w:pos="570"/>
      </w:tabs>
      <w:autoSpaceDE w:val="0"/>
      <w:autoSpaceDN w:val="0"/>
      <w:adjustRightInd w:val="0"/>
      <w:spacing w:after="0" w:line="240" w:lineRule="auto"/>
      <w:ind w:left="570"/>
    </w:pPr>
    <w:rPr>
      <w:rFonts w:ascii="Times New Roman" w:eastAsia="Times New Roman" w:hAnsi="Times New Roman" w:cs="Times New Roman"/>
      <w:bCs/>
      <w:iCs/>
      <w:sz w:val="20"/>
      <w:szCs w:val="20"/>
      <w:lang w:val="en-GB" w:eastAsia="sk-SK"/>
    </w:rPr>
  </w:style>
  <w:style w:type="character" w:customStyle="1" w:styleId="BodyTextIndent2Char">
    <w:name w:val="Body Text Indent 2 Char"/>
    <w:basedOn w:val="DefaultParagraphFont"/>
    <w:link w:val="BodyTextIndent2"/>
    <w:rsid w:val="00C72EA0"/>
    <w:rPr>
      <w:rFonts w:ascii="Times New Roman" w:eastAsia="Times New Roman" w:hAnsi="Times New Roman" w:cs="Times New Roman"/>
      <w:bCs/>
      <w:iCs/>
      <w:sz w:val="20"/>
      <w:szCs w:val="20"/>
      <w:lang w:val="en-GB" w:eastAsia="sk-SK"/>
    </w:rPr>
  </w:style>
  <w:style w:type="paragraph" w:customStyle="1" w:styleId="Text2">
    <w:name w:val="Text 2"/>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Text3">
    <w:name w:val="Text 3"/>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ListNumberLevel2">
    <w:name w:val="List Number (Level 2)"/>
    <w:basedOn w:val="Normal"/>
    <w:rsid w:val="00C72EA0"/>
    <w:pPr>
      <w:spacing w:after="240" w:line="240" w:lineRule="auto"/>
      <w:jc w:val="both"/>
    </w:pPr>
    <w:rPr>
      <w:rFonts w:ascii="Times New Roman" w:eastAsia="Times New Roman" w:hAnsi="Times New Roman" w:cs="Times New Roman"/>
      <w:szCs w:val="20"/>
      <w:lang w:val="en-GB"/>
    </w:rPr>
  </w:style>
  <w:style w:type="paragraph" w:customStyle="1" w:styleId="Normal-bullet1">
    <w:name w:val="Normal-bullet1"/>
    <w:basedOn w:val="Normal"/>
    <w:rsid w:val="00C72EA0"/>
    <w:pPr>
      <w:widowControl w:val="0"/>
      <w:tabs>
        <w:tab w:val="left" w:pos="432"/>
        <w:tab w:val="num" w:pos="765"/>
        <w:tab w:val="left" w:pos="1152"/>
        <w:tab w:val="left" w:pos="1440"/>
      </w:tabs>
      <w:spacing w:after="0" w:line="240" w:lineRule="auto"/>
      <w:ind w:left="765" w:hanging="283"/>
      <w:jc w:val="both"/>
    </w:pPr>
    <w:rPr>
      <w:rFonts w:ascii="Times New Roman" w:eastAsia="Times New Roman" w:hAnsi="Times New Roman" w:cs="Times New Roman"/>
      <w:spacing w:val="-8"/>
      <w:szCs w:val="20"/>
      <w:lang w:val="en-GB" w:eastAsia="en-GB"/>
    </w:rPr>
  </w:style>
  <w:style w:type="paragraph" w:styleId="BodyTextIndent3">
    <w:name w:val="Body Text Indent 3"/>
    <w:basedOn w:val="Normal"/>
    <w:link w:val="BodyTextIndent3Char"/>
    <w:rsid w:val="00C72EA0"/>
    <w:pPr>
      <w:spacing w:after="120" w:line="240" w:lineRule="auto"/>
      <w:ind w:left="283"/>
    </w:pPr>
    <w:rPr>
      <w:rFonts w:ascii="Times New Roman" w:eastAsia="Times New Roman" w:hAnsi="Times New Roman" w:cs="Times New Roman"/>
      <w:sz w:val="16"/>
      <w:szCs w:val="16"/>
      <w:lang w:val="en-GB" w:eastAsia="sk-SK"/>
    </w:rPr>
  </w:style>
  <w:style w:type="character" w:customStyle="1" w:styleId="BodyTextIndent3Char">
    <w:name w:val="Body Text Indent 3 Char"/>
    <w:basedOn w:val="DefaultParagraphFont"/>
    <w:link w:val="BodyTextIndent3"/>
    <w:rsid w:val="00C72EA0"/>
    <w:rPr>
      <w:rFonts w:ascii="Times New Roman" w:eastAsia="Times New Roman" w:hAnsi="Times New Roman" w:cs="Times New Roman"/>
      <w:sz w:val="16"/>
      <w:szCs w:val="16"/>
      <w:lang w:val="en-GB" w:eastAsia="sk-SK"/>
    </w:rPr>
  </w:style>
  <w:style w:type="paragraph" w:styleId="BodyText2">
    <w:name w:val="Body Text 2"/>
    <w:basedOn w:val="Normal"/>
    <w:link w:val="BodyText2Char"/>
    <w:rsid w:val="00C72EA0"/>
    <w:pPr>
      <w:spacing w:after="120" w:line="480" w:lineRule="auto"/>
    </w:pPr>
    <w:rPr>
      <w:rFonts w:ascii="Times New Roman" w:eastAsia="Times New Roman" w:hAnsi="Times New Roman" w:cs="Times New Roman"/>
      <w:szCs w:val="24"/>
      <w:lang w:val="ro-RO"/>
    </w:rPr>
  </w:style>
  <w:style w:type="character" w:customStyle="1" w:styleId="BodyText2Char">
    <w:name w:val="Body Text 2 Char"/>
    <w:basedOn w:val="DefaultParagraphFont"/>
    <w:link w:val="BodyText2"/>
    <w:rsid w:val="00C72EA0"/>
    <w:rPr>
      <w:rFonts w:ascii="Times New Roman" w:eastAsia="Times New Roman" w:hAnsi="Times New Roman" w:cs="Times New Roman"/>
      <w:sz w:val="24"/>
      <w:szCs w:val="24"/>
      <w:lang w:val="ro-RO"/>
    </w:rPr>
  </w:style>
  <w:style w:type="character" w:customStyle="1" w:styleId="tpt1">
    <w:name w:val="tpt1"/>
    <w:basedOn w:val="DefaultParagraphFont"/>
    <w:rsid w:val="00C72EA0"/>
  </w:style>
  <w:style w:type="paragraph" w:customStyle="1" w:styleId="CaracterCaracterCharCharCaracterCaracterCharCharCaracterCaracter">
    <w:name w:val="Caracter Caracter Char Char 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DefaultText1">
    <w:name w:val="Default Text:1"/>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DefaultText">
    <w:name w:val="Default Text"/>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xl61">
    <w:name w:val="xl61"/>
    <w:basedOn w:val="Normal"/>
    <w:rsid w:val="00C72EA0"/>
    <w:pPr>
      <w:pBdr>
        <w:left w:val="single" w:sz="8" w:space="0" w:color="auto"/>
      </w:pBdr>
      <w:spacing w:before="100" w:beforeAutospacing="1" w:after="100" w:afterAutospacing="1" w:line="240" w:lineRule="auto"/>
      <w:jc w:val="both"/>
    </w:pPr>
    <w:rPr>
      <w:rFonts w:ascii="Arial" w:eastAsia="Times New Roman" w:hAnsi="Arial" w:cs="Arial"/>
      <w:szCs w:val="20"/>
      <w:lang w:val="fr-FR" w:eastAsia="fr-FR"/>
    </w:rPr>
  </w:style>
  <w:style w:type="paragraph" w:customStyle="1" w:styleId="ln2acttitlu">
    <w:name w:val="ln2acttitlu"/>
    <w:basedOn w:val="Normal"/>
    <w:rsid w:val="00C72EA0"/>
    <w:pPr>
      <w:spacing w:before="100" w:beforeAutospacing="1" w:after="100" w:afterAutospacing="1" w:line="240" w:lineRule="auto"/>
      <w:jc w:val="center"/>
    </w:pPr>
    <w:rPr>
      <w:rFonts w:ascii="Times New Roman" w:eastAsia="Times New Roman" w:hAnsi="Times New Roman" w:cs="Times New Roman"/>
      <w:color w:val="000010"/>
      <w:sz w:val="18"/>
      <w:szCs w:val="18"/>
      <w:lang w:val="ro-RO"/>
    </w:rPr>
  </w:style>
  <w:style w:type="paragraph" w:customStyle="1" w:styleId="Char">
    <w:name w:val="Cha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maintext-bullet">
    <w:name w:val="maintext-bullet"/>
    <w:basedOn w:val="Normal"/>
    <w:rsid w:val="00C72EA0"/>
    <w:pPr>
      <w:numPr>
        <w:numId w:val="4"/>
      </w:numPr>
      <w:spacing w:after="0" w:line="240" w:lineRule="auto"/>
      <w:jc w:val="both"/>
    </w:pPr>
    <w:rPr>
      <w:rFonts w:ascii="Arial" w:eastAsia="Times New Roman" w:hAnsi="Arial" w:cs="Times New Roman"/>
      <w:szCs w:val="24"/>
      <w:lang w:val="ro-RO"/>
    </w:rPr>
  </w:style>
  <w:style w:type="paragraph" w:customStyle="1" w:styleId="clause0">
    <w:name w:val="clause"/>
    <w:basedOn w:val="Normal"/>
    <w:rsid w:val="00C72EA0"/>
    <w:pPr>
      <w:spacing w:before="120" w:after="0" w:line="240" w:lineRule="auto"/>
      <w:jc w:val="both"/>
    </w:pPr>
    <w:rPr>
      <w:rFonts w:ascii="Times New Roman" w:eastAsia="Times New Roman" w:hAnsi="Times New Roman" w:cs="Times New Roman"/>
      <w:szCs w:val="24"/>
      <w:lang w:val="ro-RO"/>
    </w:rPr>
  </w:style>
  <w:style w:type="character" w:customStyle="1" w:styleId="ln2talineat">
    <w:name w:val="ln2talineat"/>
    <w:basedOn w:val="DefaultParagraphFont"/>
    <w:rsid w:val="00C72EA0"/>
  </w:style>
  <w:style w:type="character" w:customStyle="1" w:styleId="ln2litera1">
    <w:name w:val="ln2litera1"/>
    <w:basedOn w:val="DefaultParagraphFont"/>
    <w:rsid w:val="00C72EA0"/>
    <w:rPr>
      <w:b/>
      <w:bCs/>
      <w:color w:val="00008F"/>
    </w:rPr>
  </w:style>
  <w:style w:type="character" w:customStyle="1" w:styleId="ln2tlitera">
    <w:name w:val="ln2tlitera"/>
    <w:basedOn w:val="DefaultParagraphFont"/>
    <w:rsid w:val="00C72EA0"/>
  </w:style>
  <w:style w:type="paragraph" w:customStyle="1" w:styleId="Default">
    <w:name w:val="Default"/>
    <w:rsid w:val="00C72E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intrarevig">
    <w:name w:val="intrare_vig"/>
    <w:basedOn w:val="Normal"/>
    <w:rsid w:val="00C72EA0"/>
    <w:pPr>
      <w:spacing w:before="100" w:beforeAutospacing="1" w:after="100" w:afterAutospacing="1" w:line="240" w:lineRule="auto"/>
    </w:pPr>
    <w:rPr>
      <w:rFonts w:ascii="Times New Roman" w:eastAsia="Times New Roman" w:hAnsi="Times New Roman" w:cs="Times New Roman"/>
      <w:color w:val="000080"/>
      <w:sz w:val="18"/>
      <w:szCs w:val="18"/>
      <w:lang w:val="ro-RO"/>
    </w:rPr>
  </w:style>
  <w:style w:type="paragraph" w:customStyle="1" w:styleId="Address">
    <w:name w:val="Address"/>
    <w:basedOn w:val="Normal"/>
    <w:rsid w:val="00C72EA0"/>
    <w:pPr>
      <w:spacing w:after="0" w:line="240" w:lineRule="auto"/>
    </w:pPr>
    <w:rPr>
      <w:rFonts w:ascii="Times New Roman" w:eastAsia="Times New Roman" w:hAnsi="Times New Roman" w:cs="Times New Roman"/>
      <w:szCs w:val="20"/>
      <w:lang w:val="ro-RO" w:eastAsia="fr-FR"/>
    </w:rPr>
  </w:style>
  <w:style w:type="paragraph" w:customStyle="1" w:styleId="xl35">
    <w:name w:val="xl35"/>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CVTitle">
    <w:name w:val="CV Title"/>
    <w:basedOn w:val="Normal"/>
    <w:rsid w:val="00C72EA0"/>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C72EA0"/>
    <w:pPr>
      <w:suppressAutoHyphens/>
      <w:spacing w:before="74" w:after="0" w:line="240" w:lineRule="auto"/>
      <w:ind w:left="113" w:right="113"/>
      <w:jc w:val="right"/>
    </w:pPr>
    <w:rPr>
      <w:rFonts w:ascii="Arial Narrow" w:eastAsia="Times New Roman" w:hAnsi="Arial Narrow" w:cs="Times New Roman"/>
      <w:b/>
      <w:szCs w:val="20"/>
      <w:lang w:val="ro-RO" w:eastAsia="ar-SA"/>
    </w:rPr>
  </w:style>
  <w:style w:type="paragraph" w:customStyle="1" w:styleId="CVHeading2">
    <w:name w:val="CV Heading 2"/>
    <w:basedOn w:val="CVHeading1"/>
    <w:next w:val="Normal"/>
    <w:rsid w:val="00C72EA0"/>
    <w:pPr>
      <w:spacing w:before="0"/>
    </w:pPr>
    <w:rPr>
      <w:b w:val="0"/>
      <w:sz w:val="22"/>
    </w:rPr>
  </w:style>
  <w:style w:type="paragraph" w:customStyle="1" w:styleId="CVHeading2-FirstLine">
    <w:name w:val="CV Heading 2 - First Line"/>
    <w:basedOn w:val="CVHeading2"/>
    <w:next w:val="CVHeading2"/>
    <w:rsid w:val="00C72EA0"/>
    <w:pPr>
      <w:spacing w:before="74"/>
    </w:pPr>
  </w:style>
  <w:style w:type="paragraph" w:customStyle="1" w:styleId="CVHeading3">
    <w:name w:val="CV Heading 3"/>
    <w:basedOn w:val="Normal"/>
    <w:next w:val="Normal"/>
    <w:rsid w:val="00C72EA0"/>
    <w:pPr>
      <w:suppressAutoHyphens/>
      <w:spacing w:after="0" w:line="240" w:lineRule="auto"/>
      <w:ind w:left="113" w:right="113"/>
      <w:jc w:val="right"/>
      <w:textAlignment w:val="center"/>
    </w:pPr>
    <w:rPr>
      <w:rFonts w:ascii="Arial Narrow" w:eastAsia="Times New Roman" w:hAnsi="Arial Narrow" w:cs="Times New Roman"/>
      <w:sz w:val="20"/>
      <w:szCs w:val="20"/>
      <w:lang w:val="ro-RO" w:eastAsia="ar-SA"/>
    </w:rPr>
  </w:style>
  <w:style w:type="paragraph" w:customStyle="1" w:styleId="CVHeading3-FirstLine">
    <w:name w:val="CV Heading 3 - First Line"/>
    <w:basedOn w:val="CVHeading3"/>
    <w:next w:val="CVHeading3"/>
    <w:rsid w:val="00C72EA0"/>
    <w:pPr>
      <w:spacing w:before="74"/>
    </w:pPr>
  </w:style>
  <w:style w:type="paragraph" w:customStyle="1" w:styleId="CVHeadingLanguage">
    <w:name w:val="CV Heading Language"/>
    <w:basedOn w:val="CVHeading2"/>
    <w:next w:val="LevelAssessment-Code"/>
    <w:rsid w:val="00C72EA0"/>
    <w:rPr>
      <w:b/>
    </w:rPr>
  </w:style>
  <w:style w:type="paragraph" w:customStyle="1" w:styleId="LevelAssessment-Code">
    <w:name w:val="Level Assessment - Code"/>
    <w:basedOn w:val="Normal"/>
    <w:next w:val="LevelAssessment-Description"/>
    <w:rsid w:val="00C72EA0"/>
    <w:pPr>
      <w:suppressAutoHyphens/>
      <w:spacing w:after="0" w:line="240" w:lineRule="auto"/>
      <w:ind w:left="28"/>
      <w:jc w:val="center"/>
    </w:pPr>
    <w:rPr>
      <w:rFonts w:ascii="Arial Narrow" w:eastAsia="Times New Roman" w:hAnsi="Arial Narrow" w:cs="Times New Roman"/>
      <w:sz w:val="18"/>
      <w:szCs w:val="20"/>
      <w:lang w:val="ro-RO" w:eastAsia="ar-SA"/>
    </w:rPr>
  </w:style>
  <w:style w:type="paragraph" w:customStyle="1" w:styleId="LevelAssessment-Description">
    <w:name w:val="Level Assessment - Description"/>
    <w:basedOn w:val="LevelAssessment-Code"/>
    <w:next w:val="LevelAssessment-Code"/>
    <w:rsid w:val="00C72EA0"/>
    <w:pPr>
      <w:textAlignment w:val="bottom"/>
    </w:pPr>
  </w:style>
  <w:style w:type="paragraph" w:customStyle="1" w:styleId="CVHeadingLevel">
    <w:name w:val="CV Heading Level"/>
    <w:basedOn w:val="CVHeading3"/>
    <w:next w:val="Normal"/>
    <w:rsid w:val="00C72EA0"/>
    <w:rPr>
      <w:i/>
    </w:rPr>
  </w:style>
  <w:style w:type="paragraph" w:customStyle="1" w:styleId="LevelAssessment-Heading1">
    <w:name w:val="Level Assessment - Heading 1"/>
    <w:basedOn w:val="LevelAssessment-Code"/>
    <w:rsid w:val="00C72EA0"/>
    <w:pPr>
      <w:ind w:left="57" w:right="57"/>
    </w:pPr>
    <w:rPr>
      <w:b/>
      <w:sz w:val="22"/>
    </w:rPr>
  </w:style>
  <w:style w:type="paragraph" w:customStyle="1" w:styleId="LevelAssessment-Heading2">
    <w:name w:val="Level Assessment - Heading 2"/>
    <w:basedOn w:val="Normal"/>
    <w:rsid w:val="00C72EA0"/>
    <w:pPr>
      <w:suppressAutoHyphens/>
      <w:spacing w:after="0" w:line="240" w:lineRule="auto"/>
      <w:ind w:left="57" w:right="57"/>
      <w:jc w:val="center"/>
    </w:pPr>
    <w:rPr>
      <w:rFonts w:ascii="Arial Narrow" w:eastAsia="Times New Roman" w:hAnsi="Arial Narrow" w:cs="Times New Roman"/>
      <w:sz w:val="18"/>
      <w:szCs w:val="20"/>
      <w:lang w:val="ro-RO" w:eastAsia="ar-SA"/>
    </w:rPr>
  </w:style>
  <w:style w:type="paragraph" w:customStyle="1" w:styleId="LevelAssessment-Note">
    <w:name w:val="Level Assessment - Note"/>
    <w:basedOn w:val="LevelAssessment-Code"/>
    <w:rsid w:val="00C72EA0"/>
    <w:pPr>
      <w:ind w:left="113"/>
      <w:jc w:val="left"/>
    </w:pPr>
    <w:rPr>
      <w:i/>
    </w:rPr>
  </w:style>
  <w:style w:type="paragraph" w:customStyle="1" w:styleId="CVMajor-FirstLine">
    <w:name w:val="CV Major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Medium-FirstLine">
    <w:name w:val="CV Medium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Normal">
    <w:name w:val="CV Normal"/>
    <w:basedOn w:val="Normal"/>
    <w:rsid w:val="00C72EA0"/>
    <w:pPr>
      <w:suppressAutoHyphens/>
      <w:spacing w:after="0" w:line="240" w:lineRule="auto"/>
      <w:ind w:left="113" w:right="113"/>
    </w:pPr>
    <w:rPr>
      <w:rFonts w:ascii="Arial Narrow" w:eastAsia="Times New Roman" w:hAnsi="Arial Narrow" w:cs="Times New Roman"/>
      <w:sz w:val="20"/>
      <w:szCs w:val="20"/>
      <w:lang w:val="ro-RO" w:eastAsia="ar-SA"/>
    </w:rPr>
  </w:style>
  <w:style w:type="paragraph" w:customStyle="1" w:styleId="CVSpacer">
    <w:name w:val="CV Spacer"/>
    <w:basedOn w:val="CVNormal"/>
    <w:rsid w:val="00C72EA0"/>
    <w:rPr>
      <w:sz w:val="4"/>
    </w:rPr>
  </w:style>
  <w:style w:type="paragraph" w:customStyle="1" w:styleId="CVNormal-FirstLine">
    <w:name w:val="CV Normal - First Line"/>
    <w:basedOn w:val="CVNormal"/>
    <w:next w:val="CVNormal"/>
    <w:rsid w:val="00C72EA0"/>
    <w:pPr>
      <w:spacing w:before="74"/>
    </w:pPr>
  </w:style>
  <w:style w:type="paragraph" w:customStyle="1" w:styleId="text10">
    <w:name w:val="text1"/>
    <w:basedOn w:val="Normal"/>
    <w:rsid w:val="00C72EA0"/>
    <w:pPr>
      <w:spacing w:after="240" w:line="240" w:lineRule="auto"/>
      <w:ind w:left="482"/>
      <w:jc w:val="both"/>
    </w:pPr>
    <w:rPr>
      <w:rFonts w:ascii="Times New Roman" w:eastAsia="Times New Roman" w:hAnsi="Times New Roman" w:cs="Times New Roman"/>
      <w:szCs w:val="24"/>
      <w:lang w:val="ro-RO"/>
    </w:rPr>
  </w:style>
  <w:style w:type="paragraph" w:customStyle="1" w:styleId="xl34">
    <w:name w:val="xl34"/>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normaltableau">
    <w:name w:val="normal_tableau"/>
    <w:basedOn w:val="Normal"/>
    <w:rsid w:val="00C72EA0"/>
    <w:pPr>
      <w:spacing w:before="120" w:after="120" w:line="240" w:lineRule="auto"/>
      <w:jc w:val="both"/>
    </w:pPr>
    <w:rPr>
      <w:rFonts w:ascii="Optima" w:eastAsia="Times New Roman" w:hAnsi="Optima" w:cs="Times New Roman"/>
      <w:color w:val="000000"/>
      <w:szCs w:val="20"/>
      <w:lang w:val="en-GB"/>
    </w:rPr>
  </w:style>
  <w:style w:type="paragraph" w:customStyle="1" w:styleId="Application3">
    <w:name w:val="Application3"/>
    <w:basedOn w:val="Normal"/>
    <w:rsid w:val="00C72EA0"/>
    <w:pPr>
      <w:widowControl w:val="0"/>
      <w:numPr>
        <w:numId w:val="5"/>
      </w:numPr>
      <w:tabs>
        <w:tab w:val="right" w:pos="8789"/>
      </w:tabs>
      <w:suppressAutoHyphens/>
      <w:spacing w:after="0" w:line="240" w:lineRule="auto"/>
      <w:jc w:val="both"/>
    </w:pPr>
    <w:rPr>
      <w:rFonts w:ascii="Arial" w:eastAsia="Times New Roman" w:hAnsi="Arial" w:cs="Times New Roman"/>
      <w:b/>
      <w:spacing w:val="-2"/>
      <w:szCs w:val="20"/>
      <w:lang w:val="ro-RO" w:eastAsia="fr-FR"/>
    </w:rPr>
  </w:style>
  <w:style w:type="paragraph" w:customStyle="1" w:styleId="CharCharCarCarCar">
    <w:name w:val="Char Char Car Car Car"/>
    <w:basedOn w:val="Normal"/>
    <w:rsid w:val="00C72EA0"/>
    <w:pPr>
      <w:spacing w:after="160" w:line="240" w:lineRule="exact"/>
    </w:pPr>
    <w:rPr>
      <w:rFonts w:ascii="Tahoma" w:eastAsia="Times New Roman" w:hAnsi="Tahoma" w:cs="Times New Roman"/>
      <w:sz w:val="20"/>
      <w:szCs w:val="20"/>
      <w:lang w:val="ro-RO"/>
    </w:rPr>
  </w:style>
  <w:style w:type="character" w:customStyle="1" w:styleId="def">
    <w:name w:val="def"/>
    <w:basedOn w:val="DefaultParagraphFont"/>
    <w:rsid w:val="00C72EA0"/>
  </w:style>
  <w:style w:type="paragraph" w:customStyle="1" w:styleId="5Normal">
    <w:name w:val="5 Normal"/>
    <w:link w:val="5NormalChar"/>
    <w:rsid w:val="00C72EA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Times New Roman"/>
      <w:snapToGrid w:val="0"/>
      <w:spacing w:val="-2"/>
      <w:szCs w:val="20"/>
      <w:lang w:val="en-GB" w:eastAsia="en-GB"/>
    </w:rPr>
  </w:style>
  <w:style w:type="character" w:customStyle="1" w:styleId="5NormalChar">
    <w:name w:val="5 Normal Char"/>
    <w:basedOn w:val="DefaultParagraphFont"/>
    <w:link w:val="5Normal"/>
    <w:rsid w:val="00C72EA0"/>
    <w:rPr>
      <w:rFonts w:ascii="Arial" w:eastAsia="Times New Roman" w:hAnsi="Arial" w:cs="Times New Roman"/>
      <w:snapToGrid w:val="0"/>
      <w:spacing w:val="-2"/>
      <w:szCs w:val="20"/>
      <w:lang w:val="en-GB" w:eastAsia="en-GB"/>
    </w:rPr>
  </w:style>
  <w:style w:type="paragraph" w:customStyle="1" w:styleId="CharCharCharChar1">
    <w:name w:val="Char Char Char Char1"/>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harCharCharCaracterCharChar1Caracter">
    <w:name w:val="Char Char Char Caracter Char Char1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olonne">
    <w:name w:val="colonne"/>
    <w:basedOn w:val="Normal"/>
    <w:rsid w:val="00C72EA0"/>
    <w:pPr>
      <w:spacing w:after="120" w:line="240" w:lineRule="auto"/>
      <w:jc w:val="both"/>
    </w:pPr>
    <w:rPr>
      <w:rFonts w:ascii="Optima" w:eastAsia="Times New Roman" w:hAnsi="Optima" w:cs="Times New Roman"/>
      <w:snapToGrid w:val="0"/>
      <w:szCs w:val="20"/>
      <w:lang w:val="en-GB"/>
    </w:rPr>
  </w:style>
  <w:style w:type="paragraph" w:styleId="DocumentMap">
    <w:name w:val="Document Map"/>
    <w:basedOn w:val="Normal"/>
    <w:link w:val="DocumentMapChar"/>
    <w:autoRedefine/>
    <w:rsid w:val="00C72EA0"/>
    <w:pPr>
      <w:spacing w:after="0" w:line="240" w:lineRule="auto"/>
      <w:jc w:val="center"/>
      <w:outlineLvl w:val="0"/>
    </w:pPr>
    <w:rPr>
      <w:rFonts w:ascii="Tahoma" w:eastAsia="Times New Roman" w:hAnsi="Tahoma" w:cs="Times New Roman"/>
      <w:caps/>
      <w:color w:val="000000"/>
      <w:sz w:val="20"/>
      <w:szCs w:val="28"/>
      <w:lang w:val="ro-RO"/>
    </w:rPr>
  </w:style>
  <w:style w:type="character" w:customStyle="1" w:styleId="DocumentMapChar">
    <w:name w:val="Document Map Char"/>
    <w:basedOn w:val="DefaultParagraphFont"/>
    <w:link w:val="DocumentMap"/>
    <w:rsid w:val="00C72EA0"/>
    <w:rPr>
      <w:rFonts w:ascii="Tahoma" w:eastAsia="Times New Roman" w:hAnsi="Tahoma" w:cs="Times New Roman"/>
      <w:caps/>
      <w:color w:val="000000"/>
      <w:sz w:val="20"/>
      <w:szCs w:val="28"/>
      <w:lang w:val="ro-RO"/>
    </w:rPr>
  </w:style>
  <w:style w:type="paragraph" w:styleId="Date">
    <w:name w:val="Date"/>
    <w:basedOn w:val="Normal"/>
    <w:next w:val="Normal"/>
    <w:link w:val="DateChar"/>
    <w:rsid w:val="00C72EA0"/>
    <w:pPr>
      <w:spacing w:after="0" w:line="240" w:lineRule="auto"/>
    </w:pPr>
    <w:rPr>
      <w:rFonts w:ascii="Times New Roman" w:eastAsia="Times New Roman" w:hAnsi="Times New Roman" w:cs="Times New Roman"/>
      <w:szCs w:val="24"/>
      <w:lang w:val="ro-RO"/>
    </w:rPr>
  </w:style>
  <w:style w:type="character" w:customStyle="1" w:styleId="DateChar">
    <w:name w:val="Date Char"/>
    <w:basedOn w:val="DefaultParagraphFont"/>
    <w:link w:val="Date"/>
    <w:rsid w:val="00C72EA0"/>
    <w:rPr>
      <w:rFonts w:ascii="Times New Roman" w:eastAsia="Times New Roman" w:hAnsi="Times New Roman" w:cs="Times New Roman"/>
      <w:sz w:val="24"/>
      <w:szCs w:val="24"/>
      <w:lang w:val="ro-RO"/>
    </w:rPr>
  </w:style>
  <w:style w:type="paragraph" w:styleId="TOC4">
    <w:name w:val="toc 4"/>
    <w:basedOn w:val="Normal"/>
    <w:next w:val="Normal"/>
    <w:autoRedefine/>
    <w:semiHidden/>
    <w:rsid w:val="00C72EA0"/>
    <w:pPr>
      <w:tabs>
        <w:tab w:val="right" w:leader="dot" w:pos="9520"/>
      </w:tabs>
      <w:spacing w:after="0" w:line="240" w:lineRule="auto"/>
      <w:ind w:left="720"/>
    </w:pPr>
    <w:rPr>
      <w:rFonts w:ascii="Times New Roman" w:eastAsia="Times New Roman" w:hAnsi="Times New Roman" w:cs="Times New Roman"/>
      <w:sz w:val="18"/>
      <w:szCs w:val="18"/>
      <w:lang w:val="ro-RO"/>
    </w:rPr>
  </w:style>
  <w:style w:type="paragraph" w:styleId="TOC5">
    <w:name w:val="toc 5"/>
    <w:basedOn w:val="Normal"/>
    <w:next w:val="Normal"/>
    <w:autoRedefine/>
    <w:semiHidden/>
    <w:rsid w:val="00C72EA0"/>
    <w:pPr>
      <w:spacing w:after="0" w:line="240" w:lineRule="auto"/>
      <w:ind w:left="960"/>
    </w:pPr>
    <w:rPr>
      <w:rFonts w:ascii="Times New Roman" w:eastAsia="Times New Roman" w:hAnsi="Times New Roman" w:cs="Times New Roman"/>
      <w:sz w:val="18"/>
      <w:szCs w:val="18"/>
      <w:lang w:val="ro-RO"/>
    </w:rPr>
  </w:style>
  <w:style w:type="paragraph" w:styleId="TOC6">
    <w:name w:val="toc 6"/>
    <w:basedOn w:val="Normal"/>
    <w:next w:val="Normal"/>
    <w:autoRedefine/>
    <w:semiHidden/>
    <w:rsid w:val="00C72EA0"/>
    <w:pPr>
      <w:spacing w:after="0" w:line="240" w:lineRule="auto"/>
      <w:ind w:left="1200"/>
    </w:pPr>
    <w:rPr>
      <w:rFonts w:ascii="Times New Roman" w:eastAsia="Times New Roman" w:hAnsi="Times New Roman" w:cs="Times New Roman"/>
      <w:sz w:val="18"/>
      <w:szCs w:val="18"/>
      <w:lang w:val="ro-RO"/>
    </w:rPr>
  </w:style>
  <w:style w:type="paragraph" w:styleId="TOC7">
    <w:name w:val="toc 7"/>
    <w:basedOn w:val="Normal"/>
    <w:next w:val="Normal"/>
    <w:autoRedefine/>
    <w:semiHidden/>
    <w:rsid w:val="00C72EA0"/>
    <w:pPr>
      <w:spacing w:after="0" w:line="240" w:lineRule="auto"/>
      <w:ind w:left="1440"/>
    </w:pPr>
    <w:rPr>
      <w:rFonts w:ascii="Times New Roman" w:eastAsia="Times New Roman" w:hAnsi="Times New Roman" w:cs="Times New Roman"/>
      <w:sz w:val="18"/>
      <w:szCs w:val="18"/>
      <w:lang w:val="ro-RO"/>
    </w:rPr>
  </w:style>
  <w:style w:type="paragraph" w:styleId="TOC8">
    <w:name w:val="toc 8"/>
    <w:basedOn w:val="Normal"/>
    <w:next w:val="Normal"/>
    <w:autoRedefine/>
    <w:semiHidden/>
    <w:rsid w:val="00C72EA0"/>
    <w:pPr>
      <w:spacing w:after="0" w:line="240" w:lineRule="auto"/>
      <w:ind w:left="1680"/>
    </w:pPr>
    <w:rPr>
      <w:rFonts w:ascii="Times New Roman" w:eastAsia="Times New Roman" w:hAnsi="Times New Roman" w:cs="Times New Roman"/>
      <w:sz w:val="18"/>
      <w:szCs w:val="18"/>
      <w:lang w:val="ro-RO"/>
    </w:rPr>
  </w:style>
  <w:style w:type="paragraph" w:styleId="TOC9">
    <w:name w:val="toc 9"/>
    <w:basedOn w:val="Normal"/>
    <w:next w:val="Normal"/>
    <w:autoRedefine/>
    <w:semiHidden/>
    <w:rsid w:val="00C72EA0"/>
    <w:pPr>
      <w:spacing w:after="0" w:line="240" w:lineRule="auto"/>
      <w:ind w:left="1920"/>
    </w:pPr>
    <w:rPr>
      <w:rFonts w:ascii="Times New Roman" w:eastAsia="Times New Roman" w:hAnsi="Times New Roman" w:cs="Times New Roman"/>
      <w:sz w:val="18"/>
      <w:szCs w:val="18"/>
      <w:lang w:val="ro-RO"/>
    </w:rPr>
  </w:style>
  <w:style w:type="paragraph" w:customStyle="1" w:styleId="CVFooterLeft">
    <w:name w:val="CV Footer Left"/>
    <w:basedOn w:val="Normal"/>
    <w:rsid w:val="00C72EA0"/>
    <w:pPr>
      <w:suppressAutoHyphens/>
      <w:spacing w:after="0" w:line="240" w:lineRule="auto"/>
      <w:ind w:firstLine="360"/>
      <w:jc w:val="right"/>
    </w:pPr>
    <w:rPr>
      <w:rFonts w:ascii="Arial Narrow" w:eastAsia="Times New Roman" w:hAnsi="Arial Narrow" w:cs="Times New Roman"/>
      <w:bCs/>
      <w:sz w:val="16"/>
      <w:szCs w:val="20"/>
      <w:lang w:val="ro-RO" w:eastAsia="ar-SA"/>
    </w:rPr>
  </w:style>
  <w:style w:type="paragraph" w:customStyle="1" w:styleId="CVFooterRight">
    <w:name w:val="CV Footer Right"/>
    <w:basedOn w:val="Normal"/>
    <w:rsid w:val="00C72EA0"/>
    <w:pPr>
      <w:suppressAutoHyphens/>
      <w:spacing w:after="0" w:line="240" w:lineRule="auto"/>
    </w:pPr>
    <w:rPr>
      <w:rFonts w:ascii="Arial Narrow" w:eastAsia="Times New Roman" w:hAnsi="Arial Narrow" w:cs="Times New Roman"/>
      <w:bCs/>
      <w:sz w:val="16"/>
      <w:szCs w:val="20"/>
      <w:lang w:val="de-DE" w:eastAsia="ar-SA"/>
    </w:rPr>
  </w:style>
  <w:style w:type="paragraph" w:styleId="BodyTextIndent">
    <w:name w:val="Body Text Indent"/>
    <w:basedOn w:val="Normal"/>
    <w:link w:val="BodyTextIndentChar"/>
    <w:rsid w:val="00C72EA0"/>
    <w:pPr>
      <w:spacing w:after="0" w:line="240" w:lineRule="auto"/>
      <w:ind w:firstLine="720"/>
      <w:jc w:val="both"/>
    </w:pPr>
    <w:rPr>
      <w:rFonts w:ascii="Times New Roman" w:eastAsia="Times New Roman" w:hAnsi="Times New Roman" w:cs="Times New Roman"/>
      <w:szCs w:val="24"/>
      <w:lang w:val="en-GB"/>
    </w:rPr>
  </w:style>
  <w:style w:type="character" w:customStyle="1" w:styleId="BodyTextIndentChar">
    <w:name w:val="Body Text Indent Char"/>
    <w:basedOn w:val="DefaultParagraphFont"/>
    <w:link w:val="BodyTextIndent"/>
    <w:rsid w:val="00C72EA0"/>
    <w:rPr>
      <w:rFonts w:ascii="Times New Roman" w:eastAsia="Times New Roman" w:hAnsi="Times New Roman" w:cs="Times New Roman"/>
      <w:sz w:val="24"/>
      <w:szCs w:val="24"/>
      <w:lang w:val="en-GB"/>
    </w:rPr>
  </w:style>
  <w:style w:type="paragraph" w:customStyle="1" w:styleId="NormalWeb2">
    <w:name w:val="Normal (Web)2"/>
    <w:basedOn w:val="Normal"/>
    <w:rsid w:val="00C72EA0"/>
    <w:pPr>
      <w:spacing w:before="140" w:after="140" w:line="240" w:lineRule="auto"/>
      <w:ind w:left="140" w:right="140"/>
    </w:pPr>
    <w:rPr>
      <w:rFonts w:ascii="Times New Roman" w:eastAsia="Times New Roman" w:hAnsi="Times New Roman" w:cs="Times New Roman"/>
      <w:szCs w:val="24"/>
      <w:lang w:val="en-GB"/>
    </w:rPr>
  </w:style>
  <w:style w:type="paragraph" w:customStyle="1" w:styleId="bullet1">
    <w:name w:val="bullet1"/>
    <w:basedOn w:val="Normal"/>
    <w:rsid w:val="00C72EA0"/>
    <w:pPr>
      <w:numPr>
        <w:numId w:val="6"/>
      </w:numPr>
      <w:spacing w:before="40" w:after="40" w:line="240" w:lineRule="auto"/>
    </w:pPr>
    <w:rPr>
      <w:rFonts w:ascii="Trebuchet MS" w:eastAsia="Times New Roman" w:hAnsi="Trebuchet MS" w:cs="Times New Roman"/>
      <w:sz w:val="20"/>
      <w:szCs w:val="24"/>
      <w:lang w:val="ro-RO"/>
    </w:rPr>
  </w:style>
  <w:style w:type="paragraph" w:customStyle="1" w:styleId="bulletX">
    <w:name w:val="bulletX"/>
    <w:basedOn w:val="Normal"/>
    <w:rsid w:val="00C72EA0"/>
    <w:pPr>
      <w:numPr>
        <w:numId w:val="7"/>
      </w:numPr>
      <w:autoSpaceDE w:val="0"/>
      <w:autoSpaceDN w:val="0"/>
      <w:adjustRightInd w:val="0"/>
      <w:spacing w:before="120" w:after="120" w:line="240" w:lineRule="auto"/>
    </w:pPr>
    <w:rPr>
      <w:rFonts w:ascii="Arial,Bold" w:eastAsia="Times New Roman" w:hAnsi="Arial,Bold" w:cs="Arial"/>
      <w:sz w:val="20"/>
      <w:lang w:val="ro-RO"/>
    </w:rPr>
  </w:style>
  <w:style w:type="paragraph" w:customStyle="1" w:styleId="marked">
    <w:name w:val="marked"/>
    <w:basedOn w:val="Normal"/>
    <w:rsid w:val="00C72EA0"/>
    <w:pPr>
      <w:pBdr>
        <w:left w:val="single" w:sz="4" w:space="4" w:color="808080"/>
      </w:pBdr>
      <w:spacing w:before="60" w:after="60" w:line="240" w:lineRule="auto"/>
      <w:ind w:left="1620"/>
      <w:jc w:val="both"/>
    </w:pPr>
    <w:rPr>
      <w:rFonts w:ascii="Trebuchet MS" w:eastAsia="Times New Roman" w:hAnsi="Trebuchet MS" w:cs="Times New Roman"/>
      <w:sz w:val="20"/>
      <w:szCs w:val="24"/>
      <w:lang w:val="ro-RO"/>
    </w:rPr>
  </w:style>
  <w:style w:type="character" w:customStyle="1" w:styleId="do1">
    <w:name w:val="do1"/>
    <w:basedOn w:val="DefaultParagraphFont"/>
    <w:rsid w:val="00C72EA0"/>
    <w:rPr>
      <w:b/>
      <w:bCs/>
    </w:rPr>
  </w:style>
  <w:style w:type="paragraph" w:customStyle="1" w:styleId="Anexa">
    <w:name w:val="Anexa"/>
    <w:basedOn w:val="Normal"/>
    <w:rsid w:val="00C72EA0"/>
    <w:pPr>
      <w:numPr>
        <w:numId w:val="8"/>
      </w:numPr>
      <w:spacing w:after="480" w:line="240" w:lineRule="auto"/>
      <w:ind w:left="0" w:firstLine="0"/>
      <w:jc w:val="right"/>
    </w:pPr>
    <w:rPr>
      <w:rFonts w:ascii="Times New Roman" w:eastAsia="Times New Roman" w:hAnsi="Times New Roman" w:cs="Times New Roman"/>
      <w:b/>
      <w:sz w:val="28"/>
      <w:szCs w:val="20"/>
      <w:lang w:val="ro-RO"/>
    </w:rPr>
  </w:style>
  <w:style w:type="paragraph" w:customStyle="1" w:styleId="Indent1litere">
    <w:name w:val="Indent1litere"/>
    <w:rsid w:val="00C72EA0"/>
    <w:pPr>
      <w:numPr>
        <w:numId w:val="9"/>
      </w:numPr>
      <w:spacing w:after="0" w:line="240" w:lineRule="auto"/>
      <w:jc w:val="both"/>
    </w:pPr>
    <w:rPr>
      <w:rFonts w:ascii="Times New Roman" w:eastAsia="Times New Roman" w:hAnsi="Times New Roman" w:cs="Times New Roman"/>
      <w:sz w:val="24"/>
      <w:szCs w:val="20"/>
      <w:lang w:val="ro-RO"/>
    </w:rPr>
  </w:style>
  <w:style w:type="paragraph" w:customStyle="1" w:styleId="indent1cifre">
    <w:name w:val="indent1cifre"/>
    <w:basedOn w:val="Normal"/>
    <w:rsid w:val="00C72EA0"/>
    <w:pPr>
      <w:numPr>
        <w:numId w:val="10"/>
      </w:numPr>
      <w:spacing w:after="0" w:line="240" w:lineRule="auto"/>
      <w:jc w:val="both"/>
    </w:pPr>
    <w:rPr>
      <w:rFonts w:ascii="Times New Roman" w:eastAsia="Times New Roman" w:hAnsi="Times New Roman" w:cs="Times New Roman"/>
      <w:szCs w:val="24"/>
      <w:lang w:val="ro-RO" w:eastAsia="ro-RO"/>
    </w:rPr>
  </w:style>
  <w:style w:type="paragraph" w:customStyle="1" w:styleId="text">
    <w:name w:val="text"/>
    <w:basedOn w:val="Normal"/>
    <w:rsid w:val="00C72EA0"/>
    <w:pPr>
      <w:spacing w:after="0" w:line="240" w:lineRule="auto"/>
      <w:ind w:firstLine="720"/>
      <w:jc w:val="both"/>
    </w:pPr>
    <w:rPr>
      <w:rFonts w:ascii="Times New Roman" w:eastAsia="Times New Roman" w:hAnsi="Times New Roman" w:cs="Times New Roman"/>
      <w:szCs w:val="24"/>
      <w:lang w:val="ro-RO" w:eastAsia="ro-RO"/>
    </w:rPr>
  </w:style>
  <w:style w:type="paragraph" w:customStyle="1" w:styleId="normal10">
    <w:name w:val="normal1"/>
    <w:basedOn w:val="Normal"/>
    <w:rsid w:val="00C72EA0"/>
    <w:pPr>
      <w:spacing w:before="60" w:after="60" w:line="240" w:lineRule="auto"/>
      <w:jc w:val="both"/>
    </w:pPr>
    <w:rPr>
      <w:rFonts w:ascii="Arial" w:eastAsia="Times New Roman" w:hAnsi="Arial" w:cs="Arial"/>
      <w:sz w:val="20"/>
      <w:szCs w:val="20"/>
      <w:lang w:val="ro-RO" w:eastAsia="ro-RO"/>
    </w:rPr>
  </w:style>
  <w:style w:type="paragraph" w:customStyle="1" w:styleId="CaracterCaracterCharCharCaracterCaracterCharCharChar">
    <w:name w:val="Caracter Caracter Char Char Caracter Caracter Char Char Char"/>
    <w:basedOn w:val="Normal"/>
    <w:rsid w:val="00C72EA0"/>
    <w:pPr>
      <w:widowControl w:val="0"/>
      <w:adjustRightInd w:val="0"/>
      <w:spacing w:after="0" w:line="240" w:lineRule="auto"/>
      <w:jc w:val="both"/>
      <w:textAlignment w:val="baseline"/>
    </w:pPr>
    <w:rPr>
      <w:rFonts w:ascii="Times New Roman" w:eastAsia="Times New Roman" w:hAnsi="Times New Roman" w:cs="Times New Roman"/>
      <w:szCs w:val="24"/>
      <w:lang w:val="pl-PL" w:eastAsia="pl-PL"/>
    </w:rPr>
  </w:style>
  <w:style w:type="paragraph" w:customStyle="1" w:styleId="CaracterCaracter2CharChar1CharCharCharChar">
    <w:name w:val="Caracter Caracter2 Char Char1 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ln2sectiune1">
    <w:name w:val="ln2sectiune1"/>
    <w:basedOn w:val="DefaultParagraphFont"/>
    <w:rsid w:val="00C72EA0"/>
    <w:rPr>
      <w:b/>
      <w:bCs/>
      <w:color w:val="0030AF"/>
    </w:rPr>
  </w:style>
  <w:style w:type="character" w:customStyle="1" w:styleId="ln2acttitlu1">
    <w:name w:val="ln2acttitlu1"/>
    <w:basedOn w:val="DefaultParagraphFont"/>
    <w:rsid w:val="00C72EA0"/>
    <w:rPr>
      <w:color w:val="000010"/>
      <w:sz w:val="18"/>
      <w:szCs w:val="18"/>
    </w:rPr>
  </w:style>
  <w:style w:type="character" w:customStyle="1" w:styleId="ln2actpublicatie1">
    <w:name w:val="ln2actpublicatie1"/>
    <w:basedOn w:val="DefaultParagraphFont"/>
    <w:rsid w:val="00C72EA0"/>
    <w:rPr>
      <w:i/>
      <w:iCs/>
      <w:sz w:val="16"/>
      <w:szCs w:val="16"/>
    </w:rPr>
  </w:style>
  <w:style w:type="character" w:customStyle="1" w:styleId="l2ntabresemitent">
    <w:name w:val="l2ntabresemitent"/>
    <w:basedOn w:val="DefaultParagraphFont"/>
    <w:rsid w:val="00C72EA0"/>
  </w:style>
  <w:style w:type="character" w:customStyle="1" w:styleId="l2ntabresacttitlu">
    <w:name w:val="l2ntabresacttitlu"/>
    <w:basedOn w:val="DefaultParagraphFont"/>
    <w:rsid w:val="00C72EA0"/>
  </w:style>
  <w:style w:type="character" w:customStyle="1" w:styleId="sttpar1">
    <w:name w:val="st_tpar1"/>
    <w:basedOn w:val="DefaultParagraphFont"/>
    <w:rsid w:val="00C72EA0"/>
    <w:rPr>
      <w:color w:val="000000"/>
    </w:rPr>
  </w:style>
  <w:style w:type="paragraph" w:styleId="PlainText">
    <w:name w:val="Plain Text"/>
    <w:basedOn w:val="Normal"/>
    <w:link w:val="PlainTextChar"/>
    <w:rsid w:val="00C72EA0"/>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C72EA0"/>
    <w:rPr>
      <w:rFonts w:ascii="Courier New" w:eastAsia="Times New Roman" w:hAnsi="Courier New" w:cs="Courier New"/>
      <w:sz w:val="20"/>
      <w:szCs w:val="20"/>
    </w:rPr>
  </w:style>
  <w:style w:type="paragraph" w:customStyle="1" w:styleId="CaracterCaracter">
    <w:name w:val="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styleId="Emphasis">
    <w:name w:val="Emphasis"/>
    <w:basedOn w:val="DefaultParagraphFont"/>
    <w:qFormat/>
    <w:rsid w:val="00C72EA0"/>
    <w:rPr>
      <w:i/>
      <w:iCs/>
    </w:rPr>
  </w:style>
  <w:style w:type="character" w:customStyle="1" w:styleId="RaduTurcitu">
    <w:name w:val="Radu_Turcitu"/>
    <w:basedOn w:val="DefaultParagraphFont"/>
    <w:semiHidden/>
    <w:rsid w:val="00C72EA0"/>
    <w:rPr>
      <w:rFonts w:ascii="Arial" w:hAnsi="Arial" w:cs="Arial"/>
      <w:color w:val="auto"/>
      <w:sz w:val="20"/>
      <w:szCs w:val="20"/>
    </w:rPr>
  </w:style>
  <w:style w:type="character" w:customStyle="1" w:styleId="apple-style-span">
    <w:name w:val="apple-style-span"/>
    <w:basedOn w:val="DefaultParagraphFont"/>
    <w:rsid w:val="00C72EA0"/>
  </w:style>
  <w:style w:type="character" w:customStyle="1" w:styleId="sttlitera">
    <w:name w:val="st_tlitera"/>
    <w:basedOn w:val="DefaultParagraphFont"/>
    <w:rsid w:val="00C72EA0"/>
  </w:style>
  <w:style w:type="paragraph" w:customStyle="1" w:styleId="CM4">
    <w:name w:val="CM4"/>
    <w:basedOn w:val="Default"/>
    <w:next w:val="Default"/>
    <w:uiPriority w:val="99"/>
    <w:rsid w:val="00C72EA0"/>
    <w:rPr>
      <w:color w:val="auto"/>
      <w:lang w:val="ro-RO" w:eastAsia="ro-RO"/>
    </w:rPr>
  </w:style>
  <w:style w:type="character" w:customStyle="1" w:styleId="slgi">
    <w:name w:val="s_lgi"/>
    <w:basedOn w:val="DefaultParagraphFont"/>
    <w:rsid w:val="00F704CC"/>
  </w:style>
  <w:style w:type="table" w:customStyle="1" w:styleId="TableGrid11">
    <w:name w:val="Table Grid1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Char">
    <w:name w:val="Char Char Char1 Char"/>
    <w:basedOn w:val="Normal"/>
    <w:rsid w:val="00C72EA0"/>
    <w:pPr>
      <w:spacing w:after="160" w:line="240" w:lineRule="exact"/>
    </w:pPr>
    <w:rPr>
      <w:rFonts w:ascii="Tahoma" w:eastAsia="Times New Roman" w:hAnsi="Tahoma" w:cs="Times New Roman"/>
      <w:sz w:val="20"/>
      <w:szCs w:val="20"/>
    </w:rPr>
  </w:style>
  <w:style w:type="character" w:customStyle="1" w:styleId="rvts3">
    <w:name w:val="rvts3"/>
    <w:rsid w:val="00C72EA0"/>
    <w:rPr>
      <w:b/>
      <w:bCs/>
      <w:color w:val="191919"/>
    </w:rPr>
  </w:style>
  <w:style w:type="character" w:customStyle="1" w:styleId="rvts4">
    <w:name w:val="rvts4"/>
    <w:rsid w:val="00C72EA0"/>
  </w:style>
  <w:style w:type="paragraph" w:customStyle="1" w:styleId="instruct">
    <w:name w:val="instruct"/>
    <w:basedOn w:val="Normal"/>
    <w:rsid w:val="00C72EA0"/>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table" w:customStyle="1" w:styleId="Tabelgril2">
    <w:name w:val="Tabel grilă2"/>
    <w:basedOn w:val="TableNormal"/>
    <w:next w:val="TableGrid"/>
    <w:rsid w:val="00E8303E"/>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5A376F"/>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5A376F"/>
    <w:rPr>
      <w:rFonts w:ascii="Consolas" w:hAnsi="Consolas" w:cs="Consolas"/>
      <w:sz w:val="20"/>
      <w:szCs w:val="20"/>
    </w:rPr>
  </w:style>
  <w:style w:type="table" w:customStyle="1" w:styleId="TableGrid8">
    <w:name w:val="Table Grid8"/>
    <w:basedOn w:val="TableNormal"/>
    <w:next w:val="TableGrid"/>
    <w:rsid w:val="00BE019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FF28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rsid w:val="0074256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AF05E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C74D7"/>
    <w:pPr>
      <w:spacing w:after="160" w:line="240" w:lineRule="exact"/>
    </w:pPr>
    <w:rPr>
      <w:rFonts w:asciiTheme="minorHAnsi" w:hAnsiTheme="minorHAnsi"/>
      <w:b/>
      <w:i/>
      <w:sz w:val="22"/>
      <w:vertAlign w:val="superscript"/>
    </w:rPr>
  </w:style>
  <w:style w:type="table" w:customStyle="1" w:styleId="TableGrid13">
    <w:name w:val="Table Grid13"/>
    <w:basedOn w:val="TableNormal"/>
    <w:next w:val="TableGrid"/>
    <w:rsid w:val="00FD2E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2-Alin">
    <w:name w:val="Head2-Alin"/>
    <w:basedOn w:val="Normal"/>
    <w:uiPriority w:val="99"/>
    <w:rsid w:val="00F015CD"/>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sz w:val="20"/>
      <w:szCs w:val="24"/>
      <w:lang w:val="ro-RO"/>
    </w:rPr>
  </w:style>
  <w:style w:type="table" w:customStyle="1" w:styleId="TableGrid131">
    <w:name w:val="Table Grid131"/>
    <w:basedOn w:val="TableNormal"/>
    <w:next w:val="TableGrid"/>
    <w:rsid w:val="00A80E5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rsid w:val="0073311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1">
    <w:name w:val="Table Grid1321"/>
    <w:basedOn w:val="TableNormal"/>
    <w:next w:val="TableGrid"/>
    <w:rsid w:val="0073311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rsid w:val="00D84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leNormal"/>
    <w:next w:val="TableGrid"/>
    <w:rsid w:val="009448D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3">
    <w:name w:val="Table Grid133"/>
    <w:basedOn w:val="TableNormal"/>
    <w:next w:val="TableGrid"/>
    <w:rsid w:val="002D23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rsid w:val="00CA3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0">
    <w:name w:val="CM1"/>
    <w:basedOn w:val="Default"/>
    <w:next w:val="Default"/>
    <w:uiPriority w:val="99"/>
    <w:rsid w:val="00D430C2"/>
    <w:rPr>
      <w:rFonts w:ascii="EUAlbertina" w:eastAsiaTheme="minorHAnsi" w:hAnsi="EUAlbertina" w:cstheme="minorBidi"/>
      <w:color w:val="auto"/>
    </w:rPr>
  </w:style>
  <w:style w:type="paragraph" w:customStyle="1" w:styleId="CM3">
    <w:name w:val="CM3"/>
    <w:basedOn w:val="Default"/>
    <w:next w:val="Default"/>
    <w:uiPriority w:val="99"/>
    <w:rsid w:val="00D430C2"/>
    <w:rPr>
      <w:rFonts w:ascii="EUAlbertina" w:eastAsiaTheme="minorHAnsi" w:hAnsi="EUAlbertina" w:cstheme="minorBidi"/>
      <w:color w:val="auto"/>
    </w:rPr>
  </w:style>
  <w:style w:type="table" w:customStyle="1" w:styleId="TableGrid18">
    <w:name w:val="Table Grid18"/>
    <w:basedOn w:val="TableNormal"/>
    <w:next w:val="TableGrid"/>
    <w:rsid w:val="00705AA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rsid w:val="0008613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rsid w:val="00940E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07103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07103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0F0C3A"/>
    <w:pPr>
      <w:spacing w:after="0" w:line="240" w:lineRule="auto"/>
    </w:pPr>
    <w:rPr>
      <w:rFonts w:ascii="Times New Roman" w:eastAsia="Times New Roman" w:hAnsi="Times New Roman" w:cs="Times New Roman"/>
      <w:szCs w:val="24"/>
      <w:lang w:val="pl-PL" w:eastAsia="pl-PL"/>
    </w:rPr>
  </w:style>
  <w:style w:type="table" w:customStyle="1" w:styleId="TableGrid23">
    <w:name w:val="Table Grid23"/>
    <w:basedOn w:val="TableNormal"/>
    <w:next w:val="TableGrid"/>
    <w:uiPriority w:val="39"/>
    <w:rsid w:val="00700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frenceinstitutionnelle">
    <w:name w:val="rfrenceinstitutionnelle"/>
    <w:basedOn w:val="Normal"/>
    <w:rsid w:val="003B76DB"/>
    <w:pPr>
      <w:spacing w:before="100" w:beforeAutospacing="1" w:after="100" w:afterAutospacing="1" w:line="240" w:lineRule="auto"/>
    </w:pPr>
    <w:rPr>
      <w:rFonts w:ascii="Times New Roman" w:eastAsia="Times New Roman" w:hAnsi="Times New Roman" w:cs="Times New Roman"/>
      <w:szCs w:val="24"/>
      <w:lang w:val="en-GB" w:eastAsia="en-GB"/>
    </w:rPr>
  </w:style>
  <w:style w:type="paragraph" w:customStyle="1" w:styleId="rfrenceinterinstitutionnelle">
    <w:name w:val="rfrenceinterinstitutionnelle"/>
    <w:basedOn w:val="Normal"/>
    <w:rsid w:val="003B76DB"/>
    <w:pPr>
      <w:spacing w:before="100" w:beforeAutospacing="1" w:after="100" w:afterAutospacing="1" w:line="240" w:lineRule="auto"/>
    </w:pPr>
    <w:rPr>
      <w:rFonts w:ascii="Times New Roman" w:eastAsia="Times New Roman" w:hAnsi="Times New Roman" w:cs="Times New Roman"/>
      <w:szCs w:val="24"/>
      <w:lang w:val="en-GB" w:eastAsia="en-GB"/>
    </w:rPr>
  </w:style>
  <w:style w:type="character" w:customStyle="1" w:styleId="spelle">
    <w:name w:val="spelle"/>
    <w:basedOn w:val="DefaultParagraphFont"/>
    <w:rsid w:val="00833547"/>
  </w:style>
  <w:style w:type="character" w:customStyle="1" w:styleId="salnttl">
    <w:name w:val="s_aln_ttl"/>
    <w:basedOn w:val="DefaultParagraphFont"/>
    <w:rsid w:val="00F704CC"/>
  </w:style>
  <w:style w:type="character" w:customStyle="1" w:styleId="slit">
    <w:name w:val="s_lit"/>
    <w:basedOn w:val="DefaultParagraphFont"/>
    <w:rsid w:val="00DC4C27"/>
  </w:style>
  <w:style w:type="character" w:customStyle="1" w:styleId="slitttl">
    <w:name w:val="s_lit_ttl"/>
    <w:basedOn w:val="DefaultParagraphFont"/>
    <w:rsid w:val="00DC4C27"/>
  </w:style>
  <w:style w:type="character" w:customStyle="1" w:styleId="slitbdy">
    <w:name w:val="s_lit_bdy"/>
    <w:basedOn w:val="DefaultParagraphFont"/>
    <w:rsid w:val="00DC4C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75419">
      <w:bodyDiv w:val="1"/>
      <w:marLeft w:val="0"/>
      <w:marRight w:val="0"/>
      <w:marTop w:val="0"/>
      <w:marBottom w:val="0"/>
      <w:divBdr>
        <w:top w:val="none" w:sz="0" w:space="0" w:color="auto"/>
        <w:left w:val="none" w:sz="0" w:space="0" w:color="auto"/>
        <w:bottom w:val="none" w:sz="0" w:space="0" w:color="auto"/>
        <w:right w:val="none" w:sz="0" w:space="0" w:color="auto"/>
      </w:divBdr>
    </w:div>
    <w:div w:id="91560121">
      <w:bodyDiv w:val="1"/>
      <w:marLeft w:val="0"/>
      <w:marRight w:val="0"/>
      <w:marTop w:val="0"/>
      <w:marBottom w:val="0"/>
      <w:divBdr>
        <w:top w:val="none" w:sz="0" w:space="0" w:color="auto"/>
        <w:left w:val="none" w:sz="0" w:space="0" w:color="auto"/>
        <w:bottom w:val="none" w:sz="0" w:space="0" w:color="auto"/>
        <w:right w:val="none" w:sz="0" w:space="0" w:color="auto"/>
      </w:divBdr>
    </w:div>
    <w:div w:id="110713927">
      <w:bodyDiv w:val="1"/>
      <w:marLeft w:val="0"/>
      <w:marRight w:val="0"/>
      <w:marTop w:val="0"/>
      <w:marBottom w:val="0"/>
      <w:divBdr>
        <w:top w:val="none" w:sz="0" w:space="0" w:color="auto"/>
        <w:left w:val="none" w:sz="0" w:space="0" w:color="auto"/>
        <w:bottom w:val="none" w:sz="0" w:space="0" w:color="auto"/>
        <w:right w:val="none" w:sz="0" w:space="0" w:color="auto"/>
      </w:divBdr>
    </w:div>
    <w:div w:id="124662198">
      <w:bodyDiv w:val="1"/>
      <w:marLeft w:val="0"/>
      <w:marRight w:val="0"/>
      <w:marTop w:val="0"/>
      <w:marBottom w:val="0"/>
      <w:divBdr>
        <w:top w:val="none" w:sz="0" w:space="0" w:color="auto"/>
        <w:left w:val="none" w:sz="0" w:space="0" w:color="auto"/>
        <w:bottom w:val="none" w:sz="0" w:space="0" w:color="auto"/>
        <w:right w:val="none" w:sz="0" w:space="0" w:color="auto"/>
      </w:divBdr>
    </w:div>
    <w:div w:id="144932038">
      <w:bodyDiv w:val="1"/>
      <w:marLeft w:val="0"/>
      <w:marRight w:val="0"/>
      <w:marTop w:val="0"/>
      <w:marBottom w:val="0"/>
      <w:divBdr>
        <w:top w:val="none" w:sz="0" w:space="0" w:color="auto"/>
        <w:left w:val="none" w:sz="0" w:space="0" w:color="auto"/>
        <w:bottom w:val="none" w:sz="0" w:space="0" w:color="auto"/>
        <w:right w:val="none" w:sz="0" w:space="0" w:color="auto"/>
      </w:divBdr>
    </w:div>
    <w:div w:id="146480819">
      <w:bodyDiv w:val="1"/>
      <w:marLeft w:val="0"/>
      <w:marRight w:val="0"/>
      <w:marTop w:val="0"/>
      <w:marBottom w:val="0"/>
      <w:divBdr>
        <w:top w:val="none" w:sz="0" w:space="0" w:color="auto"/>
        <w:left w:val="none" w:sz="0" w:space="0" w:color="auto"/>
        <w:bottom w:val="none" w:sz="0" w:space="0" w:color="auto"/>
        <w:right w:val="none" w:sz="0" w:space="0" w:color="auto"/>
      </w:divBdr>
    </w:div>
    <w:div w:id="156963783">
      <w:bodyDiv w:val="1"/>
      <w:marLeft w:val="0"/>
      <w:marRight w:val="0"/>
      <w:marTop w:val="0"/>
      <w:marBottom w:val="0"/>
      <w:divBdr>
        <w:top w:val="none" w:sz="0" w:space="0" w:color="auto"/>
        <w:left w:val="none" w:sz="0" w:space="0" w:color="auto"/>
        <w:bottom w:val="none" w:sz="0" w:space="0" w:color="auto"/>
        <w:right w:val="none" w:sz="0" w:space="0" w:color="auto"/>
      </w:divBdr>
    </w:div>
    <w:div w:id="159471359">
      <w:bodyDiv w:val="1"/>
      <w:marLeft w:val="0"/>
      <w:marRight w:val="0"/>
      <w:marTop w:val="0"/>
      <w:marBottom w:val="0"/>
      <w:divBdr>
        <w:top w:val="none" w:sz="0" w:space="0" w:color="auto"/>
        <w:left w:val="none" w:sz="0" w:space="0" w:color="auto"/>
        <w:bottom w:val="none" w:sz="0" w:space="0" w:color="auto"/>
        <w:right w:val="none" w:sz="0" w:space="0" w:color="auto"/>
      </w:divBdr>
    </w:div>
    <w:div w:id="204341998">
      <w:bodyDiv w:val="1"/>
      <w:marLeft w:val="0"/>
      <w:marRight w:val="0"/>
      <w:marTop w:val="0"/>
      <w:marBottom w:val="0"/>
      <w:divBdr>
        <w:top w:val="none" w:sz="0" w:space="0" w:color="auto"/>
        <w:left w:val="none" w:sz="0" w:space="0" w:color="auto"/>
        <w:bottom w:val="none" w:sz="0" w:space="0" w:color="auto"/>
        <w:right w:val="none" w:sz="0" w:space="0" w:color="auto"/>
      </w:divBdr>
    </w:div>
    <w:div w:id="225839279">
      <w:bodyDiv w:val="1"/>
      <w:marLeft w:val="0"/>
      <w:marRight w:val="0"/>
      <w:marTop w:val="0"/>
      <w:marBottom w:val="0"/>
      <w:divBdr>
        <w:top w:val="none" w:sz="0" w:space="0" w:color="auto"/>
        <w:left w:val="none" w:sz="0" w:space="0" w:color="auto"/>
        <w:bottom w:val="none" w:sz="0" w:space="0" w:color="auto"/>
        <w:right w:val="none" w:sz="0" w:space="0" w:color="auto"/>
      </w:divBdr>
    </w:div>
    <w:div w:id="303504766">
      <w:bodyDiv w:val="1"/>
      <w:marLeft w:val="0"/>
      <w:marRight w:val="0"/>
      <w:marTop w:val="0"/>
      <w:marBottom w:val="0"/>
      <w:divBdr>
        <w:top w:val="none" w:sz="0" w:space="0" w:color="auto"/>
        <w:left w:val="none" w:sz="0" w:space="0" w:color="auto"/>
        <w:bottom w:val="none" w:sz="0" w:space="0" w:color="auto"/>
        <w:right w:val="none" w:sz="0" w:space="0" w:color="auto"/>
      </w:divBdr>
    </w:div>
    <w:div w:id="359362919">
      <w:bodyDiv w:val="1"/>
      <w:marLeft w:val="0"/>
      <w:marRight w:val="0"/>
      <w:marTop w:val="0"/>
      <w:marBottom w:val="0"/>
      <w:divBdr>
        <w:top w:val="none" w:sz="0" w:space="0" w:color="auto"/>
        <w:left w:val="none" w:sz="0" w:space="0" w:color="auto"/>
        <w:bottom w:val="none" w:sz="0" w:space="0" w:color="auto"/>
        <w:right w:val="none" w:sz="0" w:space="0" w:color="auto"/>
      </w:divBdr>
    </w:div>
    <w:div w:id="435251291">
      <w:bodyDiv w:val="1"/>
      <w:marLeft w:val="0"/>
      <w:marRight w:val="0"/>
      <w:marTop w:val="0"/>
      <w:marBottom w:val="0"/>
      <w:divBdr>
        <w:top w:val="none" w:sz="0" w:space="0" w:color="auto"/>
        <w:left w:val="none" w:sz="0" w:space="0" w:color="auto"/>
        <w:bottom w:val="none" w:sz="0" w:space="0" w:color="auto"/>
        <w:right w:val="none" w:sz="0" w:space="0" w:color="auto"/>
      </w:divBdr>
    </w:div>
    <w:div w:id="463086730">
      <w:bodyDiv w:val="1"/>
      <w:marLeft w:val="0"/>
      <w:marRight w:val="0"/>
      <w:marTop w:val="0"/>
      <w:marBottom w:val="0"/>
      <w:divBdr>
        <w:top w:val="none" w:sz="0" w:space="0" w:color="auto"/>
        <w:left w:val="none" w:sz="0" w:space="0" w:color="auto"/>
        <w:bottom w:val="none" w:sz="0" w:space="0" w:color="auto"/>
        <w:right w:val="none" w:sz="0" w:space="0" w:color="auto"/>
      </w:divBdr>
    </w:div>
    <w:div w:id="557741169">
      <w:bodyDiv w:val="1"/>
      <w:marLeft w:val="0"/>
      <w:marRight w:val="0"/>
      <w:marTop w:val="0"/>
      <w:marBottom w:val="0"/>
      <w:divBdr>
        <w:top w:val="none" w:sz="0" w:space="0" w:color="auto"/>
        <w:left w:val="none" w:sz="0" w:space="0" w:color="auto"/>
        <w:bottom w:val="none" w:sz="0" w:space="0" w:color="auto"/>
        <w:right w:val="none" w:sz="0" w:space="0" w:color="auto"/>
      </w:divBdr>
    </w:div>
    <w:div w:id="566648781">
      <w:bodyDiv w:val="1"/>
      <w:marLeft w:val="0"/>
      <w:marRight w:val="0"/>
      <w:marTop w:val="0"/>
      <w:marBottom w:val="0"/>
      <w:divBdr>
        <w:top w:val="none" w:sz="0" w:space="0" w:color="auto"/>
        <w:left w:val="none" w:sz="0" w:space="0" w:color="auto"/>
        <w:bottom w:val="none" w:sz="0" w:space="0" w:color="auto"/>
        <w:right w:val="none" w:sz="0" w:space="0" w:color="auto"/>
      </w:divBdr>
    </w:div>
    <w:div w:id="570233503">
      <w:bodyDiv w:val="1"/>
      <w:marLeft w:val="0"/>
      <w:marRight w:val="0"/>
      <w:marTop w:val="0"/>
      <w:marBottom w:val="0"/>
      <w:divBdr>
        <w:top w:val="none" w:sz="0" w:space="0" w:color="auto"/>
        <w:left w:val="none" w:sz="0" w:space="0" w:color="auto"/>
        <w:bottom w:val="none" w:sz="0" w:space="0" w:color="auto"/>
        <w:right w:val="none" w:sz="0" w:space="0" w:color="auto"/>
      </w:divBdr>
    </w:div>
    <w:div w:id="634289566">
      <w:bodyDiv w:val="1"/>
      <w:marLeft w:val="0"/>
      <w:marRight w:val="0"/>
      <w:marTop w:val="0"/>
      <w:marBottom w:val="0"/>
      <w:divBdr>
        <w:top w:val="none" w:sz="0" w:space="0" w:color="auto"/>
        <w:left w:val="none" w:sz="0" w:space="0" w:color="auto"/>
        <w:bottom w:val="none" w:sz="0" w:space="0" w:color="auto"/>
        <w:right w:val="none" w:sz="0" w:space="0" w:color="auto"/>
      </w:divBdr>
    </w:div>
    <w:div w:id="751851237">
      <w:bodyDiv w:val="1"/>
      <w:marLeft w:val="0"/>
      <w:marRight w:val="0"/>
      <w:marTop w:val="0"/>
      <w:marBottom w:val="0"/>
      <w:divBdr>
        <w:top w:val="none" w:sz="0" w:space="0" w:color="auto"/>
        <w:left w:val="none" w:sz="0" w:space="0" w:color="auto"/>
        <w:bottom w:val="none" w:sz="0" w:space="0" w:color="auto"/>
        <w:right w:val="none" w:sz="0" w:space="0" w:color="auto"/>
      </w:divBdr>
    </w:div>
    <w:div w:id="754285281">
      <w:bodyDiv w:val="1"/>
      <w:marLeft w:val="0"/>
      <w:marRight w:val="0"/>
      <w:marTop w:val="0"/>
      <w:marBottom w:val="0"/>
      <w:divBdr>
        <w:top w:val="none" w:sz="0" w:space="0" w:color="auto"/>
        <w:left w:val="none" w:sz="0" w:space="0" w:color="auto"/>
        <w:bottom w:val="none" w:sz="0" w:space="0" w:color="auto"/>
        <w:right w:val="none" w:sz="0" w:space="0" w:color="auto"/>
      </w:divBdr>
    </w:div>
    <w:div w:id="783698571">
      <w:bodyDiv w:val="1"/>
      <w:marLeft w:val="0"/>
      <w:marRight w:val="0"/>
      <w:marTop w:val="0"/>
      <w:marBottom w:val="0"/>
      <w:divBdr>
        <w:top w:val="none" w:sz="0" w:space="0" w:color="auto"/>
        <w:left w:val="none" w:sz="0" w:space="0" w:color="auto"/>
        <w:bottom w:val="none" w:sz="0" w:space="0" w:color="auto"/>
        <w:right w:val="none" w:sz="0" w:space="0" w:color="auto"/>
      </w:divBdr>
    </w:div>
    <w:div w:id="787897816">
      <w:bodyDiv w:val="1"/>
      <w:marLeft w:val="0"/>
      <w:marRight w:val="0"/>
      <w:marTop w:val="0"/>
      <w:marBottom w:val="0"/>
      <w:divBdr>
        <w:top w:val="none" w:sz="0" w:space="0" w:color="auto"/>
        <w:left w:val="none" w:sz="0" w:space="0" w:color="auto"/>
        <w:bottom w:val="none" w:sz="0" w:space="0" w:color="auto"/>
        <w:right w:val="none" w:sz="0" w:space="0" w:color="auto"/>
      </w:divBdr>
    </w:div>
    <w:div w:id="830104516">
      <w:bodyDiv w:val="1"/>
      <w:marLeft w:val="0"/>
      <w:marRight w:val="0"/>
      <w:marTop w:val="0"/>
      <w:marBottom w:val="0"/>
      <w:divBdr>
        <w:top w:val="none" w:sz="0" w:space="0" w:color="auto"/>
        <w:left w:val="none" w:sz="0" w:space="0" w:color="auto"/>
        <w:bottom w:val="none" w:sz="0" w:space="0" w:color="auto"/>
        <w:right w:val="none" w:sz="0" w:space="0" w:color="auto"/>
      </w:divBdr>
    </w:div>
    <w:div w:id="848640554">
      <w:bodyDiv w:val="1"/>
      <w:marLeft w:val="0"/>
      <w:marRight w:val="0"/>
      <w:marTop w:val="0"/>
      <w:marBottom w:val="0"/>
      <w:divBdr>
        <w:top w:val="none" w:sz="0" w:space="0" w:color="auto"/>
        <w:left w:val="none" w:sz="0" w:space="0" w:color="auto"/>
        <w:bottom w:val="none" w:sz="0" w:space="0" w:color="auto"/>
        <w:right w:val="none" w:sz="0" w:space="0" w:color="auto"/>
      </w:divBdr>
    </w:div>
    <w:div w:id="854031466">
      <w:bodyDiv w:val="1"/>
      <w:marLeft w:val="0"/>
      <w:marRight w:val="0"/>
      <w:marTop w:val="0"/>
      <w:marBottom w:val="0"/>
      <w:divBdr>
        <w:top w:val="none" w:sz="0" w:space="0" w:color="auto"/>
        <w:left w:val="none" w:sz="0" w:space="0" w:color="auto"/>
        <w:bottom w:val="none" w:sz="0" w:space="0" w:color="auto"/>
        <w:right w:val="none" w:sz="0" w:space="0" w:color="auto"/>
      </w:divBdr>
    </w:div>
    <w:div w:id="866219306">
      <w:bodyDiv w:val="1"/>
      <w:marLeft w:val="0"/>
      <w:marRight w:val="0"/>
      <w:marTop w:val="0"/>
      <w:marBottom w:val="0"/>
      <w:divBdr>
        <w:top w:val="none" w:sz="0" w:space="0" w:color="auto"/>
        <w:left w:val="none" w:sz="0" w:space="0" w:color="auto"/>
        <w:bottom w:val="none" w:sz="0" w:space="0" w:color="auto"/>
        <w:right w:val="none" w:sz="0" w:space="0" w:color="auto"/>
      </w:divBdr>
    </w:div>
    <w:div w:id="887111959">
      <w:bodyDiv w:val="1"/>
      <w:marLeft w:val="0"/>
      <w:marRight w:val="0"/>
      <w:marTop w:val="0"/>
      <w:marBottom w:val="0"/>
      <w:divBdr>
        <w:top w:val="none" w:sz="0" w:space="0" w:color="auto"/>
        <w:left w:val="none" w:sz="0" w:space="0" w:color="auto"/>
        <w:bottom w:val="none" w:sz="0" w:space="0" w:color="auto"/>
        <w:right w:val="none" w:sz="0" w:space="0" w:color="auto"/>
      </w:divBdr>
    </w:div>
    <w:div w:id="906954988">
      <w:bodyDiv w:val="1"/>
      <w:marLeft w:val="0"/>
      <w:marRight w:val="0"/>
      <w:marTop w:val="0"/>
      <w:marBottom w:val="0"/>
      <w:divBdr>
        <w:top w:val="none" w:sz="0" w:space="0" w:color="auto"/>
        <w:left w:val="none" w:sz="0" w:space="0" w:color="auto"/>
        <w:bottom w:val="none" w:sz="0" w:space="0" w:color="auto"/>
        <w:right w:val="none" w:sz="0" w:space="0" w:color="auto"/>
      </w:divBdr>
    </w:div>
    <w:div w:id="911768725">
      <w:bodyDiv w:val="1"/>
      <w:marLeft w:val="0"/>
      <w:marRight w:val="0"/>
      <w:marTop w:val="0"/>
      <w:marBottom w:val="0"/>
      <w:divBdr>
        <w:top w:val="none" w:sz="0" w:space="0" w:color="auto"/>
        <w:left w:val="none" w:sz="0" w:space="0" w:color="auto"/>
        <w:bottom w:val="none" w:sz="0" w:space="0" w:color="auto"/>
        <w:right w:val="none" w:sz="0" w:space="0" w:color="auto"/>
      </w:divBdr>
    </w:div>
    <w:div w:id="988561962">
      <w:bodyDiv w:val="1"/>
      <w:marLeft w:val="0"/>
      <w:marRight w:val="0"/>
      <w:marTop w:val="0"/>
      <w:marBottom w:val="0"/>
      <w:divBdr>
        <w:top w:val="none" w:sz="0" w:space="0" w:color="auto"/>
        <w:left w:val="none" w:sz="0" w:space="0" w:color="auto"/>
        <w:bottom w:val="none" w:sz="0" w:space="0" w:color="auto"/>
        <w:right w:val="none" w:sz="0" w:space="0" w:color="auto"/>
      </w:divBdr>
    </w:div>
    <w:div w:id="1007639917">
      <w:bodyDiv w:val="1"/>
      <w:marLeft w:val="0"/>
      <w:marRight w:val="0"/>
      <w:marTop w:val="0"/>
      <w:marBottom w:val="0"/>
      <w:divBdr>
        <w:top w:val="none" w:sz="0" w:space="0" w:color="auto"/>
        <w:left w:val="none" w:sz="0" w:space="0" w:color="auto"/>
        <w:bottom w:val="none" w:sz="0" w:space="0" w:color="auto"/>
        <w:right w:val="none" w:sz="0" w:space="0" w:color="auto"/>
      </w:divBdr>
    </w:div>
    <w:div w:id="1008368504">
      <w:bodyDiv w:val="1"/>
      <w:marLeft w:val="0"/>
      <w:marRight w:val="0"/>
      <w:marTop w:val="0"/>
      <w:marBottom w:val="0"/>
      <w:divBdr>
        <w:top w:val="none" w:sz="0" w:space="0" w:color="auto"/>
        <w:left w:val="none" w:sz="0" w:space="0" w:color="auto"/>
        <w:bottom w:val="none" w:sz="0" w:space="0" w:color="auto"/>
        <w:right w:val="none" w:sz="0" w:space="0" w:color="auto"/>
      </w:divBdr>
    </w:div>
    <w:div w:id="1044060572">
      <w:bodyDiv w:val="1"/>
      <w:marLeft w:val="0"/>
      <w:marRight w:val="0"/>
      <w:marTop w:val="0"/>
      <w:marBottom w:val="0"/>
      <w:divBdr>
        <w:top w:val="none" w:sz="0" w:space="0" w:color="auto"/>
        <w:left w:val="none" w:sz="0" w:space="0" w:color="auto"/>
        <w:bottom w:val="none" w:sz="0" w:space="0" w:color="auto"/>
        <w:right w:val="none" w:sz="0" w:space="0" w:color="auto"/>
      </w:divBdr>
    </w:div>
    <w:div w:id="1108508009">
      <w:bodyDiv w:val="1"/>
      <w:marLeft w:val="0"/>
      <w:marRight w:val="0"/>
      <w:marTop w:val="0"/>
      <w:marBottom w:val="0"/>
      <w:divBdr>
        <w:top w:val="none" w:sz="0" w:space="0" w:color="auto"/>
        <w:left w:val="none" w:sz="0" w:space="0" w:color="auto"/>
        <w:bottom w:val="none" w:sz="0" w:space="0" w:color="auto"/>
        <w:right w:val="none" w:sz="0" w:space="0" w:color="auto"/>
      </w:divBdr>
    </w:div>
    <w:div w:id="1134251677">
      <w:bodyDiv w:val="1"/>
      <w:marLeft w:val="0"/>
      <w:marRight w:val="0"/>
      <w:marTop w:val="0"/>
      <w:marBottom w:val="0"/>
      <w:divBdr>
        <w:top w:val="none" w:sz="0" w:space="0" w:color="auto"/>
        <w:left w:val="none" w:sz="0" w:space="0" w:color="auto"/>
        <w:bottom w:val="none" w:sz="0" w:space="0" w:color="auto"/>
        <w:right w:val="none" w:sz="0" w:space="0" w:color="auto"/>
      </w:divBdr>
    </w:div>
    <w:div w:id="1169062513">
      <w:bodyDiv w:val="1"/>
      <w:marLeft w:val="0"/>
      <w:marRight w:val="0"/>
      <w:marTop w:val="0"/>
      <w:marBottom w:val="0"/>
      <w:divBdr>
        <w:top w:val="none" w:sz="0" w:space="0" w:color="auto"/>
        <w:left w:val="none" w:sz="0" w:space="0" w:color="auto"/>
        <w:bottom w:val="none" w:sz="0" w:space="0" w:color="auto"/>
        <w:right w:val="none" w:sz="0" w:space="0" w:color="auto"/>
      </w:divBdr>
    </w:div>
    <w:div w:id="1219367072">
      <w:bodyDiv w:val="1"/>
      <w:marLeft w:val="0"/>
      <w:marRight w:val="0"/>
      <w:marTop w:val="0"/>
      <w:marBottom w:val="0"/>
      <w:divBdr>
        <w:top w:val="none" w:sz="0" w:space="0" w:color="auto"/>
        <w:left w:val="none" w:sz="0" w:space="0" w:color="auto"/>
        <w:bottom w:val="none" w:sz="0" w:space="0" w:color="auto"/>
        <w:right w:val="none" w:sz="0" w:space="0" w:color="auto"/>
      </w:divBdr>
    </w:div>
    <w:div w:id="1251622012">
      <w:bodyDiv w:val="1"/>
      <w:marLeft w:val="0"/>
      <w:marRight w:val="0"/>
      <w:marTop w:val="0"/>
      <w:marBottom w:val="0"/>
      <w:divBdr>
        <w:top w:val="none" w:sz="0" w:space="0" w:color="auto"/>
        <w:left w:val="none" w:sz="0" w:space="0" w:color="auto"/>
        <w:bottom w:val="none" w:sz="0" w:space="0" w:color="auto"/>
        <w:right w:val="none" w:sz="0" w:space="0" w:color="auto"/>
      </w:divBdr>
    </w:div>
    <w:div w:id="1317609071">
      <w:bodyDiv w:val="1"/>
      <w:marLeft w:val="0"/>
      <w:marRight w:val="0"/>
      <w:marTop w:val="0"/>
      <w:marBottom w:val="0"/>
      <w:divBdr>
        <w:top w:val="none" w:sz="0" w:space="0" w:color="auto"/>
        <w:left w:val="none" w:sz="0" w:space="0" w:color="auto"/>
        <w:bottom w:val="none" w:sz="0" w:space="0" w:color="auto"/>
        <w:right w:val="none" w:sz="0" w:space="0" w:color="auto"/>
      </w:divBdr>
    </w:div>
    <w:div w:id="1378969162">
      <w:bodyDiv w:val="1"/>
      <w:marLeft w:val="0"/>
      <w:marRight w:val="0"/>
      <w:marTop w:val="0"/>
      <w:marBottom w:val="0"/>
      <w:divBdr>
        <w:top w:val="none" w:sz="0" w:space="0" w:color="auto"/>
        <w:left w:val="none" w:sz="0" w:space="0" w:color="auto"/>
        <w:bottom w:val="none" w:sz="0" w:space="0" w:color="auto"/>
        <w:right w:val="none" w:sz="0" w:space="0" w:color="auto"/>
      </w:divBdr>
      <w:divsChild>
        <w:div w:id="1316840874">
          <w:marLeft w:val="0"/>
          <w:marRight w:val="0"/>
          <w:marTop w:val="0"/>
          <w:marBottom w:val="0"/>
          <w:divBdr>
            <w:top w:val="none" w:sz="0" w:space="0" w:color="auto"/>
            <w:left w:val="none" w:sz="0" w:space="0" w:color="auto"/>
            <w:bottom w:val="none" w:sz="0" w:space="0" w:color="auto"/>
            <w:right w:val="none" w:sz="0" w:space="0" w:color="auto"/>
          </w:divBdr>
          <w:divsChild>
            <w:div w:id="1026910237">
              <w:marLeft w:val="0"/>
              <w:marRight w:val="0"/>
              <w:marTop w:val="0"/>
              <w:marBottom w:val="0"/>
              <w:divBdr>
                <w:top w:val="none" w:sz="0" w:space="0" w:color="auto"/>
                <w:left w:val="none" w:sz="0" w:space="0" w:color="auto"/>
                <w:bottom w:val="none" w:sz="0" w:space="0" w:color="auto"/>
                <w:right w:val="none" w:sz="0" w:space="0" w:color="auto"/>
              </w:divBdr>
              <w:divsChild>
                <w:div w:id="113867923">
                  <w:marLeft w:val="0"/>
                  <w:marRight w:val="0"/>
                  <w:marTop w:val="0"/>
                  <w:marBottom w:val="0"/>
                  <w:divBdr>
                    <w:top w:val="none" w:sz="0" w:space="0" w:color="auto"/>
                    <w:left w:val="none" w:sz="0" w:space="0" w:color="auto"/>
                    <w:bottom w:val="none" w:sz="0" w:space="0" w:color="auto"/>
                    <w:right w:val="none" w:sz="0" w:space="0" w:color="auto"/>
                  </w:divBdr>
                  <w:divsChild>
                    <w:div w:id="11267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9885571">
      <w:bodyDiv w:val="1"/>
      <w:marLeft w:val="0"/>
      <w:marRight w:val="0"/>
      <w:marTop w:val="0"/>
      <w:marBottom w:val="0"/>
      <w:divBdr>
        <w:top w:val="none" w:sz="0" w:space="0" w:color="auto"/>
        <w:left w:val="none" w:sz="0" w:space="0" w:color="auto"/>
        <w:bottom w:val="none" w:sz="0" w:space="0" w:color="auto"/>
        <w:right w:val="none" w:sz="0" w:space="0" w:color="auto"/>
      </w:divBdr>
    </w:div>
    <w:div w:id="1439830260">
      <w:bodyDiv w:val="1"/>
      <w:marLeft w:val="0"/>
      <w:marRight w:val="0"/>
      <w:marTop w:val="0"/>
      <w:marBottom w:val="0"/>
      <w:divBdr>
        <w:top w:val="none" w:sz="0" w:space="0" w:color="auto"/>
        <w:left w:val="none" w:sz="0" w:space="0" w:color="auto"/>
        <w:bottom w:val="none" w:sz="0" w:space="0" w:color="auto"/>
        <w:right w:val="none" w:sz="0" w:space="0" w:color="auto"/>
      </w:divBdr>
    </w:div>
    <w:div w:id="1459253384">
      <w:bodyDiv w:val="1"/>
      <w:marLeft w:val="0"/>
      <w:marRight w:val="0"/>
      <w:marTop w:val="0"/>
      <w:marBottom w:val="0"/>
      <w:divBdr>
        <w:top w:val="none" w:sz="0" w:space="0" w:color="auto"/>
        <w:left w:val="none" w:sz="0" w:space="0" w:color="auto"/>
        <w:bottom w:val="none" w:sz="0" w:space="0" w:color="auto"/>
        <w:right w:val="none" w:sz="0" w:space="0" w:color="auto"/>
      </w:divBdr>
    </w:div>
    <w:div w:id="1469084772">
      <w:bodyDiv w:val="1"/>
      <w:marLeft w:val="0"/>
      <w:marRight w:val="0"/>
      <w:marTop w:val="0"/>
      <w:marBottom w:val="0"/>
      <w:divBdr>
        <w:top w:val="none" w:sz="0" w:space="0" w:color="auto"/>
        <w:left w:val="none" w:sz="0" w:space="0" w:color="auto"/>
        <w:bottom w:val="none" w:sz="0" w:space="0" w:color="auto"/>
        <w:right w:val="none" w:sz="0" w:space="0" w:color="auto"/>
      </w:divBdr>
    </w:div>
    <w:div w:id="1489901275">
      <w:bodyDiv w:val="1"/>
      <w:marLeft w:val="0"/>
      <w:marRight w:val="0"/>
      <w:marTop w:val="0"/>
      <w:marBottom w:val="0"/>
      <w:divBdr>
        <w:top w:val="none" w:sz="0" w:space="0" w:color="auto"/>
        <w:left w:val="none" w:sz="0" w:space="0" w:color="auto"/>
        <w:bottom w:val="none" w:sz="0" w:space="0" w:color="auto"/>
        <w:right w:val="none" w:sz="0" w:space="0" w:color="auto"/>
      </w:divBdr>
    </w:div>
    <w:div w:id="1510371950">
      <w:bodyDiv w:val="1"/>
      <w:marLeft w:val="0"/>
      <w:marRight w:val="0"/>
      <w:marTop w:val="0"/>
      <w:marBottom w:val="0"/>
      <w:divBdr>
        <w:top w:val="none" w:sz="0" w:space="0" w:color="auto"/>
        <w:left w:val="none" w:sz="0" w:space="0" w:color="auto"/>
        <w:bottom w:val="none" w:sz="0" w:space="0" w:color="auto"/>
        <w:right w:val="none" w:sz="0" w:space="0" w:color="auto"/>
      </w:divBdr>
    </w:div>
    <w:div w:id="1526282586">
      <w:bodyDiv w:val="1"/>
      <w:marLeft w:val="0"/>
      <w:marRight w:val="0"/>
      <w:marTop w:val="0"/>
      <w:marBottom w:val="0"/>
      <w:divBdr>
        <w:top w:val="none" w:sz="0" w:space="0" w:color="auto"/>
        <w:left w:val="none" w:sz="0" w:space="0" w:color="auto"/>
        <w:bottom w:val="none" w:sz="0" w:space="0" w:color="auto"/>
        <w:right w:val="none" w:sz="0" w:space="0" w:color="auto"/>
      </w:divBdr>
    </w:div>
    <w:div w:id="1532256752">
      <w:bodyDiv w:val="1"/>
      <w:marLeft w:val="0"/>
      <w:marRight w:val="0"/>
      <w:marTop w:val="0"/>
      <w:marBottom w:val="0"/>
      <w:divBdr>
        <w:top w:val="none" w:sz="0" w:space="0" w:color="auto"/>
        <w:left w:val="none" w:sz="0" w:space="0" w:color="auto"/>
        <w:bottom w:val="none" w:sz="0" w:space="0" w:color="auto"/>
        <w:right w:val="none" w:sz="0" w:space="0" w:color="auto"/>
      </w:divBdr>
    </w:div>
    <w:div w:id="1584757276">
      <w:bodyDiv w:val="1"/>
      <w:marLeft w:val="0"/>
      <w:marRight w:val="0"/>
      <w:marTop w:val="0"/>
      <w:marBottom w:val="0"/>
      <w:divBdr>
        <w:top w:val="none" w:sz="0" w:space="0" w:color="auto"/>
        <w:left w:val="none" w:sz="0" w:space="0" w:color="auto"/>
        <w:bottom w:val="none" w:sz="0" w:space="0" w:color="auto"/>
        <w:right w:val="none" w:sz="0" w:space="0" w:color="auto"/>
      </w:divBdr>
    </w:div>
    <w:div w:id="1664316915">
      <w:bodyDiv w:val="1"/>
      <w:marLeft w:val="0"/>
      <w:marRight w:val="0"/>
      <w:marTop w:val="0"/>
      <w:marBottom w:val="0"/>
      <w:divBdr>
        <w:top w:val="none" w:sz="0" w:space="0" w:color="auto"/>
        <w:left w:val="none" w:sz="0" w:space="0" w:color="auto"/>
        <w:bottom w:val="none" w:sz="0" w:space="0" w:color="auto"/>
        <w:right w:val="none" w:sz="0" w:space="0" w:color="auto"/>
      </w:divBdr>
    </w:div>
    <w:div w:id="1677881182">
      <w:bodyDiv w:val="1"/>
      <w:marLeft w:val="0"/>
      <w:marRight w:val="0"/>
      <w:marTop w:val="0"/>
      <w:marBottom w:val="0"/>
      <w:divBdr>
        <w:top w:val="none" w:sz="0" w:space="0" w:color="auto"/>
        <w:left w:val="none" w:sz="0" w:space="0" w:color="auto"/>
        <w:bottom w:val="none" w:sz="0" w:space="0" w:color="auto"/>
        <w:right w:val="none" w:sz="0" w:space="0" w:color="auto"/>
      </w:divBdr>
    </w:div>
    <w:div w:id="1719233334">
      <w:bodyDiv w:val="1"/>
      <w:marLeft w:val="0"/>
      <w:marRight w:val="0"/>
      <w:marTop w:val="0"/>
      <w:marBottom w:val="0"/>
      <w:divBdr>
        <w:top w:val="none" w:sz="0" w:space="0" w:color="auto"/>
        <w:left w:val="none" w:sz="0" w:space="0" w:color="auto"/>
        <w:bottom w:val="none" w:sz="0" w:space="0" w:color="auto"/>
        <w:right w:val="none" w:sz="0" w:space="0" w:color="auto"/>
      </w:divBdr>
    </w:div>
    <w:div w:id="1769472240">
      <w:bodyDiv w:val="1"/>
      <w:marLeft w:val="0"/>
      <w:marRight w:val="0"/>
      <w:marTop w:val="0"/>
      <w:marBottom w:val="0"/>
      <w:divBdr>
        <w:top w:val="none" w:sz="0" w:space="0" w:color="auto"/>
        <w:left w:val="none" w:sz="0" w:space="0" w:color="auto"/>
        <w:bottom w:val="none" w:sz="0" w:space="0" w:color="auto"/>
        <w:right w:val="none" w:sz="0" w:space="0" w:color="auto"/>
      </w:divBdr>
    </w:div>
    <w:div w:id="1813250302">
      <w:bodyDiv w:val="1"/>
      <w:marLeft w:val="0"/>
      <w:marRight w:val="0"/>
      <w:marTop w:val="0"/>
      <w:marBottom w:val="0"/>
      <w:divBdr>
        <w:top w:val="none" w:sz="0" w:space="0" w:color="auto"/>
        <w:left w:val="none" w:sz="0" w:space="0" w:color="auto"/>
        <w:bottom w:val="none" w:sz="0" w:space="0" w:color="auto"/>
        <w:right w:val="none" w:sz="0" w:space="0" w:color="auto"/>
      </w:divBdr>
    </w:div>
    <w:div w:id="1821389327">
      <w:bodyDiv w:val="1"/>
      <w:marLeft w:val="0"/>
      <w:marRight w:val="0"/>
      <w:marTop w:val="0"/>
      <w:marBottom w:val="0"/>
      <w:divBdr>
        <w:top w:val="none" w:sz="0" w:space="0" w:color="auto"/>
        <w:left w:val="none" w:sz="0" w:space="0" w:color="auto"/>
        <w:bottom w:val="none" w:sz="0" w:space="0" w:color="auto"/>
        <w:right w:val="none" w:sz="0" w:space="0" w:color="auto"/>
      </w:divBdr>
    </w:div>
    <w:div w:id="2011328352">
      <w:bodyDiv w:val="1"/>
      <w:marLeft w:val="0"/>
      <w:marRight w:val="0"/>
      <w:marTop w:val="0"/>
      <w:marBottom w:val="0"/>
      <w:divBdr>
        <w:top w:val="none" w:sz="0" w:space="0" w:color="auto"/>
        <w:left w:val="none" w:sz="0" w:space="0" w:color="auto"/>
        <w:bottom w:val="none" w:sz="0" w:space="0" w:color="auto"/>
        <w:right w:val="none" w:sz="0" w:space="0" w:color="auto"/>
      </w:divBdr>
    </w:div>
    <w:div w:id="2053573002">
      <w:bodyDiv w:val="1"/>
      <w:marLeft w:val="0"/>
      <w:marRight w:val="0"/>
      <w:marTop w:val="0"/>
      <w:marBottom w:val="0"/>
      <w:divBdr>
        <w:top w:val="none" w:sz="0" w:space="0" w:color="auto"/>
        <w:left w:val="none" w:sz="0" w:space="0" w:color="auto"/>
        <w:bottom w:val="none" w:sz="0" w:space="0" w:color="auto"/>
        <w:right w:val="none" w:sz="0" w:space="0" w:color="auto"/>
      </w:divBdr>
    </w:div>
    <w:div w:id="2063091933">
      <w:bodyDiv w:val="1"/>
      <w:marLeft w:val="0"/>
      <w:marRight w:val="0"/>
      <w:marTop w:val="0"/>
      <w:marBottom w:val="0"/>
      <w:divBdr>
        <w:top w:val="none" w:sz="0" w:space="0" w:color="auto"/>
        <w:left w:val="none" w:sz="0" w:space="0" w:color="auto"/>
        <w:bottom w:val="none" w:sz="0" w:space="0" w:color="auto"/>
        <w:right w:val="none" w:sz="0" w:space="0" w:color="auto"/>
      </w:divBdr>
    </w:div>
    <w:div w:id="2113435876">
      <w:bodyDiv w:val="1"/>
      <w:marLeft w:val="0"/>
      <w:marRight w:val="0"/>
      <w:marTop w:val="0"/>
      <w:marBottom w:val="0"/>
      <w:divBdr>
        <w:top w:val="none" w:sz="0" w:space="0" w:color="auto"/>
        <w:left w:val="none" w:sz="0" w:space="0" w:color="auto"/>
        <w:bottom w:val="none" w:sz="0" w:space="0" w:color="auto"/>
        <w:right w:val="none" w:sz="0" w:space="0" w:color="auto"/>
      </w:divBdr>
    </w:div>
    <w:div w:id="2115514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legislatie.just.ro/Public/DetaliiDocumentAfis/257116" TargetMode="External"/><Relationship Id="rId2" Type="http://schemas.openxmlformats.org/officeDocument/2006/relationships/customXml" Target="../customXml/item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egislatie.just.ro/Public/DetaliiDocumentAfis/176919"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mfe.gov.ro/comunicare/strategie-de-comunicare" TargetMode="External"/><Relationship Id="rId19" Type="http://schemas.microsoft.com/office/2018/08/relationships/commentsExtensible" Target="commentsExtensible.xml"/><Relationship Id="rId4" Type="http://schemas.openxmlformats.org/officeDocument/2006/relationships/styles" Target="styles.xml"/><Relationship Id="rId9" Type="http://schemas.openxmlformats.org/officeDocument/2006/relationships/hyperlink" Target="https://www.fonduri-ue.ro/exchweb/bin/redir.asp?URL=http://www.fonduri-ue.ro/transparenta/comunicar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2015-08-03T00:00:00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7605BA5-0475-497D-BF8B-3885E1C46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33</Pages>
  <Words>15238</Words>
  <Characters>86860</Characters>
  <Application>Microsoft Office Word</Application>
  <DocSecurity>0</DocSecurity>
  <Lines>723</Lines>
  <Paragraphs>203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101895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 Sevastian Grosu</dc:creator>
  <cp:keywords/>
  <dc:description/>
  <cp:lastModifiedBy>Aura Dragomir</cp:lastModifiedBy>
  <cp:revision>13</cp:revision>
  <cp:lastPrinted>2022-11-11T08:37:00Z</cp:lastPrinted>
  <dcterms:created xsi:type="dcterms:W3CDTF">2022-11-15T09:27:00Z</dcterms:created>
  <dcterms:modified xsi:type="dcterms:W3CDTF">2022-11-15T17:18:00Z</dcterms:modified>
</cp:coreProperties>
</file>